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7bcc" w14:textId="a28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июня 2020 года № А-7/333. Зарегистрировано Департаментом юстиции Акмолинской области 25 июня 2020 года № 7914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туризма" от 10 августа 2015 года № А-8/384 (зарегистрировано в Реестре государственной регистрации нормативных правовых актов № 4979, опубликовано 28 сентября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"Выписка из государственного реестра туристских маршрутов и троп" от 12 апреля 2016 года № А-5/162 (зарегистрировано в Реестре государственной регистрации нормативных правовых актов № 5352, опубликовано 20 мая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10 августа 2015 года № А-8/384 "Об утверждении регламентов государственных услуг в сфере туризма" от 15 апреля 2016 года № А-5/166 (зарегистрировано в Реестре государственной регистрации нормативных правовых актов № 5367, опубликовано 3 июня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18 мая 2018 года № А-5/225 (зарегистрировано в Реестре государственной регистрации нормативных правовых актов № 6670, опубликовано 23 июня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10 августа 2015 года № А-8/384 "Об утверждении регламентов государственных услуг в сфере туризма" от 5 ноября 2019 года № А-11/531 (зарегистрировано в Реестре государственной регистрации нормативных правовых актов № 7488, опубликовано 18 ноября 2019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