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2f17" w14:textId="6cc2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апреля 2020 года № а-4/189. Зарегистрировано Департаментом юстиции Акмолинской области 9 апреля 2020 года № 7794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а-4/189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от 3 июля 2015 года № А-7/321 (зарегистрировано в Реестре государственной регистрации нормативных правовых актов № 4936, опубликовано 28 августа 2015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23 июля 2015 года № А-8/348 (зарегистрировано в Реестре государственной регистрации нормативных правовых актов № 4960, опубликовано 11 сентября 2015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 сентября 2015 года № А-9/412 (зарегистрировано в Реестре государственной регистрации нормативных правовых актов № 5000, опубликовано 13 октября 2015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июля 2015 года № А-8/348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15 июня 2016 года № А-7/292 (зарегистрировано в Реестре государственной регистрации нормативных правовых актов № 5447, опубликовано 22 июля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 сентября 2015 года № А-9/412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15 июня 2016 года № А-7/293 (зарегистрировано в Реестре государственной регистрации нормативных правовых актов № 5456, опубликовано 27 июля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июля 2015 года № А-7/321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от 15 июня 2016 года № А-7/294 (зарегистрировано в Реестре государственной регистрации нормативных правовых актов № 5457, опубликовано 27 июля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июля 2015 года № А-8/348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21 июня 2019 года № А-6/276 (зарегистрировано в Реестре государственной регистрации нормативных правовых актов № 7266, опубликовано 10 июля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 сентября 2015 года № А-9/412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28 июня 2019 года № А-7/301 (зарегистрировано в Реестре государственной регистрации нормативных правовых актов № 7275, опубликовано 15 июля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июля 2015 года № А-7/321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от 29 августа 2019 года № А-9/408 (зарегистрировано в Реестре государственной регистрации нормативных правовых актов № 7368, опубликовано 11 сентября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 ноября 2019 года № А-11/527 (зарегистрировано в Реестре государственной регистрации нормативных правовых актов № 7472, опубликовано 15 ноября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