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c851" w14:textId="962c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защиты зеленых насаждений в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Акмолинского областного маслихата от 19 марта 2020 года № 6С-41-5. Зарегистрировано Департаментом юстиции Акмолинской области 30 марта 2020 года № 7758. Утратило силу решением Акмолинского областного маслихата от 27 июня 2024 года № 8С-11-7</w:t>
      </w:r>
    </w:p>
    <w:p>
      <w:pPr>
        <w:spacing w:after="0"/>
        <w:ind w:left="0"/>
        <w:jc w:val="both"/>
      </w:pPr>
      <w:r>
        <w:rPr>
          <w:rFonts w:ascii="Times New Roman"/>
          <w:b w:val="false"/>
          <w:i w:val="false"/>
          <w:color w:val="ff0000"/>
          <w:sz w:val="28"/>
        </w:rPr>
        <w:t xml:space="preserve">
      Сноска. Утратило силу решением Акмолинского областного маслихата от 27.06.2024 </w:t>
      </w:r>
      <w:r>
        <w:rPr>
          <w:rFonts w:ascii="Times New Roman"/>
          <w:b w:val="false"/>
          <w:i w:val="false"/>
          <w:color w:val="ff0000"/>
          <w:sz w:val="28"/>
        </w:rPr>
        <w:t>№ 8С-11-7</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Акмолинский областной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содержания и защиты зеленых насаждений в Акмолинской области.</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Акмолинского областного</w:t>
            </w: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М.Божко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Акмолинского</w:t>
            </w:r>
          </w:p>
          <w:p>
            <w:pPr>
              <w:spacing w:after="20"/>
              <w:ind w:left="20"/>
              <w:jc w:val="both"/>
            </w:pPr>
          </w:p>
          <w:p>
            <w:pPr>
              <w:spacing w:after="20"/>
              <w:ind w:left="20"/>
              <w:jc w:val="both"/>
            </w:pPr>
            <w:r>
              <w:rPr>
                <w:rFonts w:ascii="Times New Roman"/>
                <w:b w:val="false"/>
                <w:i/>
                <w:color w:val="000000"/>
                <w:sz w:val="20"/>
              </w:rPr>
              <w:t>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А.Баймагамбетов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Акмолинского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19 марта 2020 года</w:t>
            </w:r>
            <w:r>
              <w:br/>
            </w:r>
            <w:r>
              <w:rPr>
                <w:rFonts w:ascii="Times New Roman"/>
                <w:b w:val="false"/>
                <w:i w:val="false"/>
                <w:color w:val="000000"/>
                <w:sz w:val="20"/>
              </w:rPr>
              <w:t>№ 6С-41-5</w:t>
            </w:r>
          </w:p>
        </w:tc>
      </w:tr>
    </w:tbl>
    <w:bookmarkStart w:name="z5" w:id="3"/>
    <w:p>
      <w:pPr>
        <w:spacing w:after="0"/>
        <w:ind w:left="0"/>
        <w:jc w:val="left"/>
      </w:pPr>
      <w:r>
        <w:rPr>
          <w:rFonts w:ascii="Times New Roman"/>
          <w:b/>
          <w:i w:val="false"/>
          <w:color w:val="000000"/>
        </w:rPr>
        <w:t xml:space="preserve"> Правила содержания и защиты зеленых насаждений в Акмолинской области</w:t>
      </w:r>
    </w:p>
    <w:bookmarkEnd w:id="3"/>
    <w:p>
      <w:pPr>
        <w:spacing w:after="0"/>
        <w:ind w:left="0"/>
        <w:jc w:val="both"/>
      </w:pPr>
      <w:r>
        <w:rPr>
          <w:rFonts w:ascii="Times New Roman"/>
          <w:b w:val="false"/>
          <w:i w:val="false"/>
          <w:color w:val="ff0000"/>
          <w:sz w:val="28"/>
        </w:rPr>
        <w:t xml:space="preserve">
      Сноска. Правила - в редакции решения Акмолинского областного маслихата от 27.07.2022 </w:t>
      </w:r>
      <w:r>
        <w:rPr>
          <w:rFonts w:ascii="Times New Roman"/>
          <w:b w:val="false"/>
          <w:i w:val="false"/>
          <w:color w:val="ff0000"/>
          <w:sz w:val="28"/>
        </w:rPr>
        <w:t>№ 7С-19-3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содержания и защиты зеленых насаждений в Акмолинской области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Кодексом Республики Казахстан "</w:t>
      </w:r>
      <w:r>
        <w:rPr>
          <w:rFonts w:ascii="Times New Roman"/>
          <w:b w:val="false"/>
          <w:i w:val="false"/>
          <w:color w:val="000000"/>
          <w:sz w:val="28"/>
        </w:rPr>
        <w:t>Об административных правонарушениях</w:t>
      </w:r>
      <w:r>
        <w:rPr>
          <w:rFonts w:ascii="Times New Roman"/>
          <w:b w:val="false"/>
          <w:i w:val="false"/>
          <w:color w:val="000000"/>
          <w:sz w:val="28"/>
        </w:rPr>
        <w:t>", законами Республики Казахстан "</w:t>
      </w:r>
      <w:r>
        <w:rPr>
          <w:rFonts w:ascii="Times New Roman"/>
          <w:b w:val="false"/>
          <w:i w:val="false"/>
          <w:color w:val="000000"/>
          <w:sz w:val="28"/>
        </w:rPr>
        <w:t>Об архитектурной</w:t>
      </w:r>
      <w:r>
        <w:rPr>
          <w:rFonts w:ascii="Times New Roman"/>
          <w:b w:val="false"/>
          <w:i w:val="false"/>
          <w:color w:val="000000"/>
          <w:sz w:val="28"/>
        </w:rPr>
        <w:t>, градостроительной и строительной деятельности в Республике Казахстан" (далее – Закон), "</w:t>
      </w:r>
      <w:r>
        <w:rPr>
          <w:rFonts w:ascii="Times New Roman"/>
          <w:b w:val="false"/>
          <w:i w:val="false"/>
          <w:color w:val="000000"/>
          <w:sz w:val="28"/>
        </w:rPr>
        <w:t>О местном государственном</w:t>
      </w:r>
      <w:r>
        <w:rPr>
          <w:rFonts w:ascii="Times New Roman"/>
          <w:b w:val="false"/>
          <w:i w:val="false"/>
          <w:color w:val="000000"/>
          <w:sz w:val="28"/>
        </w:rPr>
        <w:t xml:space="preserve">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от 20 марта 2015 года № 235 (зарегистрирован в Реестре государственной регистрации нормативных правовых актов № 10886) и иными нормативными правовыми актами.</w:t>
      </w:r>
    </w:p>
    <w:bookmarkEnd w:id="5"/>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Start w:name="z9" w:id="6"/>
    <w:p>
      <w:pPr>
        <w:spacing w:after="0"/>
        <w:ind w:left="0"/>
        <w:jc w:val="both"/>
      </w:pPr>
      <w:r>
        <w:rPr>
          <w:rFonts w:ascii="Times New Roman"/>
          <w:b w:val="false"/>
          <w:i w:val="false"/>
          <w:color w:val="000000"/>
          <w:sz w:val="28"/>
        </w:rPr>
        <w:t>
      2. Правила определяют порядок и регулируют отношения в сфере содержания и защиты зеленых насаждений в Акмолинской области.</w:t>
      </w:r>
    </w:p>
    <w:bookmarkEnd w:id="6"/>
    <w:bookmarkStart w:name="z10" w:id="7"/>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7"/>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p>
      <w:pPr>
        <w:spacing w:after="0"/>
        <w:ind w:left="0"/>
        <w:jc w:val="both"/>
      </w:pPr>
      <w:r>
        <w:rPr>
          <w:rFonts w:ascii="Times New Roman"/>
          <w:b w:val="false"/>
          <w:i w:val="false"/>
          <w:color w:val="000000"/>
          <w:sz w:val="28"/>
        </w:rPr>
        <w:t>
      8)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p>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p>
      <w:pPr>
        <w:spacing w:after="0"/>
        <w:ind w:left="0"/>
        <w:jc w:val="both"/>
      </w:pPr>
      <w:r>
        <w:rPr>
          <w:rFonts w:ascii="Times New Roman"/>
          <w:b w:val="false"/>
          <w:i w:val="false"/>
          <w:color w:val="000000"/>
          <w:sz w:val="28"/>
        </w:rPr>
        <w:t>
      10)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района (города областного значения), осуществляющие функции в сфере регулирования вопросов содержания и защиты зеленых насаждений;</w:t>
      </w:r>
    </w:p>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Start w:name="z11" w:id="8"/>
    <w:p>
      <w:pPr>
        <w:spacing w:after="0"/>
        <w:ind w:left="0"/>
        <w:jc w:val="left"/>
      </w:pPr>
      <w:r>
        <w:rPr>
          <w:rFonts w:ascii="Times New Roman"/>
          <w:b/>
          <w:i w:val="false"/>
          <w:color w:val="000000"/>
        </w:rPr>
        <w:t xml:space="preserve"> Глава 2. Содержание и защита зеленых насаждений</w:t>
      </w:r>
    </w:p>
    <w:bookmarkEnd w:id="8"/>
    <w:bookmarkStart w:name="z12" w:id="9"/>
    <w:p>
      <w:pPr>
        <w:spacing w:after="0"/>
        <w:ind w:left="0"/>
        <w:jc w:val="both"/>
      </w:pPr>
      <w:r>
        <w:rPr>
          <w:rFonts w:ascii="Times New Roman"/>
          <w:b w:val="false"/>
          <w:i w:val="false"/>
          <w:color w:val="000000"/>
          <w:sz w:val="28"/>
        </w:rPr>
        <w:t>
      4. Озелененные территории всех категорий и видов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9"/>
    <w:bookmarkStart w:name="z13" w:id="10"/>
    <w:p>
      <w:pPr>
        <w:spacing w:after="0"/>
        <w:ind w:left="0"/>
        <w:jc w:val="both"/>
      </w:pPr>
      <w:r>
        <w:rPr>
          <w:rFonts w:ascii="Times New Roman"/>
          <w:b w:val="false"/>
          <w:i w:val="false"/>
          <w:color w:val="000000"/>
          <w:sz w:val="28"/>
        </w:rPr>
        <w:t>
      5. Собственники земельных участков и (или) землепользователи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w:t>
      </w:r>
    </w:p>
    <w:bookmarkEnd w:id="10"/>
    <w:bookmarkStart w:name="z14" w:id="11"/>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11"/>
    <w:p>
      <w:pPr>
        <w:spacing w:after="0"/>
        <w:ind w:left="0"/>
        <w:jc w:val="both"/>
      </w:pPr>
      <w:r>
        <w:rPr>
          <w:rFonts w:ascii="Times New Roman"/>
          <w:b w:val="false"/>
          <w:i w:val="false"/>
          <w:color w:val="000000"/>
          <w:sz w:val="28"/>
        </w:rPr>
        <w:t>
      сохранение экологического баланса;</w:t>
      </w:r>
    </w:p>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p>
      <w:pPr>
        <w:spacing w:after="0"/>
        <w:ind w:left="0"/>
        <w:jc w:val="both"/>
      </w:pPr>
      <w:r>
        <w:rPr>
          <w:rFonts w:ascii="Times New Roman"/>
          <w:b w:val="false"/>
          <w:i w:val="false"/>
          <w:color w:val="000000"/>
          <w:sz w:val="28"/>
        </w:rPr>
        <w:t>
      сохранение режима влажности воздуха;</w:t>
      </w:r>
    </w:p>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Start w:name="z15" w:id="12"/>
    <w:p>
      <w:pPr>
        <w:spacing w:after="0"/>
        <w:ind w:left="0"/>
        <w:jc w:val="both"/>
      </w:pPr>
      <w:r>
        <w:rPr>
          <w:rFonts w:ascii="Times New Roman"/>
          <w:b w:val="false"/>
          <w:i w:val="false"/>
          <w:color w:val="000000"/>
          <w:sz w:val="28"/>
        </w:rPr>
        <w:t>
      7. Меры по защите и оздоровлению зеленого фонда и окружающей среды осуществляются гражданами, должностными и юридическими лицами, согласно требованиям настоящих Правил.</w:t>
      </w:r>
    </w:p>
    <w:bookmarkEnd w:id="12"/>
    <w:bookmarkStart w:name="z16" w:id="13"/>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13"/>
    <w:bookmarkStart w:name="z17" w:id="14"/>
    <w:p>
      <w:pPr>
        <w:spacing w:after="0"/>
        <w:ind w:left="0"/>
        <w:jc w:val="both"/>
      </w:pPr>
      <w:r>
        <w:rPr>
          <w:rFonts w:ascii="Times New Roman"/>
          <w:b w:val="false"/>
          <w:i w:val="false"/>
          <w:color w:val="000000"/>
          <w:sz w:val="28"/>
        </w:rPr>
        <w:t>
      9. Объекты озеленения создаются на землях общего пользования в соответствии с генеральным планом населенного пункта.</w:t>
      </w:r>
    </w:p>
    <w:bookmarkEnd w:id="14"/>
    <w:bookmarkStart w:name="z18" w:id="15"/>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15"/>
    <w:bookmarkStart w:name="z19" w:id="16"/>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16"/>
    <w:bookmarkStart w:name="z20" w:id="17"/>
    <w:p>
      <w:pPr>
        <w:spacing w:after="0"/>
        <w:ind w:left="0"/>
        <w:jc w:val="left"/>
      </w:pPr>
      <w:r>
        <w:rPr>
          <w:rFonts w:ascii="Times New Roman"/>
          <w:b/>
          <w:i w:val="false"/>
          <w:color w:val="000000"/>
        </w:rPr>
        <w:t xml:space="preserve"> Глава 3. Порядок ведения документации по учету зеленых насаждений</w:t>
      </w:r>
    </w:p>
    <w:bookmarkEnd w:id="17"/>
    <w:bookmarkStart w:name="z21" w:id="18"/>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18"/>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ведение реестра зеленых насаждений;</w:t>
      </w:r>
    </w:p>
    <w:p>
      <w:pPr>
        <w:spacing w:after="0"/>
        <w:ind w:left="0"/>
        <w:jc w:val="both"/>
      </w:pPr>
      <w:r>
        <w:rPr>
          <w:rFonts w:ascii="Times New Roman"/>
          <w:b w:val="false"/>
          <w:i w:val="false"/>
          <w:color w:val="000000"/>
          <w:sz w:val="28"/>
        </w:rPr>
        <w:t>
      разработки дендрологического плана.</w:t>
      </w:r>
    </w:p>
    <w:bookmarkStart w:name="z22" w:id="19"/>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19"/>
    <w:bookmarkStart w:name="z23" w:id="20"/>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20"/>
    <w:bookmarkStart w:name="z24" w:id="21"/>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21"/>
    <w:bookmarkStart w:name="z25" w:id="22"/>
    <w:p>
      <w:pPr>
        <w:spacing w:after="0"/>
        <w:ind w:left="0"/>
        <w:jc w:val="both"/>
      </w:pPr>
      <w:r>
        <w:rPr>
          <w:rFonts w:ascii="Times New Roman"/>
          <w:b w:val="false"/>
          <w:i w:val="false"/>
          <w:color w:val="000000"/>
          <w:sz w:val="28"/>
        </w:rPr>
        <w:t xml:space="preserve">
      16.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2"/>
    <w:bookmarkStart w:name="z26" w:id="23"/>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23"/>
    <w:bookmarkStart w:name="z27" w:id="24"/>
    <w:p>
      <w:pPr>
        <w:spacing w:after="0"/>
        <w:ind w:left="0"/>
        <w:jc w:val="both"/>
      </w:pPr>
      <w:r>
        <w:rPr>
          <w:rFonts w:ascii="Times New Roman"/>
          <w:b w:val="false"/>
          <w:i w:val="false"/>
          <w:color w:val="000000"/>
          <w:sz w:val="28"/>
        </w:rPr>
        <w:t>
      18. Ведение учета зеленых насаждений включает в себя:</w:t>
      </w:r>
    </w:p>
    <w:bookmarkEnd w:id="24"/>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Start w:name="z28" w:id="25"/>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25"/>
    <w:bookmarkStart w:name="z29" w:id="26"/>
    <w:p>
      <w:pPr>
        <w:spacing w:after="0"/>
        <w:ind w:left="0"/>
        <w:jc w:val="both"/>
      </w:pPr>
      <w:r>
        <w:rPr>
          <w:rFonts w:ascii="Times New Roman"/>
          <w:b w:val="false"/>
          <w:i w:val="false"/>
          <w:color w:val="000000"/>
          <w:sz w:val="28"/>
        </w:rPr>
        <w:t>
      20. Дендрологический план состоит из двух частей.</w:t>
      </w:r>
    </w:p>
    <w:bookmarkEnd w:id="26"/>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p>
      <w:pPr>
        <w:spacing w:after="0"/>
        <w:ind w:left="0"/>
        <w:jc w:val="both"/>
      </w:pPr>
      <w:r>
        <w:rPr>
          <w:rFonts w:ascii="Times New Roman"/>
          <w:b w:val="false"/>
          <w:i w:val="false"/>
          <w:color w:val="000000"/>
          <w:sz w:val="28"/>
        </w:rPr>
        <w:t>
      для вырубки (больные, высохшие);</w:t>
      </w:r>
    </w:p>
    <w:p>
      <w:pPr>
        <w:spacing w:after="0"/>
        <w:ind w:left="0"/>
        <w:jc w:val="both"/>
      </w:pPr>
      <w:r>
        <w:rPr>
          <w:rFonts w:ascii="Times New Roman"/>
          <w:b w:val="false"/>
          <w:i w:val="false"/>
          <w:color w:val="000000"/>
          <w:sz w:val="28"/>
        </w:rPr>
        <w:t>
      под пересадку;</w:t>
      </w:r>
    </w:p>
    <w:p>
      <w:pPr>
        <w:spacing w:after="0"/>
        <w:ind w:left="0"/>
        <w:jc w:val="both"/>
      </w:pPr>
      <w:r>
        <w:rPr>
          <w:rFonts w:ascii="Times New Roman"/>
          <w:b w:val="false"/>
          <w:i w:val="false"/>
          <w:color w:val="000000"/>
          <w:sz w:val="28"/>
        </w:rPr>
        <w:t>
      не затронутые.</w:t>
      </w:r>
    </w:p>
    <w:bookmarkStart w:name="z30" w:id="27"/>
    <w:p>
      <w:pPr>
        <w:spacing w:after="0"/>
        <w:ind w:left="0"/>
        <w:jc w:val="both"/>
      </w:pPr>
      <w:r>
        <w:rPr>
          <w:rFonts w:ascii="Times New Roman"/>
          <w:b w:val="false"/>
          <w:i w:val="false"/>
          <w:color w:val="000000"/>
          <w:sz w:val="28"/>
        </w:rPr>
        <w:t>
      21. Масштаб дендрологического плана 1:10000.</w:t>
      </w:r>
    </w:p>
    <w:bookmarkEnd w:id="27"/>
    <w:bookmarkStart w:name="z31" w:id="28"/>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28"/>
    <w:bookmarkStart w:name="z32" w:id="29"/>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29"/>
    <w:bookmarkStart w:name="z33" w:id="30"/>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30"/>
    <w:bookmarkStart w:name="z34" w:id="31"/>
    <w:p>
      <w:pPr>
        <w:spacing w:after="0"/>
        <w:ind w:left="0"/>
        <w:jc w:val="both"/>
      </w:pPr>
      <w:r>
        <w:rPr>
          <w:rFonts w:ascii="Times New Roman"/>
          <w:b w:val="false"/>
          <w:i w:val="false"/>
          <w:color w:val="000000"/>
          <w:sz w:val="28"/>
        </w:rPr>
        <w:t>
      25.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31"/>
    <w:bookmarkStart w:name="z35" w:id="32"/>
    <w:p>
      <w:pPr>
        <w:spacing w:after="0"/>
        <w:ind w:left="0"/>
        <w:jc w:val="left"/>
      </w:pPr>
      <w:r>
        <w:rPr>
          <w:rFonts w:ascii="Times New Roman"/>
          <w:b/>
          <w:i w:val="false"/>
          <w:color w:val="000000"/>
        </w:rPr>
        <w:t xml:space="preserve"> Глава 4. Меры по содержанию и защите зеленых насаждений</w:t>
      </w:r>
    </w:p>
    <w:bookmarkEnd w:id="32"/>
    <w:bookmarkStart w:name="z36" w:id="33"/>
    <w:p>
      <w:pPr>
        <w:spacing w:after="0"/>
        <w:ind w:left="0"/>
        <w:jc w:val="both"/>
      </w:pPr>
      <w:r>
        <w:rPr>
          <w:rFonts w:ascii="Times New Roman"/>
          <w:b w:val="false"/>
          <w:i w:val="false"/>
          <w:color w:val="000000"/>
          <w:sz w:val="28"/>
        </w:rPr>
        <w:t>
      26. Содержание зеленых насаждений включает в себя:</w:t>
      </w:r>
    </w:p>
    <w:bookmarkEnd w:id="33"/>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p>
      <w:pPr>
        <w:spacing w:after="0"/>
        <w:ind w:left="0"/>
        <w:jc w:val="both"/>
      </w:pPr>
      <w:r>
        <w:rPr>
          <w:rFonts w:ascii="Times New Roman"/>
          <w:b w:val="false"/>
          <w:i w:val="false"/>
          <w:color w:val="000000"/>
          <w:sz w:val="28"/>
        </w:rPr>
        <w:t>
      5) формирование кроны;</w:t>
      </w:r>
    </w:p>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p>
      <w:pPr>
        <w:spacing w:after="0"/>
        <w:ind w:left="0"/>
        <w:jc w:val="both"/>
      </w:pPr>
      <w:r>
        <w:rPr>
          <w:rFonts w:ascii="Times New Roman"/>
          <w:b w:val="false"/>
          <w:i w:val="false"/>
          <w:color w:val="000000"/>
          <w:sz w:val="28"/>
        </w:rPr>
        <w:t>
      7) внесение удобрений;</w:t>
      </w:r>
    </w:p>
    <w:p>
      <w:pPr>
        <w:spacing w:after="0"/>
        <w:ind w:left="0"/>
        <w:jc w:val="both"/>
      </w:pPr>
      <w:r>
        <w:rPr>
          <w:rFonts w:ascii="Times New Roman"/>
          <w:b w:val="false"/>
          <w:i w:val="false"/>
          <w:color w:val="000000"/>
          <w:sz w:val="28"/>
        </w:rPr>
        <w:t>
      8) борьба с вредителями и болезнями зеленых насаждений;</w:t>
      </w:r>
    </w:p>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p>
      <w:pPr>
        <w:spacing w:after="0"/>
        <w:ind w:left="0"/>
        <w:jc w:val="both"/>
      </w:pPr>
      <w:r>
        <w:rPr>
          <w:rFonts w:ascii="Times New Roman"/>
          <w:b w:val="false"/>
          <w:i w:val="false"/>
          <w:color w:val="000000"/>
          <w:sz w:val="28"/>
        </w:rPr>
        <w:t>
      10) организация мониторинга за состоянием зеленых насаждений;</w:t>
      </w:r>
    </w:p>
    <w:p>
      <w:pPr>
        <w:spacing w:after="0"/>
        <w:ind w:left="0"/>
        <w:jc w:val="both"/>
      </w:pPr>
      <w:r>
        <w:rPr>
          <w:rFonts w:ascii="Times New Roman"/>
          <w:b w:val="false"/>
          <w:i w:val="false"/>
          <w:color w:val="000000"/>
          <w:sz w:val="28"/>
        </w:rPr>
        <w:t>
      11) зачистка и пломбировка дупел, обработка мест спилов масляной краской.</w:t>
      </w:r>
    </w:p>
    <w:bookmarkStart w:name="z37" w:id="34"/>
    <w:p>
      <w:pPr>
        <w:spacing w:after="0"/>
        <w:ind w:left="0"/>
        <w:jc w:val="both"/>
      </w:pPr>
      <w:r>
        <w:rPr>
          <w:rFonts w:ascii="Times New Roman"/>
          <w:b w:val="false"/>
          <w:i w:val="false"/>
          <w:color w:val="000000"/>
          <w:sz w:val="28"/>
        </w:rPr>
        <w:t>
      27. Содержание и защита зеленых насаждений осуществляется:</w:t>
      </w:r>
    </w:p>
    <w:bookmarkEnd w:id="34"/>
    <w:p>
      <w:pPr>
        <w:spacing w:after="0"/>
        <w:ind w:left="0"/>
        <w:jc w:val="both"/>
      </w:pPr>
      <w:r>
        <w:rPr>
          <w:rFonts w:ascii="Times New Roman"/>
          <w:b w:val="false"/>
          <w:i w:val="false"/>
          <w:color w:val="000000"/>
          <w:sz w:val="28"/>
        </w:rPr>
        <w:t>
      1) на землях общего пользования - уполномоченным органом;</w:t>
      </w:r>
    </w:p>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Start w:name="z38" w:id="35"/>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bookmarkEnd w:id="35"/>
    <w:bookmarkStart w:name="z39" w:id="36"/>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36"/>
    <w:bookmarkStart w:name="z40" w:id="37"/>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37"/>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Start w:name="z41" w:id="38"/>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38"/>
    <w:bookmarkStart w:name="z42" w:id="39"/>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39"/>
    <w:bookmarkStart w:name="z43" w:id="40"/>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40"/>
    <w:bookmarkStart w:name="z44" w:id="41"/>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41"/>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Start w:name="z45" w:id="42"/>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42"/>
    <w:bookmarkStart w:name="z46" w:id="43"/>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43"/>
    <w:bookmarkStart w:name="z47" w:id="44"/>
    <w:p>
      <w:pPr>
        <w:spacing w:after="0"/>
        <w:ind w:left="0"/>
        <w:jc w:val="left"/>
      </w:pPr>
      <w:r>
        <w:rPr>
          <w:rFonts w:ascii="Times New Roman"/>
          <w:b/>
          <w:i w:val="false"/>
          <w:color w:val="000000"/>
        </w:rPr>
        <w:t xml:space="preserve"> Глава 6. Порядок вырубки деревьев</w:t>
      </w:r>
    </w:p>
    <w:bookmarkEnd w:id="44"/>
    <w:bookmarkStart w:name="z48" w:id="45"/>
    <w:p>
      <w:pPr>
        <w:spacing w:after="0"/>
        <w:ind w:left="0"/>
        <w:jc w:val="both"/>
      </w:pPr>
      <w:r>
        <w:rPr>
          <w:rFonts w:ascii="Times New Roman"/>
          <w:b w:val="false"/>
          <w:i w:val="false"/>
          <w:color w:val="000000"/>
          <w:sz w:val="28"/>
        </w:rPr>
        <w:t xml:space="preserve">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 о разрешениях</w:t>
      </w:r>
      <w:r>
        <w:rPr>
          <w:rFonts w:ascii="Times New Roman"/>
          <w:b w:val="false"/>
          <w:i w:val="false"/>
          <w:color w:val="000000"/>
          <w:sz w:val="28"/>
        </w:rPr>
        <w:t>.</w:t>
      </w:r>
    </w:p>
    <w:bookmarkEnd w:id="45"/>
    <w:bookmarkStart w:name="z49" w:id="46"/>
    <w:p>
      <w:pPr>
        <w:spacing w:after="0"/>
        <w:ind w:left="0"/>
        <w:jc w:val="both"/>
      </w:pPr>
      <w:r>
        <w:rPr>
          <w:rFonts w:ascii="Times New Roman"/>
          <w:b w:val="false"/>
          <w:i w:val="false"/>
          <w:color w:val="000000"/>
          <w:sz w:val="28"/>
        </w:rPr>
        <w:t>
      37. Вырубка деревьев осуществляется в случаях:</w:t>
      </w:r>
    </w:p>
    <w:bookmarkEnd w:id="46"/>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Start w:name="z50" w:id="47"/>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bookmarkEnd w:id="47"/>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 1034 (далее - Перечень).</w:t>
      </w:r>
    </w:p>
    <w:bookmarkStart w:name="z51" w:id="48"/>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48"/>
    <w:bookmarkStart w:name="z52" w:id="49"/>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49"/>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Start w:name="z53" w:id="50"/>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50"/>
    <w:bookmarkStart w:name="z54" w:id="51"/>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51"/>
    <w:bookmarkStart w:name="z55" w:id="52"/>
    <w:p>
      <w:pPr>
        <w:spacing w:after="0"/>
        <w:ind w:left="0"/>
        <w:jc w:val="both"/>
      </w:pPr>
      <w:r>
        <w:rPr>
          <w:rFonts w:ascii="Times New Roman"/>
          <w:b w:val="false"/>
          <w:i w:val="false"/>
          <w:color w:val="000000"/>
          <w:sz w:val="28"/>
        </w:rPr>
        <w:t xml:space="preserve">
      43. Вырубка деревьев осуществляется по разрешению уполномоченного органа в соответствии с </w:t>
      </w:r>
      <w:r>
        <w:rPr>
          <w:rFonts w:ascii="Times New Roman"/>
          <w:b w:val="false"/>
          <w:i w:val="false"/>
          <w:color w:val="000000"/>
          <w:sz w:val="28"/>
        </w:rPr>
        <w:t>Законом о разрешениях</w:t>
      </w:r>
      <w:r>
        <w:rPr>
          <w:rFonts w:ascii="Times New Roman"/>
          <w:b w:val="false"/>
          <w:i w:val="false"/>
          <w:color w:val="000000"/>
          <w:sz w:val="28"/>
        </w:rPr>
        <w:t xml:space="preserve">,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52"/>
    <w:bookmarkStart w:name="z56" w:id="53"/>
    <w:p>
      <w:pPr>
        <w:spacing w:after="0"/>
        <w:ind w:left="0"/>
        <w:jc w:val="both"/>
      </w:pPr>
      <w:r>
        <w:rPr>
          <w:rFonts w:ascii="Times New Roman"/>
          <w:b w:val="false"/>
          <w:i w:val="false"/>
          <w:color w:val="000000"/>
          <w:sz w:val="28"/>
        </w:rPr>
        <w:t xml:space="preserve">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3"/>
    <w:bookmarkStart w:name="z57" w:id="54"/>
    <w:p>
      <w:pPr>
        <w:spacing w:after="0"/>
        <w:ind w:left="0"/>
        <w:jc w:val="both"/>
      </w:pPr>
      <w:r>
        <w:rPr>
          <w:rFonts w:ascii="Times New Roman"/>
          <w:b w:val="false"/>
          <w:i w:val="false"/>
          <w:color w:val="000000"/>
          <w:sz w:val="28"/>
        </w:rPr>
        <w:t>
      45.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54"/>
    <w:bookmarkStart w:name="z58" w:id="55"/>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55"/>
    <w:bookmarkStart w:name="z59" w:id="56"/>
    <w:p>
      <w:pPr>
        <w:spacing w:after="0"/>
        <w:ind w:left="0"/>
        <w:jc w:val="both"/>
      </w:pPr>
      <w:r>
        <w:rPr>
          <w:rFonts w:ascii="Times New Roman"/>
          <w:b w:val="false"/>
          <w:i w:val="false"/>
          <w:color w:val="000000"/>
          <w:sz w:val="28"/>
        </w:rPr>
        <w:t>
      46. Физические и юридические лица могут принимать участие в озеленение территорий общего пользования за счет собственных средств по письменному согласию уполномоченного органа с указанием территории для высадки зеленых насаждений в соответствии с дендрологическим планом.</w:t>
      </w:r>
    </w:p>
    <w:bookmarkEnd w:id="56"/>
    <w:bookmarkStart w:name="z60" w:id="57"/>
    <w:p>
      <w:pPr>
        <w:spacing w:after="0"/>
        <w:ind w:left="0"/>
        <w:jc w:val="both"/>
      </w:pPr>
      <w:r>
        <w:rPr>
          <w:rFonts w:ascii="Times New Roman"/>
          <w:b w:val="false"/>
          <w:i w:val="false"/>
          <w:color w:val="000000"/>
          <w:sz w:val="28"/>
        </w:rPr>
        <w:t>
      47.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57"/>
    <w:bookmarkStart w:name="z61" w:id="58"/>
    <w:p>
      <w:pPr>
        <w:spacing w:after="0"/>
        <w:ind w:left="0"/>
        <w:jc w:val="both"/>
      </w:pPr>
      <w:r>
        <w:rPr>
          <w:rFonts w:ascii="Times New Roman"/>
          <w:b w:val="false"/>
          <w:i w:val="false"/>
          <w:color w:val="000000"/>
          <w:sz w:val="28"/>
        </w:rPr>
        <w:t>
      48.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58"/>
    <w:bookmarkStart w:name="z62" w:id="59"/>
    <w:p>
      <w:pPr>
        <w:spacing w:after="0"/>
        <w:ind w:left="0"/>
        <w:jc w:val="both"/>
      </w:pPr>
      <w:r>
        <w:rPr>
          <w:rFonts w:ascii="Times New Roman"/>
          <w:b w:val="false"/>
          <w:i w:val="false"/>
          <w:color w:val="000000"/>
          <w:sz w:val="28"/>
        </w:rPr>
        <w:t>
      49. При пересадке деревьев физическими и юридическими лицами, компенсационная посадка не производится.</w:t>
      </w:r>
    </w:p>
    <w:bookmarkEnd w:id="59"/>
    <w:bookmarkStart w:name="z63" w:id="60"/>
    <w:p>
      <w:pPr>
        <w:spacing w:after="0"/>
        <w:ind w:left="0"/>
        <w:jc w:val="both"/>
      </w:pPr>
      <w:r>
        <w:rPr>
          <w:rFonts w:ascii="Times New Roman"/>
          <w:b w:val="false"/>
          <w:i w:val="false"/>
          <w:color w:val="000000"/>
          <w:sz w:val="28"/>
        </w:rPr>
        <w:t xml:space="preserve">
      50.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60"/>
    <w:bookmarkStart w:name="z64" w:id="61"/>
    <w:p>
      <w:pPr>
        <w:spacing w:after="0"/>
        <w:ind w:left="0"/>
        <w:jc w:val="both"/>
      </w:pPr>
      <w:r>
        <w:rPr>
          <w:rFonts w:ascii="Times New Roman"/>
          <w:b w:val="false"/>
          <w:i w:val="false"/>
          <w:color w:val="000000"/>
          <w:sz w:val="28"/>
        </w:rPr>
        <w:t>
      51.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61"/>
    <w:bookmarkStart w:name="z65" w:id="62"/>
    <w:p>
      <w:pPr>
        <w:spacing w:after="0"/>
        <w:ind w:left="0"/>
        <w:jc w:val="both"/>
      </w:pPr>
      <w:r>
        <w:rPr>
          <w:rFonts w:ascii="Times New Roman"/>
          <w:b w:val="false"/>
          <w:i w:val="false"/>
          <w:color w:val="000000"/>
          <w:sz w:val="28"/>
        </w:rPr>
        <w:t>
      52.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62"/>
    <w:bookmarkStart w:name="z66" w:id="63"/>
    <w:p>
      <w:pPr>
        <w:spacing w:after="0"/>
        <w:ind w:left="0"/>
        <w:jc w:val="both"/>
      </w:pPr>
      <w:r>
        <w:rPr>
          <w:rFonts w:ascii="Times New Roman"/>
          <w:b w:val="false"/>
          <w:i w:val="false"/>
          <w:color w:val="000000"/>
          <w:sz w:val="28"/>
        </w:rPr>
        <w:t>
      53.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63"/>
    <w:bookmarkStart w:name="z67" w:id="64"/>
    <w:p>
      <w:pPr>
        <w:spacing w:after="0"/>
        <w:ind w:left="0"/>
        <w:jc w:val="both"/>
      </w:pPr>
      <w:r>
        <w:rPr>
          <w:rFonts w:ascii="Times New Roman"/>
          <w:b w:val="false"/>
          <w:i w:val="false"/>
          <w:color w:val="000000"/>
          <w:sz w:val="28"/>
        </w:rPr>
        <w:t>
      54. В случае гибели зеленых насаждений, находящихся на прилегающей территории, юридическое или физическое лицо, в ведении которого находится эта территория, производит компенсационную посадку в десятикратном размере.</w:t>
      </w:r>
    </w:p>
    <w:bookmarkEnd w:id="64"/>
    <w:bookmarkStart w:name="z68" w:id="65"/>
    <w:p>
      <w:pPr>
        <w:spacing w:after="0"/>
        <w:ind w:left="0"/>
        <w:jc w:val="both"/>
      </w:pPr>
      <w:r>
        <w:rPr>
          <w:rFonts w:ascii="Times New Roman"/>
          <w:b w:val="false"/>
          <w:i w:val="false"/>
          <w:color w:val="000000"/>
          <w:sz w:val="28"/>
        </w:rPr>
        <w:t>
      55. Уполномоченный орган один раз в год размещает на своем интернет-ресурсе информацию по проведенной компенсационной посадке за текущий период и перечень организаций по озеленению.</w:t>
      </w:r>
    </w:p>
    <w:bookmarkEnd w:id="65"/>
    <w:bookmarkStart w:name="z69" w:id="66"/>
    <w:p>
      <w:pPr>
        <w:spacing w:after="0"/>
        <w:ind w:left="0"/>
        <w:jc w:val="both"/>
      </w:pPr>
      <w:r>
        <w:rPr>
          <w:rFonts w:ascii="Times New Roman"/>
          <w:b w:val="false"/>
          <w:i w:val="false"/>
          <w:color w:val="000000"/>
          <w:sz w:val="28"/>
        </w:rPr>
        <w:t xml:space="preserve">
      56. Физическое или юридическое лицо, совершившее незаконную вырубку, уничтожение, повреждение деревьев или нарушение правил содержания и защиты зеленых насаждений, несет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 и производит компенсационную посадку деревьев в пятидесятикратном размере.</w:t>
      </w:r>
    </w:p>
    <w:bookmarkEnd w:id="66"/>
    <w:bookmarkStart w:name="z70" w:id="67"/>
    <w:p>
      <w:pPr>
        <w:spacing w:after="0"/>
        <w:ind w:left="0"/>
        <w:jc w:val="both"/>
      </w:pPr>
      <w:r>
        <w:rPr>
          <w:rFonts w:ascii="Times New Roman"/>
          <w:b w:val="false"/>
          <w:i w:val="false"/>
          <w:color w:val="000000"/>
          <w:sz w:val="28"/>
        </w:rPr>
        <w:t xml:space="preserve">
      57. В случае незаконной вырубки, уничтожения, повреждения многолетних насаждений и (или) зеленых насаждений, занесенных в Перечень производиться компенсационная посадка зеленых насаждений того же вида (подвида) в стократном размере и предусмотрена уголовная ответственность в соответствии со </w:t>
      </w:r>
      <w:r>
        <w:rPr>
          <w:rFonts w:ascii="Times New Roman"/>
          <w:b w:val="false"/>
          <w:i w:val="false"/>
          <w:color w:val="000000"/>
          <w:sz w:val="28"/>
        </w:rPr>
        <w:t>статьей 340</w:t>
      </w:r>
      <w:r>
        <w:rPr>
          <w:rFonts w:ascii="Times New Roman"/>
          <w:b w:val="false"/>
          <w:i w:val="false"/>
          <w:color w:val="000000"/>
          <w:sz w:val="28"/>
        </w:rPr>
        <w:t xml:space="preserve"> Уголовного кодекса Республики Казахстан.</w:t>
      </w:r>
    </w:p>
    <w:bookmarkEnd w:id="67"/>
    <w:bookmarkStart w:name="z71" w:id="68"/>
    <w:p>
      <w:pPr>
        <w:spacing w:after="0"/>
        <w:ind w:left="0"/>
        <w:jc w:val="both"/>
      </w:pPr>
      <w:r>
        <w:rPr>
          <w:rFonts w:ascii="Times New Roman"/>
          <w:b w:val="false"/>
          <w:i w:val="false"/>
          <w:color w:val="000000"/>
          <w:sz w:val="28"/>
        </w:rPr>
        <w:t xml:space="preserve">
      58.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w:t>
      </w:r>
      <w:r>
        <w:rPr>
          <w:rFonts w:ascii="Times New Roman"/>
          <w:b w:val="false"/>
          <w:i w:val="false"/>
          <w:color w:val="000000"/>
          <w:sz w:val="28"/>
        </w:rPr>
        <w:t>пунктом 4</w:t>
      </w:r>
      <w:r>
        <w:rPr>
          <w:rFonts w:ascii="Times New Roman"/>
          <w:b w:val="false"/>
          <w:i w:val="false"/>
          <w:color w:val="000000"/>
          <w:sz w:val="28"/>
        </w:rPr>
        <w:t xml:space="preserve"> Базовых ставок для исчисления размеров вреда, причиненного нарушением лесного законодательства Республики Казахстан, утвержденных постановлением Правительства Республики Казахстан от 31 мая 2007 года № 441, исчисляется уполномоченным органом.</w:t>
      </w:r>
    </w:p>
    <w:bookmarkEnd w:id="68"/>
    <w:bookmarkStart w:name="z72" w:id="69"/>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69"/>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Start w:name="z73" w:id="70"/>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70"/>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Start w:name="z74" w:id="71"/>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71"/>
    <w:bookmarkStart w:name="z75" w:id="72"/>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bookmarkEnd w:id="72"/>
    <w:bookmarkStart w:name="z76" w:id="73"/>
    <w:p>
      <w:pPr>
        <w:spacing w:after="0"/>
        <w:ind w:left="0"/>
        <w:jc w:val="both"/>
      </w:pPr>
      <w:r>
        <w:rPr>
          <w:rFonts w:ascii="Times New Roman"/>
          <w:b w:val="false"/>
          <w:i w:val="false"/>
          <w:color w:val="000000"/>
          <w:sz w:val="28"/>
        </w:rPr>
        <w:t xml:space="preserve">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 согласно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73"/>
    <w:bookmarkStart w:name="z77" w:id="74"/>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74"/>
    <w:bookmarkStart w:name="z78" w:id="75"/>
    <w:p>
      <w:pPr>
        <w:spacing w:after="0"/>
        <w:ind w:left="0"/>
        <w:jc w:val="both"/>
      </w:pPr>
      <w:r>
        <w:rPr>
          <w:rFonts w:ascii="Times New Roman"/>
          <w:b w:val="false"/>
          <w:i w:val="false"/>
          <w:color w:val="000000"/>
          <w:sz w:val="28"/>
        </w:rPr>
        <w:t xml:space="preserve">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w:t>
      </w:r>
      <w:r>
        <w:rPr>
          <w:rFonts w:ascii="Times New Roman"/>
          <w:b w:val="false"/>
          <w:i w:val="false"/>
          <w:color w:val="000000"/>
          <w:sz w:val="28"/>
        </w:rPr>
        <w:t>пункта 26</w:t>
      </w:r>
      <w:r>
        <w:rPr>
          <w:rFonts w:ascii="Times New Roman"/>
          <w:b w:val="false"/>
          <w:i w:val="false"/>
          <w:color w:val="000000"/>
          <w:sz w:val="28"/>
        </w:rPr>
        <w:t xml:space="preserve"> настоящих Правил.</w:t>
      </w:r>
    </w:p>
    <w:bookmarkEnd w:id="75"/>
    <w:bookmarkStart w:name="z79" w:id="76"/>
    <w:p>
      <w:pPr>
        <w:spacing w:after="0"/>
        <w:ind w:left="0"/>
        <w:jc w:val="both"/>
      </w:pPr>
      <w:r>
        <w:rPr>
          <w:rFonts w:ascii="Times New Roman"/>
          <w:b w:val="false"/>
          <w:i w:val="false"/>
          <w:color w:val="000000"/>
          <w:sz w:val="28"/>
        </w:rPr>
        <w:t xml:space="preserve">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76"/>
    <w:bookmarkStart w:name="z80" w:id="77"/>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bookmarkEnd w:id="77"/>
    <w:bookmarkStart w:name="z81" w:id="78"/>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в Акмолинской области</w:t>
            </w:r>
          </w:p>
        </w:tc>
      </w:tr>
    </w:tbl>
    <w:p>
      <w:pPr>
        <w:spacing w:after="0"/>
        <w:ind w:left="0"/>
        <w:jc w:val="both"/>
      </w:pPr>
      <w:r>
        <w:rPr>
          <w:rFonts w:ascii="Times New Roman"/>
          <w:b w:val="false"/>
          <w:i w:val="false"/>
          <w:color w:val="000000"/>
          <w:sz w:val="28"/>
        </w:rPr>
        <w:t>
      Форма</w:t>
      </w:r>
    </w:p>
    <w:bookmarkStart w:name="z83" w:id="79"/>
    <w:p>
      <w:pPr>
        <w:spacing w:after="0"/>
        <w:ind w:left="0"/>
        <w:jc w:val="left"/>
      </w:pPr>
      <w:r>
        <w:rPr>
          <w:rFonts w:ascii="Times New Roman"/>
          <w:b/>
          <w:i w:val="false"/>
          <w:color w:val="000000"/>
        </w:rPr>
        <w:t xml:space="preserve"> Реестр зеленых насаждений на 1 января ____ года</w:t>
      </w:r>
    </w:p>
    <w:bookmarkEnd w:id="79"/>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w:t>
      </w:r>
    </w:p>
    <w:p>
      <w:pPr>
        <w:spacing w:after="0"/>
        <w:ind w:left="0"/>
        <w:jc w:val="both"/>
      </w:pPr>
      <w:r>
        <w:rPr>
          <w:rFonts w:ascii="Times New Roman"/>
          <w:b w:val="false"/>
          <w:i w:val="false"/>
          <w:color w:val="000000"/>
          <w:sz w:val="28"/>
        </w:rPr>
        <w:t>
      земель, типам растительности и функциональному назначению</w:t>
      </w:r>
    </w:p>
    <w:p>
      <w:pPr>
        <w:spacing w:after="0"/>
        <w:ind w:left="0"/>
        <w:jc w:val="both"/>
      </w:pPr>
      <w:r>
        <w:rPr>
          <w:rFonts w:ascii="Times New Roman"/>
          <w:b w:val="false"/>
          <w:i w:val="false"/>
          <w:color w:val="000000"/>
          <w:sz w:val="28"/>
        </w:rPr>
        <w:t>
      Город/населенный пункт</w:t>
      </w:r>
    </w:p>
    <w:p>
      <w:pPr>
        <w:spacing w:after="0"/>
        <w:ind w:left="0"/>
        <w:jc w:val="both"/>
      </w:pPr>
      <w:r>
        <w:rPr>
          <w:rFonts w:ascii="Times New Roman"/>
          <w:b w:val="false"/>
          <w:i w:val="false"/>
          <w:color w:val="000000"/>
          <w:sz w:val="28"/>
        </w:rPr>
        <w:t>
      Административный район: (код) ___________________</w:t>
      </w:r>
    </w:p>
    <w:p>
      <w:pPr>
        <w:spacing w:after="0"/>
        <w:ind w:left="0"/>
        <w:jc w:val="both"/>
      </w:pPr>
      <w:r>
        <w:rPr>
          <w:rFonts w:ascii="Times New Roman"/>
          <w:b w:val="false"/>
          <w:i w:val="false"/>
          <w:color w:val="000000"/>
          <w:sz w:val="28"/>
        </w:rPr>
        <w:t>
      Ответственный владелец: _________________________</w:t>
      </w:r>
    </w:p>
    <w:p>
      <w:pPr>
        <w:spacing w:after="0"/>
        <w:ind w:left="0"/>
        <w:jc w:val="both"/>
      </w:pPr>
      <w:r>
        <w:rPr>
          <w:rFonts w:ascii="Times New Roman"/>
          <w:b w:val="false"/>
          <w:i w:val="false"/>
          <w:color w:val="000000"/>
          <w:sz w:val="28"/>
        </w:rPr>
        <w:t>
      Реестр зеленых насаждений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Таблица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 паспорта зеленого насаждения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Живая изгородь, погонный 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в Акмолинской области</w:t>
            </w:r>
          </w:p>
        </w:tc>
      </w:tr>
    </w:tbl>
    <w:p>
      <w:pPr>
        <w:spacing w:after="0"/>
        <w:ind w:left="0"/>
        <w:jc w:val="both"/>
      </w:pPr>
      <w:r>
        <w:rPr>
          <w:rFonts w:ascii="Times New Roman"/>
          <w:b w:val="false"/>
          <w:i w:val="false"/>
          <w:color w:val="000000"/>
          <w:sz w:val="28"/>
        </w:rPr>
        <w:t>
      Форма</w:t>
      </w:r>
    </w:p>
    <w:bookmarkStart w:name="z85" w:id="80"/>
    <w:p>
      <w:pPr>
        <w:spacing w:after="0"/>
        <w:ind w:left="0"/>
        <w:jc w:val="left"/>
      </w:pPr>
      <w:r>
        <w:rPr>
          <w:rFonts w:ascii="Times New Roman"/>
          <w:b/>
          <w:i w:val="false"/>
          <w:color w:val="000000"/>
        </w:rPr>
        <w:t xml:space="preserve"> Акт обследования зеленых насаждений</w:t>
      </w:r>
    </w:p>
    <w:bookmarkEnd w:id="80"/>
    <w:p>
      <w:pPr>
        <w:spacing w:after="0"/>
        <w:ind w:left="0"/>
        <w:jc w:val="both"/>
      </w:pPr>
      <w:r>
        <w:rPr>
          <w:rFonts w:ascii="Times New Roman"/>
          <w:b w:val="false"/>
          <w:i w:val="false"/>
          <w:color w:val="000000"/>
          <w:sz w:val="28"/>
        </w:rPr>
        <w:t>
      "___" ___________ 20__года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Санитарная обрезка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ущерба исчисленного по размерам возмещения ущерба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Настоящий акт составлен в _______экземплярах.</w:t>
      </w:r>
    </w:p>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w:t>
      </w:r>
    </w:p>
    <w:p>
      <w:pPr>
        <w:spacing w:after="0"/>
        <w:ind w:left="0"/>
        <w:jc w:val="both"/>
      </w:pPr>
      <w:r>
        <w:rPr>
          <w:rFonts w:ascii="Times New Roman"/>
          <w:b w:val="false"/>
          <w:i w:val="false"/>
          <w:color w:val="000000"/>
          <w:sz w:val="28"/>
        </w:rPr>
        <w:t>
      на вырубку или пересадку зеленых насаждений.</w:t>
      </w:r>
    </w:p>
    <w:p>
      <w:pPr>
        <w:spacing w:after="0"/>
        <w:ind w:left="0"/>
        <w:jc w:val="both"/>
      </w:pPr>
      <w:r>
        <w:rPr>
          <w:rFonts w:ascii="Times New Roman"/>
          <w:b w:val="false"/>
          <w:i w:val="false"/>
          <w:color w:val="000000"/>
          <w:sz w:val="28"/>
        </w:rPr>
        <w:t>
      Представитель физического или юридического лица</w:t>
      </w:r>
    </w:p>
    <w:p>
      <w:pPr>
        <w:spacing w:after="0"/>
        <w:ind w:left="0"/>
        <w:jc w:val="both"/>
      </w:pPr>
      <w:r>
        <w:rPr>
          <w:rFonts w:ascii="Times New Roman"/>
          <w:b w:val="false"/>
          <w:i w:val="false"/>
          <w:color w:val="000000"/>
          <w:sz w:val="28"/>
        </w:rPr>
        <w:t>
      ________________________________ подпись (Ф.И.О) (печать при наличии)</w:t>
      </w:r>
    </w:p>
    <w:p>
      <w:pPr>
        <w:spacing w:after="0"/>
        <w:ind w:left="0"/>
        <w:jc w:val="both"/>
      </w:pPr>
      <w:r>
        <w:rPr>
          <w:rFonts w:ascii="Times New Roman"/>
          <w:b w:val="false"/>
          <w:i w:val="false"/>
          <w:color w:val="000000"/>
          <w:sz w:val="28"/>
        </w:rPr>
        <w:t>
      Должностное лицо уполномоченного органа</w:t>
      </w:r>
    </w:p>
    <w:p>
      <w:pPr>
        <w:spacing w:after="0"/>
        <w:ind w:left="0"/>
        <w:jc w:val="both"/>
      </w:pPr>
      <w:r>
        <w:rPr>
          <w:rFonts w:ascii="Times New Roman"/>
          <w:b w:val="false"/>
          <w:i w:val="false"/>
          <w:color w:val="000000"/>
          <w:sz w:val="28"/>
        </w:rPr>
        <w:t>
      _____________________________________ подпись (Ф.И.О) (печать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в Акмолинской области</w:t>
            </w:r>
          </w:p>
        </w:tc>
      </w:tr>
    </w:tbl>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местного исполнительного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(областей, городов Нур-Султан,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и Шымкента,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областного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 (при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 (при его наличии)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физического лица/ наименование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организации – для юридических лиц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(или) по доверенности) (ИИН/БИН)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(юридический адрес или место 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контакты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(электронный адрес, телефон)</w:t>
            </w:r>
          </w:p>
        </w:tc>
      </w:tr>
    </w:tbl>
    <w:p>
      <w:pPr>
        <w:spacing w:after="0"/>
        <w:ind w:left="0"/>
        <w:jc w:val="left"/>
      </w:pPr>
      <w:r>
        <w:rPr>
          <w:rFonts w:ascii="Times New Roman"/>
          <w:b/>
          <w:i w:val="false"/>
          <w:color w:val="000000"/>
        </w:rPr>
        <w:t xml:space="preserve"> Гарантийное письмо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(наименование физического или юридического лица)</w:t>
      </w:r>
    </w:p>
    <w:p>
      <w:pPr>
        <w:spacing w:after="0"/>
        <w:ind w:left="0"/>
        <w:jc w:val="both"/>
      </w:pPr>
      <w:r>
        <w:rPr>
          <w:rFonts w:ascii="Times New Roman"/>
          <w:b w:val="false"/>
          <w:i w:val="false"/>
          <w:color w:val="000000"/>
          <w:sz w:val="28"/>
        </w:rPr>
        <w:t>
      гарантирует произвести компенсационную посадку деревьев в количестве ____ штук,</w:t>
      </w:r>
    </w:p>
    <w:p>
      <w:pPr>
        <w:spacing w:after="0"/>
        <w:ind w:left="0"/>
        <w:jc w:val="both"/>
      </w:pPr>
      <w:r>
        <w:rPr>
          <w:rFonts w:ascii="Times New Roman"/>
          <w:b w:val="false"/>
          <w:i w:val="false"/>
          <w:color w:val="000000"/>
          <w:sz w:val="28"/>
        </w:rPr>
        <w:t>
      ___________ породы в течение шести месяцев с момента получения разрешения</w:t>
      </w:r>
    </w:p>
    <w:p>
      <w:pPr>
        <w:spacing w:after="0"/>
        <w:ind w:left="0"/>
        <w:jc w:val="both"/>
      </w:pPr>
      <w:r>
        <w:rPr>
          <w:rFonts w:ascii="Times New Roman"/>
          <w:b w:val="false"/>
          <w:i w:val="false"/>
          <w:color w:val="000000"/>
          <w:sz w:val="28"/>
        </w:rPr>
        <w:t>
      на вырубку деревьев, взамен деревьев в количестве _______ штук, _________ породы,</w:t>
      </w:r>
    </w:p>
    <w:p>
      <w:pPr>
        <w:spacing w:after="0"/>
        <w:ind w:left="0"/>
        <w:jc w:val="both"/>
      </w:pPr>
      <w:r>
        <w:rPr>
          <w:rFonts w:ascii="Times New Roman"/>
          <w:b w:val="false"/>
          <w:i w:val="false"/>
          <w:color w:val="000000"/>
          <w:sz w:val="28"/>
        </w:rPr>
        <w:t>
      которые будут вырублены для ____________________________________по адресу:</w:t>
      </w:r>
    </w:p>
    <w:p>
      <w:pPr>
        <w:spacing w:after="0"/>
        <w:ind w:left="0"/>
        <w:jc w:val="both"/>
      </w:pPr>
      <w:r>
        <w:rPr>
          <w:rFonts w:ascii="Times New Roman"/>
          <w:b w:val="false"/>
          <w:i w:val="false"/>
          <w:color w:val="000000"/>
          <w:sz w:val="28"/>
        </w:rPr>
        <w:t>
      (указывается причина) ______________________________________________________</w:t>
      </w:r>
    </w:p>
    <w:p>
      <w:pPr>
        <w:spacing w:after="0"/>
        <w:ind w:left="0"/>
        <w:jc w:val="both"/>
      </w:pPr>
      <w:r>
        <w:rPr>
          <w:rFonts w:ascii="Times New Roman"/>
          <w:b w:val="false"/>
          <w:i w:val="false"/>
          <w:color w:val="000000"/>
          <w:sz w:val="28"/>
        </w:rPr>
        <w:t>
      согласно акту обследования зеленых насаждений от " " 20 года.</w:t>
      </w:r>
    </w:p>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w:t>
      </w:r>
    </w:p>
    <w:p>
      <w:pPr>
        <w:spacing w:after="0"/>
        <w:ind w:left="0"/>
        <w:jc w:val="both"/>
      </w:pPr>
      <w:r>
        <w:rPr>
          <w:rFonts w:ascii="Times New Roman"/>
          <w:b w:val="false"/>
          <w:i w:val="false"/>
          <w:color w:val="000000"/>
          <w:sz w:val="28"/>
        </w:rPr>
        <w:t>
      В течение трех лет с момента компенсационной посадки, гарантирует, проводить</w:t>
      </w:r>
    </w:p>
    <w:p>
      <w:pPr>
        <w:spacing w:after="0"/>
        <w:ind w:left="0"/>
        <w:jc w:val="both"/>
      </w:pPr>
      <w:r>
        <w:rPr>
          <w:rFonts w:ascii="Times New Roman"/>
          <w:b w:val="false"/>
          <w:i w:val="false"/>
          <w:color w:val="000000"/>
          <w:sz w:val="28"/>
        </w:rPr>
        <w:t>
      мероприятий по содержанию и защите саженцев, в соответствии с подпунктами 4), 5),</w:t>
      </w:r>
    </w:p>
    <w:p>
      <w:pPr>
        <w:spacing w:after="0"/>
        <w:ind w:left="0"/>
        <w:jc w:val="both"/>
      </w:pPr>
      <w:r>
        <w:rPr>
          <w:rFonts w:ascii="Times New Roman"/>
          <w:b w:val="false"/>
          <w:i w:val="false"/>
          <w:color w:val="000000"/>
          <w:sz w:val="28"/>
        </w:rPr>
        <w:t xml:space="preserve">
      6), 7) и 8) </w:t>
      </w:r>
      <w:r>
        <w:rPr>
          <w:rFonts w:ascii="Times New Roman"/>
          <w:b w:val="false"/>
          <w:i w:val="false"/>
          <w:color w:val="000000"/>
          <w:sz w:val="28"/>
        </w:rPr>
        <w:t>пункта 26</w:t>
      </w:r>
      <w:r>
        <w:rPr>
          <w:rFonts w:ascii="Times New Roman"/>
          <w:b w:val="false"/>
          <w:i w:val="false"/>
          <w:color w:val="000000"/>
          <w:sz w:val="28"/>
        </w:rPr>
        <w:t xml:space="preserve"> Правил содержания и защиты зеленых насаждений и</w:t>
      </w:r>
    </w:p>
    <w:p>
      <w:pPr>
        <w:spacing w:after="0"/>
        <w:ind w:left="0"/>
        <w:jc w:val="both"/>
      </w:pPr>
      <w:r>
        <w:rPr>
          <w:rFonts w:ascii="Times New Roman"/>
          <w:b w:val="false"/>
          <w:i w:val="false"/>
          <w:color w:val="000000"/>
          <w:sz w:val="28"/>
        </w:rPr>
        <w:t>
      по истечению трех лет передать их на баланс местного исполнительного органа</w:t>
      </w:r>
    </w:p>
    <w:p>
      <w:pPr>
        <w:spacing w:after="0"/>
        <w:ind w:left="0"/>
        <w:jc w:val="both"/>
      </w:pPr>
      <w:r>
        <w:rPr>
          <w:rFonts w:ascii="Times New Roman"/>
          <w:b w:val="false"/>
          <w:i w:val="false"/>
          <w:color w:val="000000"/>
          <w:sz w:val="28"/>
        </w:rPr>
        <w:t>
      на основании акта приживаемости деревьев.</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(наименование физического или юридического лица)</w:t>
      </w:r>
    </w:p>
    <w:p>
      <w:pPr>
        <w:spacing w:after="0"/>
        <w:ind w:left="0"/>
        <w:jc w:val="both"/>
      </w:pPr>
      <w:r>
        <w:rPr>
          <w:rFonts w:ascii="Times New Roman"/>
          <w:b w:val="false"/>
          <w:i w:val="false"/>
          <w:color w:val="000000"/>
          <w:sz w:val="28"/>
        </w:rPr>
        <w:t>
      осведомлено, что за нарушение правил содержания и защиты зеленых насаждений</w:t>
      </w:r>
    </w:p>
    <w:p>
      <w:pPr>
        <w:spacing w:after="0"/>
        <w:ind w:left="0"/>
        <w:jc w:val="both"/>
      </w:pPr>
      <w:r>
        <w:rPr>
          <w:rFonts w:ascii="Times New Roman"/>
          <w:b w:val="false"/>
          <w:i w:val="false"/>
          <w:color w:val="000000"/>
          <w:sz w:val="28"/>
        </w:rPr>
        <w:t xml:space="preserve">
      будет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Республики Казахстан об административных правонарушениях.</w:t>
      </w:r>
    </w:p>
    <w:p>
      <w:pPr>
        <w:spacing w:after="0"/>
        <w:ind w:left="0"/>
        <w:jc w:val="both"/>
      </w:pPr>
      <w:r>
        <w:rPr>
          <w:rFonts w:ascii="Times New Roman"/>
          <w:b w:val="false"/>
          <w:i w:val="false"/>
          <w:color w:val="000000"/>
          <w:sz w:val="28"/>
        </w:rPr>
        <w:t>
      Дата: "___" ____________ 20__ года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ФИО и подпись руководителя (печать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в Акмолинской области</w:t>
            </w:r>
          </w:p>
        </w:tc>
      </w:tr>
    </w:tbl>
    <w:p>
      <w:pPr>
        <w:spacing w:after="0"/>
        <w:ind w:left="0"/>
        <w:jc w:val="both"/>
      </w:pPr>
      <w:r>
        <w:rPr>
          <w:rFonts w:ascii="Times New Roman"/>
          <w:b w:val="false"/>
          <w:i w:val="false"/>
          <w:color w:val="000000"/>
          <w:sz w:val="28"/>
        </w:rPr>
        <w:t>
      Форма</w:t>
      </w:r>
    </w:p>
    <w:bookmarkStart w:name="z88" w:id="81"/>
    <w:p>
      <w:pPr>
        <w:spacing w:after="0"/>
        <w:ind w:left="0"/>
        <w:jc w:val="left"/>
      </w:pPr>
      <w:r>
        <w:rPr>
          <w:rFonts w:ascii="Times New Roman"/>
          <w:b/>
          <w:i w:val="false"/>
          <w:color w:val="000000"/>
        </w:rPr>
        <w:t xml:space="preserve"> Акт приживаемости зеленых насаждений</w:t>
      </w:r>
    </w:p>
    <w:bookmarkEnd w:id="81"/>
    <w:p>
      <w:pPr>
        <w:spacing w:after="0"/>
        <w:ind w:left="0"/>
        <w:jc w:val="both"/>
      </w:pPr>
      <w:r>
        <w:rPr>
          <w:rFonts w:ascii="Times New Roman"/>
          <w:b w:val="false"/>
          <w:i w:val="false"/>
          <w:color w:val="000000"/>
          <w:sz w:val="28"/>
        </w:rPr>
        <w:t>
      "___" _________ 20___ года</w:t>
      </w:r>
    </w:p>
    <w:p>
      <w:pPr>
        <w:spacing w:after="0"/>
        <w:ind w:left="0"/>
        <w:jc w:val="both"/>
      </w:pPr>
      <w:r>
        <w:rPr>
          <w:rFonts w:ascii="Times New Roman"/>
          <w:b w:val="false"/>
          <w:i w:val="false"/>
          <w:color w:val="000000"/>
          <w:sz w:val="28"/>
        </w:rPr>
        <w:t>
      Адрес посаженных зеленых насаждений: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Состояние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саженцев к восстановлению,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Представитель физического или юридического лица</w:t>
      </w:r>
    </w:p>
    <w:p>
      <w:pPr>
        <w:spacing w:after="0"/>
        <w:ind w:left="0"/>
        <w:jc w:val="both"/>
      </w:pPr>
      <w:r>
        <w:rPr>
          <w:rFonts w:ascii="Times New Roman"/>
          <w:b w:val="false"/>
          <w:i w:val="false"/>
          <w:color w:val="000000"/>
          <w:sz w:val="28"/>
        </w:rPr>
        <w:t>
      ________________________________ подпись (Ф.И.О) (печать при наличии)</w:t>
      </w:r>
    </w:p>
    <w:p>
      <w:pPr>
        <w:spacing w:after="0"/>
        <w:ind w:left="0"/>
        <w:jc w:val="both"/>
      </w:pPr>
      <w:r>
        <w:rPr>
          <w:rFonts w:ascii="Times New Roman"/>
          <w:b w:val="false"/>
          <w:i w:val="false"/>
          <w:color w:val="000000"/>
          <w:sz w:val="28"/>
        </w:rPr>
        <w:t>
      Должностное лицо уполномоченного органа</w:t>
      </w:r>
    </w:p>
    <w:p>
      <w:pPr>
        <w:spacing w:after="0"/>
        <w:ind w:left="0"/>
        <w:jc w:val="both"/>
      </w:pPr>
      <w:r>
        <w:rPr>
          <w:rFonts w:ascii="Times New Roman"/>
          <w:b w:val="false"/>
          <w:i w:val="false"/>
          <w:color w:val="000000"/>
          <w:sz w:val="28"/>
        </w:rPr>
        <w:t>
      _____________________________________ подпись (Ф.И.О) (печать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