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0a23" w14:textId="eb30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марта 2020 года № А-3/108. Зарегистрировано Департаментом юстиции Акмолинской области 6 марта 2020 года № 7713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27 мая 2015 года № А-6/236 (зарегистрировано в Реестре государственной регистрации нормативных правовых актов № 4850, опубликовано 15 июля 2015 года в информационно-правовой системе "Әділет");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27 мая 2015 года № А-6/236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от 1 марта 2018 года № А-3/105 (зарегистрировано в Реестре государственной регистрации нормативных правовых актов № 6475, опубликовано 6 апреля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