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5d08" w14:textId="f675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февраля 2020 года № А-3/89. Зарегистрировано Департаментом юстиции Акмолинской области 28 февраля 2020 года № 7706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А-3/89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ветеринарии" от 2 ноября 2015 года № А-11/501 (зарегистрировано в Реестре государственной регистрации нормативных правовых актов № 5092, опубликовано 14 декабря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 ноября 2015 года № А-11/501 "Об утверждении регламентов государственных услуг в сфере ветеринарии"" от 20 сентября 2017 года № А-10/411 (зарегистрировано в Реестре государственной регистрации нормативных правовых актов № 6116, опубликовано 20 октября 2017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 ноября 2015 года № А-11/501 "Об утверждении регламентов государственных услуг в сфере ветеринарии"" от 23 апреля 2019 года № А-4/187 (зарегистрировано в Реестре государственной регистрации нормативных правовых актов № 7163, опубликовано 15 мая 2019 года в Эталонном контрольном банке нормативных правовых актов Республики Казахстан в электронном виде).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