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5d08" w14:textId="f675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февраля 2020 года № А-3/89. Зарегистрировано Департаментом юстиции Акмолинской области 28 февраля 2020 года № 7706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ветеринарии" от 2 ноября 2015 года № А-11/501 (зарегистрировано в Реестре государственной регистрации нормативных правовых актов № 5092, опубликовано 14 декабря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 ноября 2015 года № А-11/501 "Об утверждении регламентов государственных услуг в сфере ветеринарии"" от 20 сентября 2017 года № А-10/411 (зарегистрировано в Реестре государственной регистрации нормативных правовых актов № 6116, опубликовано 20 октября 2017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 ноября 2015 года № А-11/501 "Об утверждении регламентов государственных услуг в сфере ветеринарии"" от 23 апреля 2019 года № А-4/187 (зарегистрировано в Реестре государственной регистрации нормативных правовых актов № 7163, опубликовано 15 мая 2019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