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9396" w14:textId="f0b9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января 2020 года № А-1/21. Зарегистрировано Департаментом юстиции Акмолинской области 30 января 2020 года № 7662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культуры" от 23 июня 2015 года № А-7/293 (зарегистрировано в реестре государственной регистрации нормативных правовых актов № 4914, опубликовано 06 августа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23 июня 2015 года № А-7/293 "Об утверждении регламентов государственных услуг в сфере культуры" от 13 декабря 2017 года № А-12/570 (зарегистрировано в Реестре государственной регистрации нормативных правовых актов № 6286, опубликовано 23 января 2018 года в Эталонном контрольном банке нормативных правовых актов Республики Казахстан в электронном виде).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архивных справок, копий архивных документов или архивных выписок" от 19 августа 2019 года № А-8/391 (зарегистрировано в Реестре государственной регистрации нормативных правовых актов № 7338, опубликовано 28 августа 2019 года в Эталонном контрольном банке нормативных правовых актов Республики Казахстан в электронном виде).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