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fbab" w14:textId="044f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января 2020 года № А-1/23. Зарегистрировано Департаментом юстиции Акмолинской области 23 января 2020 года № 7657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4 июня 2015 года № А-6/255 (зарегистрировано в Реестре государственной регистрации нормативных правовых актов № 4869, опубликовано 28 июля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 от 14 сентября 2015 года № А-9/429 (зарегистрировано в Реестре государственной регистрации нормативных правовых актов № 5023, опубликовано 3 ноября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4 июня 2015 года № А-6/255 "Об утверждении регламентов государственных услуг в сфере жилищно-коммунального хозяйства" от 6 мая 2016 года № А-6/207 (зарегистрировано в Реестре государственной регистрации нормативных правовых актов № 5418, опубликовано 24 июня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июня 2015 года № А-6/255 "Об утверждении регламентов государственных услуг в сфере жилищно-коммунального хозяйства" от 6 сентября 2016 года № А-10/431 (зарегистрировано в Реестре государственной регистрации нормативных правовых актов № 5561, опубликовано 19 октября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4 июня 2015 года № А-6/255 "Об утверждении регламентов государственных услуг в сфере жилищно-коммунального хозяйства" от 18 апреля 2017 года № А-4/158 (зарегистрировано в Реестре государственной регистрации нормативных правовых актов № 5964, опубликовано 9 июня 2017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регламентa государственной услуги "Приватизация жилищ из государственного жилищного фонда" от 19 апреля 2018 года № А-4/166 (зарегистрирован в Реестре государственной регистрации нормативных правовых актов № 6610, опубликовано 21 мая 2018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14 сентября 2015 года № А-9/429 "Об утверждении регламентов государственных услуг в области электроэнергетики" от 21 июня 2019 года № А-6/277 (зарегистрировано в Реестре государственной регистрации нормативных правовых актов № 7267, опубликовано 10 июля 2019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июня 2015 года № А-6/255 "Об утверждении регламентов государственных услуг в сфере жилищно-коммунального хозяйства" от 21 июня 2019 года № А-6/278 (зарегистрировано в Реестре государственной регистрации нормативных правовых актов № 7268, опубликовано 10 июля 2019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"Представление справки гражданам, единственное жилище которых признано аварийным" от 19 августа 2019 года № А-8/392 (зарегистрирован в Реестре государственной регистрации нормативных правовых актов № 7340, опубликовано 28 августа 2019 года в Эталонном контрольном банке нормативных правовых актов Республики Казахстан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