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c88d" w14:textId="863c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26 августа 2020 года № 530/71-VI. Зарегистрировано Департаментом юстиции города Нур-Султана 14 сентября 2020 года № 1289.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"в пункте 50" заменить словами и цифрами "в пунктах 50, 50-1";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Социальная помощь в виде ежемесячных денежных выплат в размере 25 МРП предоставляется по социально значимым заболеваниям: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человека, в том числе носительство вируса иммунодефицита человека, – детям до восемнадцати лет, состоящим на диспансерном учете в ГККП "Центр по профилактике и борьбе со СПИД";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– детям до восемнадцати лет, состоящим на диспансерном учете по соответствующему заболеванию в медицинских организациях города.";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50-1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Социальная помощь в виде ежеквартальных денежных выплат в размере 5 МРП предоставляется по социально значимому заболеванию болезнь, вызванная вирусом иммунодефицита человека, в том числе носительство вируса иммунодефицита человека, – лицам, достигшим восемнадцати лет, состоящим на диспансерном учете в ГККП "Центр по профилактике и борьбе со СПИД".";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"50" заменить цифрами "50, 50-1";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 3. Социальная помощь отдельным категориям граждан на приобретение твердого топлива и на газификацию жилого дома";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99-1, 99-2, 99-3 следующего содержания: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"99-1. Единовременная социальная помощь на газификацию жилого дома производится пенсионерам по возрасту, инвалидам, детям-инвалидам, многодетным матерям и многодетным семьям, проживающим в частных жилых домах, подлежащих газификации согласно Плану мероприятий по газификации города Нур-Султан,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 прожиточных минимума.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99-2.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90 МРП.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99-3. Для получения социальной помощи заявитель обращается к администратору с заявлением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