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e618" w14:textId="c3ce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28 апреля 2020 года № 485/63-VI. Зарегистрировано Департаментом юстиции города Нур-Султана 4 мая 2020 года № 1267.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 (зарегистрировано в Реестре государственной регистрации нормативных правовых актов за № 1149, опубликовано 11 января 2018 года в газетах "Астана ақшамы",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Нур-Султан (далее – Правила),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Социальная помощь к памятным датам и праздничным дням гражданам, относящимся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оказывается один раз в год.";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Социальная помощь в связи с наступившей трудной жизненной ситуацией,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оказывается один раз в год.";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"(либо предстоящих)" исключить;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заявлением," исключить;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слова "многодетным матерям, многодетным семьям из числа малообеспеченных граждан" заменить словами "многодетным матерям, многодетным семьям из числа малообеспеченных граждан (матерям)".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