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7b8a" w14:textId="5d47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29 июня 2016 года № 193 "Об утверждении Правил и условий выплаты доплат работникам организаций культуры"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29 декабря 2020 года № 366. Зарегистрирован в Министерстве юстиции Республики Казахстан 31 декабря 2020 года № 22008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29 июня 2016 года № 193 "Об утверждении Правил и условий выплаты доплат работникам организаций культуры" (зарегистрирован в Реестре государственной регистрации нормативных правовых актов под № 14057, опубликован 12 августа 2016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выплаты доплат работникам организаций культуры,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Установление доплат производится за счет и в пределах фонда оплаты труда, утвержденного планом развития государственного предприятия на соответствующий финансовый год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14 февраля 2019 года № 14 "Об утверждении Правил разработки, утверждения планов развития контролируемых государством акционерных обществ и товариществ с ограниченной ответственностью, государственных предприятий, мониторинга и оценки их реализации, а также разработки и представления отчетов по их исполнению" (зарегистрирован в Реестре государственной регистрации нормативный правовых актов под № 18328).".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