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6426" w14:textId="e1b6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экспертизы установления связи профессионального заболевания с выполнением трудовых (служебных)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ДСМ-301/2020. Зарегистрирован в Министерстве юстиции Республики Казахстан 22 декабря 2020 года № 21862.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 установления связи профессионального заболевания с выполнением трудовых (служебных) обязанностей.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ДСМ-301/2020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экспертизы установления связи профессионального заболевания с выполнением трудовых (служебных) обязанностей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экспертизы установления связи профессионального заболевания с выполнением трудовых (служебных) обязанностей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(далее – Кодекс) и определяют порядок проведения экспертизы установления связи профессионального заболевания с выполнением трудовых (служебных) обязанностей.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санитарно-эпидемиологическая характеристика условий труда – документ, оформляемый территориальными подразделениями государственного органа в сфере санитарно-эпидемиологического благополучия населения, с учетом профессионального маршрута работника, для установления связи заболевания с вредными и (или) опасными условиями труда;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острое профессиональное заболевание – заболевание, возникшее после однократного (в течение не более одной смены) воздействия вредных профессиональных факторов;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вредные условия труда – условия труда, которые характеризуются наличием вредных производственных факторов;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вредный производственный фактор – 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 здоровье потомства;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профессиональное заболевание – острое или хроническое заболевание, вызванное воздействием на работника вредных производственных факторов в связи с выполнением им своих трудовых (служебных) обязанностей;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экспертиза установления связи профессионального заболевания с выполнением трудовых (служебных) обязанностей - вид экспертизы в области здравоохранения, определяющей наличие либо отсутствие причинно- следственных связей между клиническими проявлениями заболевания, результатами медицинского обследования, профессиональный маршрут пациента и производственными факторами на основе анализа данных санитарно- эпидемиологической характеристики условий труда;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маршрут – перечень приобретенных человеком профессий в хронологическом порядке;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хроническое профессиональное заболевание – заболевание, возникшее после многократного и длительного воздействия вредных производственных факторов.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Экспертиза установления связи профессионального заболевания с выполнением трудовых (служебных) обязанностей проводится по перечню профессиональных заболеваний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Экспертиза установления связи профессионального заболевания с выполнением трудовых (служебных) обязанностей подразделяется на: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первичную, которая проводится при подозрении на наличие причинно-следственных отношений между воздействием вредных производственных факторов и развитием заболевания;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повторную, которая проводится после прохождения пострадавшим работником лечебно-реабилитационных мероприятий и (или) перед переосвидетельствованием в органах государственной медико-социальной экспертизы.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установления связи профессионального заболевания с выполнением трудовых (служебных) обязанностей проводится в отношении работников, выполняющих работу по трудовому договору.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Экспертиза установления связи профессионального заболевания с выполнением трудовых (служебных) обязанностей проводится государственными организациями здравоохранения, оказывающими специализированную медицинскую помощь в области профессиональной патологии и экспертизы в составе организации образования в области здравоохранения (далее – клиника профессионального здоровья), утвержденной уполномоченным органом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установления связи профессионального заболевания с выполнением трудовых (служебных) обязанностей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Профессиональные заболевания (острые, хронические), обусловлены воздействием на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вредных и (или) опасных производственных факторов в связи с выполнением работником своих трудовых (служебных) обязанностей, повлекшее временную или стойкую утрату профессиональной трудоспособности.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Диагноз острого профессионального заболевания, а также предварительный диагноз хронического профессионального заболевания устанавливается медицинскими организациями, оказывающими первичную медико-санитарную помощь вне зависимости от форм собственности (далее – медицинские организации), диагноз хронического профессионального заболевания – государственными организациями здравоохранения, оказывающими специализированную медицинскую помощь в области профессиональной патологии и экспертизы в составе организации образования в области здравоохранения (далее – клиника профессионального здоровья) работникам предприятий или организаций, проживающих в Республике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11.03.2022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Медицинские организации на основании клинических данных состояния здоровья работника, карты эпидемиологического обследования очага инфекционного и паразитарного заболевания,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(далее – Приказ № ҚР ДСМ-84) и (или) акта о несчастном случае, связанном с трудовой деятельностью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под № 12655) устанавливают окончательный диагноз острого профессионального заболевания и составляют извещение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здравоохранения РК от 11.03.2022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у работника стойких нарушений функции организма, вследствие острого профессионального заболевания пациент консультируется врачом медицины труда (профессиональная патология) (далее – врач-профпатолог).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Граждане с предварительным диагнозом хронического профессионального заболевания, а также при сохранении стойких нарушений функции организма, вследствие острого профессионального заболевания более трех месяцев направляются в клинику профессионального здоровья для экспертизы установления связи профессионального заболевания с выполнением трудовых (служебных) обязанностей субъектами здравоохранения, с представлением документов согласно пункту 15 настоящих Правил.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здравоохранения РК от 11.03.2022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экспертизы установления связи хронического профессионального заболевания с выполнением трудовых (служебных) обязанностей и последствий острого профессионального заболевания в клинике профессионального здоровья формируется постоянно действующая экспертная профпатологическая комиссия (далее – ЭППК) по профилю заболеваний утверждаемый руководителем клиники профессионального здоровья.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Председателем ЭППК является врач-профпатолог с квалификационной категорией (ученой и (или) академической степенью), являющийся специалистом по профилю заболеваний.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ЭППК составляет не менее 3 человек. Членами комиссии являются врачи, которые имеют специальность "Медицина труда (Профессиональная патология)". При необходимости для проведения экспертизы привлекаются врачи по профилю заболевания (не являющиеся членами комиссии).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ЭППК проводит первичную экспертизу установления связи профессионального заболевания с выполнением работником трудовых (служебных) обязанностей и определяет функциональные нарушения, повторную экспертизу – в случаях прогрессирования или регрессии заболевания с определением степени функциональных нарушений.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Медицинские организации обслуживающие предприятия, по месту прикрепления пациента, кабинеты профессиональной патологии вне зависимости от форм собственности направляют пациентов в клинику профессионального здоровья на экспертизу установления связи профессионального заболевания с выполнением работником трудовых (служебных) обязанностей со следующими документами: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медицинской организации,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врачебно-консультационной комиссии по форме, утвержденной Приказом № ҚР ДСМ-175/2020;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из </w:t>
      </w:r>
      <w:r>
        <w:rPr>
          <w:rFonts w:ascii="Times New Roman"/>
          <w:b w:val="false"/>
          <w:i w:val="false"/>
          <w:color w:val="000000"/>
          <w:sz w:val="28"/>
        </w:rPr>
        <w:t>медицинских карт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(амбулаторной, стационарной) с данными обязательных (предварительного и периодического) медицинских осмотров, результатами лабораторных и функциональных исследований по форме, утвержденной Приказом № ҚР ДСМ-175/2020;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подлинник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форме, утвержденной Приказом № ҚР ДСМ-175/2020;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санитарно-эпидемиологическая характеристика условий труда;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о несчастном случае, связанном с трудовой деятельностью предоставляет пациент,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Акт) по форме, утверждаемой уполномоченным государственным органом по труду,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(далее–Трудовой кодекс);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Кодекса.</w:t>
      </w:r>
    </w:p>
    <w:bookmarkEnd w:id="44"/>
    <w:bookmarkStart w:name="z2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Санитарно-эпидемиологическая характеристика условий труда (далее – СЭХ) оформляется территориальным подразделением государственного органа в сфере санитарно-эпидемиологического благополучия населения (далее – территориальное подразделение) с учетом профессионального маршрута работника на основе документов и материалов, предоставляемых работодателем и имеющихся результатов санитарно-эпидемиологического мониторинга, контроля и надзора по форме, утвержденной Приказом № ҚР ДСМ-84.</w:t>
      </w:r>
    </w:p>
    <w:bookmarkEnd w:id="45"/>
    <w:bookmarkStart w:name="z2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(работодатель), согласно профессиональному маршруту работника, после получения извещения о предварительном диагнозе хронического профессионального заболевания и (или) отравления, по форме, утвержденной Приказом № ҚР ДСМ-175/2020, или информирования территориального подразделения, в течение трех рабочих дней формирует Комиссию по сбору и подготовке информации для составления санитарно-эпидемиологической характеристики условий труда (далее – Комиссия) работника на данном предприятии. В состав Комиссии входят представители работодателя, специалист службы безопасности и охраны труда (или лицо, назначенное работодателем ответственным по безопасности и охране труда), медицинский работник предприятия, специалист медицинской организации, обслуживающей предприятие, представитель профсоюза, пострадавший работник и (или) представитель работника, с привлечением по решению Комиссии, либо в спорных ситуациях, врачей-профпатологов с квалификационной категорией (ученой и (или) академической степенью), являющимися специалистами по профилю заболевания работника либо специалистов организаций научной деятельности, имеющих ученые и (или) академические степени в области санитарии, гигиены и эпидемиологии, общественного здравоохранения, профессиональной патологии за счет работодателя, а также специалист территориального подразделения.</w:t>
      </w:r>
    </w:p>
    <w:bookmarkEnd w:id="46"/>
    <w:bookmarkStart w:name="z2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десяти рабочих дней, проводит сбор необходимых документов и материалов для составления СЭХ, в том числе архивных данных, характеризующих условия труда на рабочем месте (участке, в цехе) работника (либо на аналогичных рабочих местах) за весь профессиональный маршрут на данном предприятии:</w:t>
      </w:r>
    </w:p>
    <w:bookmarkEnd w:id="47"/>
    <w:bookmarkStart w:name="z2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производственного контроля;</w:t>
      </w:r>
    </w:p>
    <w:bookmarkEnd w:id="48"/>
    <w:bookmarkStart w:name="z2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аттестации производственного объекта по условиям труда;</w:t>
      </w:r>
    </w:p>
    <w:bookmarkEnd w:id="49"/>
    <w:bookmarkStart w:name="z2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 результаты проверок территориальных подразделений и территориальных подразделений уполномоченного государственного органа по труду;</w:t>
      </w:r>
    </w:p>
    <w:bookmarkEnd w:id="50"/>
    <w:bookmarkStart w:name="z2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расследований несчастных случаев, специального расследования;</w:t>
      </w:r>
    </w:p>
    <w:bookmarkEnd w:id="51"/>
    <w:bookmarkStart w:name="z2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проведенных медицинских осмотрах, амбулаторные карты;</w:t>
      </w:r>
    </w:p>
    <w:bookmarkEnd w:id="52"/>
    <w:bookmarkStart w:name="z2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по оздоровлению выявленных в ходе периодических медицинских осмотров больных;</w:t>
      </w:r>
    </w:p>
    <w:bookmarkEnd w:id="53"/>
    <w:bookmarkStart w:name="z2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выписки из журналов регистрации инструктажей и протоколов проверки знаний работника по охране труда;</w:t>
      </w:r>
    </w:p>
    <w:bookmarkEnd w:id="54"/>
    <w:bookmarkStart w:name="z2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подтверждающих выдачу работнику средств индивидуальной защиты;</w:t>
      </w:r>
    </w:p>
    <w:bookmarkEnd w:id="55"/>
    <w:bookmarkStart w:name="z2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выписки из инструкций, положений, приказов либо актов, регламентирующих требования безопасности и охраны труда, обязанности и ответственность должностных лиц за обеспечение здоровых и безопасных условий труда на производстве;</w:t>
      </w:r>
    </w:p>
    <w:bookmarkEnd w:id="56"/>
    <w:bookmarkStart w:name="z2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характере и тяжести повреждения здоровья пострадавшего;</w:t>
      </w:r>
    </w:p>
    <w:bookmarkEnd w:id="57"/>
    <w:bookmarkStart w:name="z2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химические вещества и соединения, в контакте с которыми осуществлялась трудовая деятельность работника, в герметичной упаковке с указанием наименования веществ, даты упаковки, заверенные печатью работодателя (при наличии) при подозрении на профессиональное заболевание аллергического характера.</w:t>
      </w:r>
    </w:p>
    <w:bookmarkEnd w:id="58"/>
    <w:bookmarkStart w:name="z2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либо при наличии неполных данных, характеризующих условия труда работника, работодатель за счет собственных средств проводит необходимые лабораторно-инструментальные и гигиено-физиологические исследования химических и физических факторов рабочего места работника (в зависимости от специфики работы), с целью оценки условий труда на рабочем месте работника или аналогичных рабочих местах, с учетом данных производственного контроля.</w:t>
      </w:r>
    </w:p>
    <w:bookmarkEnd w:id="59"/>
    <w:bookmarkStart w:name="z2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представляет в письменной или электронной форме необходимые документы и материалы, собранные Комиссией в течение 3 (трех) рабочих дней, в территориальное подразделение, которое на основании предоставленной информации и имеющихся у себя сведений (в том числе актов расследования случаев профессиональных заболеваний работников данных и (или) аналогичных производств, либо участков (цехов), архивных результатов санитарно-эпидемиологического мониторинга, контроля и надзора) в течение 10 (десяти) рабочих дней составляет СЭХ в трех экземплярах и направляет один экземпляр медицинской организации, представившей извещение о подозрении на профессиональное заболевание и (или) отравление по форме, утвержденной Приказом № ҚР ДСМ-175/2020, второй экземпляр работодателю, третий экземпляр остается в территориальном подразделении.</w:t>
      </w:r>
    </w:p>
    <w:bookmarkEnd w:id="60"/>
    <w:bookmarkStart w:name="z2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недостаточной информации для составления СЭХ, территориальное подразделение в течение 3 (трех) рабочих дней уведомляет работодателя о необходимости предоставления дополнительной информации в письменной или электронной форме с указанием сроков, которую работодатель предоставляет в срок 5 (пять) рабочих дней с момента получения письменного или электронного информирования.</w:t>
      </w:r>
    </w:p>
    <w:bookmarkEnd w:id="61"/>
    <w:bookmarkStart w:name="z2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возникновение профессионального заболевания и (или) отравления обусловлено работой на объектах, подконтрольных разным территориальным подразделениям, то территориальное подразделение по последнему месту работы лица с подозрением на профессиональное заболевание и (или) отравление составляет СЭХ на основании материалов, полученных из соответствующих территориальных подразделений и других организаций (работодателей) по официальным запросам. Организации, получившие запрос, предоставляют копии затребованных документов для составления СЭХ в срок 10 (десять) рабочих дней.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15-1 в соответствии с приказом Министра здравоохранения РК от 11.03.2022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Клиника профессионального здоровья проводит лабораторные и функциональные исследования согласно клинических протоколов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ЭППК проводит первичную экспертизу установления связи профессионального заболевания с выполнением работником трудовых (служебных) обязанностей при наличии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результатов исследований,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ЭППК рассматривает:</w:t>
      </w:r>
    </w:p>
    <w:bookmarkEnd w:id="65"/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маршрут: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трудовую деятельность пациента,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Кодекса;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непрерывный стаж работы во вредных и (или) опасных условиях труда не менее восьми лет;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установления связи профессионального заболевания с выполнением трудовых (служебных) обязанностей не проводится после прекращения работы во вредных и (или) опасных условиях труда более трех лет, если в период работы во вредных и (или) опасных условиях труда не установлено начало формирования заболевания, кроме заболеваний,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санитарно-эпидемиологическая характеристика условий труда: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санитарно-эпидемиологической характеристике условий труда отражаются все вредные и (или) опасные производственные факторы труда работника (тяжесть трудового процесса, физические, химические, биологические факторы) по всему профессиональному маршруту, согласно трудовой книжки и данным обязательной периодической аттестации производственных объектов по условиям труда за все годы работы работника;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или при наличии неполных данных рабочего процесса в санитарно-эпидемиологической характеристике условий труда руководителем клиники профессионального здоровья выдается запрос (в письменной или электронной форме) в территориальные подразделения на дополнение к санитарно-эпидемиологической характеристике условий труда;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исследования производственной среды не производились, это не является препятствием к установлению диагноза профессионального заболевания, так как при этом учитываются данные научной литературы (при их наличии и актуальности), моделирования, а также экстраполирования сходных производственных условий;</w:t>
      </w:r>
    </w:p>
    <w:bookmarkEnd w:id="74"/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о несчастном случае, связанном с трудовой деятельностью предоставляет пациент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 по форме, установленной уполномоченным государственным органом по труду,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Кодекса;</w:t>
      </w:r>
    </w:p>
    <w:bookmarkEnd w:id="75"/>
    <w:bookmarkStart w:name="z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анамнез заболевания пациента:</w:t>
      </w:r>
    </w:p>
    <w:bookmarkEnd w:id="76"/>
    <w:bookmarkStart w:name="z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ЭППК анализирует медицинские документы (подлинники медицинских карт амбулаторного пациента с медицинской организации с данными обязательных предварительных и периодических медицинских осмотров, данные электронного паспорта здоровья)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ДСМ-175/2020:</w:t>
      </w:r>
    </w:p>
    <w:bookmarkEnd w:id="77"/>
    <w:bookmarkStart w:name="z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ЭППК анализируются все обращения работника за медицинской помощью по каждому профилю заболевания, в том числе жалобы пациента, история развития заболевания, клинические данные и результаты медицинских обследований:</w:t>
      </w:r>
    </w:p>
    <w:bookmarkEnd w:id="78"/>
    <w:bookmarkStart w:name="z6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достаточных сведений по медицинской документации ЭППК запрашивает дополнительные документы, необходимые для экспертизы связи профессионального заболевания с выполнением трудовых (служебных) обязанностей;</w:t>
      </w:r>
    </w:p>
    <w:bookmarkEnd w:id="79"/>
    <w:bookmarkStart w:name="z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клинические данные и данные результатов обследования;</w:t>
      </w:r>
    </w:p>
    <w:bookmarkEnd w:id="80"/>
    <w:bookmarkStart w:name="z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ЭППК учитывает комплекс изменений клинических и параклинических методов исследований, устанавливает окончательный клинический диагноз с указанием основного диагноза, осложнений и степени функциональных изменений органов и систем организма.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ЭППК учитывает:</w:t>
      </w:r>
    </w:p>
    <w:bookmarkEnd w:id="82"/>
    <w:bookmarkStart w:name="z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имеет место многофакторность причин заболевания и в их числе имеется профессиональный фактор, то заболевание считается профессиональным;</w:t>
      </w:r>
    </w:p>
    <w:bookmarkEnd w:id="83"/>
    <w:bookmarkStart w:name="z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некоторые профессиональные заболевания: силикоз, бериллиоз, папиллома мочевого пузыря, злокачественные новообразования развиваются через длительный срок после прекращения работы в контакте с вредными, и (или) опасными производственными факторами;</w:t>
      </w:r>
    </w:p>
    <w:bookmarkEnd w:id="84"/>
    <w:bookmarkStart w:name="z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хронического профессионального заболевания аллергического, инфекционного характера имеет значение контакт с действующими сенсибилизирующими веществами или биологическом фактором, особенности клинических проявлений. Стаж работы не учитывается.</w:t>
      </w:r>
    </w:p>
    <w:bookmarkEnd w:id="85"/>
    <w:bookmarkStart w:name="z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По результатам проведения экспертизы ЭППК выносит следующие заключения:</w:t>
      </w:r>
    </w:p>
    <w:bookmarkEnd w:id="86"/>
    <w:bookmarkStart w:name="z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заболевание связано с воздействием профессиональных факторов (заболевание профессиональное, первичное);</w:t>
      </w:r>
    </w:p>
    <w:bookmarkEnd w:id="87"/>
    <w:bookmarkStart w:name="z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заболевание не связано с воздействием профессиональных факторов;</w:t>
      </w:r>
    </w:p>
    <w:bookmarkEnd w:id="88"/>
    <w:bookmarkStart w:name="z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контрольная группа по профессиональному заболеванию с рекомендациями повторного направления в клинику профессионального здоровья через год;</w:t>
      </w:r>
    </w:p>
    <w:bookmarkEnd w:id="89"/>
    <w:bookmarkStart w:name="z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требуются дополнительные сведения (указываются какие), дополнительное обследование и (или) консультация специалистов с повторным заседанием ЭППК;</w:t>
      </w:r>
    </w:p>
    <w:bookmarkEnd w:id="90"/>
    <w:bookmarkStart w:name="z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профессиональное заболевание прогрессирует или регрессирует (заболевание профессиональное, повторное).</w:t>
      </w:r>
    </w:p>
    <w:bookmarkEnd w:id="91"/>
    <w:bookmarkStart w:name="z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ЭППК решает вопрос о хронизации процесса и определяет последствия острого профессионального заболевания с указанием степени и выраженности клинических проявлений.</w:t>
      </w:r>
    </w:p>
    <w:bookmarkEnd w:id="92"/>
    <w:bookmarkStart w:name="z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ЭППК в результате экспертизы определяет форму повторного рассмотрения материалов (очная, заочная).</w:t>
      </w:r>
    </w:p>
    <w:bookmarkEnd w:id="93"/>
    <w:bookmarkStart w:name="z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Заключение ЭППК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ЭППК оформляется на бумажном и электронном носителях и хранится в медицинской документации больного в клинике профессионального здоровья постоянно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(зарегистрированный в Реестре государственной регистрации нормативных правовых актов Республики Казахстан 18 ноября 2017 года под № 15997) (далее – Приказ № 263).</w:t>
      </w:r>
    </w:p>
    <w:bookmarkEnd w:id="95"/>
    <w:bookmarkStart w:name="z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ЭППК включается в медицинскую документацию (выписку из медицинской карты стационарного больного, выписку из медицинской карты амбулаторного пациента) по форме, утверждаемой уполномоченным органом,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96"/>
    <w:bookmarkStart w:name="z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сложности определения экспертизы связи профессионального заболевания с выполнением трудовых (служебных) обязанностей ЭППК или в связи с несогласием работника, работодателя, страховой компании с заключением ЭППК, согласно срока рассмотрения обращения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медицинские документы пациента клиникой профессионального здоровья направляются на рассмотрение в Республиканскую экспертную конфликтную профпатологическую комиссию (далее – РЭКППК).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Порядок и состав РЭКППК утверждается руководителем организации образования в области здравоохранения, на базе которой создается РЭКППК.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приказа Министра здравоохранения РК от 11.03.2022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РЭКППК рассматривает документы в сроки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При необходимости приглашает на заседания врачей по профилю заболеваний, запрашивает от организаций документы, необходимые для экспертизы.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РЭКППК рассматривает следующие документы:</w:t>
      </w:r>
    </w:p>
    <w:bookmarkEnd w:id="100"/>
    <w:bookmarkStart w:name="z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обращения;</w:t>
      </w:r>
    </w:p>
    <w:bookmarkEnd w:id="101"/>
    <w:bookmarkStart w:name="z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ЭППК;</w:t>
      </w:r>
    </w:p>
    <w:bookmarkEnd w:id="102"/>
    <w:bookmarkStart w:name="z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 пациента,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результаты исследований,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3"/>
    <w:bookmarkStart w:name="z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дополнительные документы, полученные по запросу ЭППК или представленные пациентом (если таковы имеются).</w:t>
      </w:r>
    </w:p>
    <w:bookmarkEnd w:id="104"/>
    <w:bookmarkStart w:name="z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необходимости получения дополнительных данных РЭКППК запрашивает в письменной или электронной форме информацию от медицинских организаций обслуживающих предприятия, по месту прикрепления пациента, кабинетов профессиональной патологии, территориальных подразделений, работодателя для проведения экспертизы связи профессионального заболевания с выполнением трудовых (служебных) обязанностей указанные в подпунктах 3-6 пункта 15 настоящих Правил. После получения запроса РЭКППК медицинская организация, работодатель, территориальное подразделение направляет информацию в течение 10 календарных дней в РЭКППК.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 В случае, если срок уведомления выпадает согласно Трудовому кодексу Республики Казахстан на выходные и праздничные дни, то срок уведомления продлевается до следующего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При получении запрошенных документов проводится повторное заседание РЭКППК, для экспертизы связи профессионального заболевания с выполнением трудовых (служебных) обязанностей, с принятием решения по очной или заочной форме:</w:t>
      </w:r>
    </w:p>
    <w:bookmarkEnd w:id="106"/>
    <w:bookmarkStart w:name="z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заболевание связано с воздействием профессиональных факторов (заболевание профессиональное, первичное);</w:t>
      </w:r>
    </w:p>
    <w:bookmarkEnd w:id="107"/>
    <w:bookmarkStart w:name="z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заболевание не связано с воздействием профессиональных факторов;</w:t>
      </w:r>
    </w:p>
    <w:bookmarkEnd w:id="108"/>
    <w:bookmarkStart w:name="z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хронического профессионального заболевания (отравления).</w:t>
      </w:r>
    </w:p>
    <w:bookmarkEnd w:id="109"/>
    <w:bookmarkStart w:name="z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Заключение РЭКППК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0"/>
    <w:bookmarkStart w:name="z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Заключение РЭКППК оформляется на бумажном носителе в трех экземплярах, из которых:</w:t>
      </w:r>
    </w:p>
    <w:bookmarkEnd w:id="111"/>
    <w:bookmarkStart w:name="z1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экземпляр выдается заявителю или его законному представителю (работнику, работодателю, страховой компании);</w:t>
      </w:r>
    </w:p>
    <w:bookmarkEnd w:id="112"/>
    <w:bookmarkStart w:name="z1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вводится в медицинскую информационную систему;</w:t>
      </w:r>
    </w:p>
    <w:bookmarkEnd w:id="113"/>
    <w:bookmarkStart w:name="z1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экземпляр хранится в медицинской документации больного в клинике профессионального здоровья постоянно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263.</w:t>
      </w:r>
    </w:p>
    <w:bookmarkEnd w:id="114"/>
    <w:bookmarkStart w:name="z1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 При первичном установлении хронического профессионального заболевания клиникой профессионального здоровья оформляется извещение о профессиональном заболевании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3 (трех) рабочих дней направляется в письменной или электронной форме работодателям, согласно профессионального маршрута работника, в территориальное подразделение, выдавшее СЭХ, и медицинской организации, установившей подозрение (предварительный диагноз) на профессиональное заболевание.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</w:tbl>
    <w:bookmarkStart w:name="z10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профессиональных заболеваний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заболеваний, связанных с воздействием вредных и (или) опасных производственных факторов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заболевания по МКБ-10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вредного и (или) опасного производственного фактора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внешней причины по МКБ-10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перечень проводимых работ, производств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Заболевания (острые отравления, их последствия, хронические интоксикации), связанные с воздействием производственных химических факторов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этанолом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работ, связанные с процессами получения, переработки, применения (включая лабораторные работы) химических веществ, обладающих токсическим действием, в различных отраслях промышленности, строительстве, сельском хозяйстве, транспорте, сфере обслуживания. Предприятия химической, нефтеперерабатывающей, машиностроительной, металлургической, деревообрабатывающей, кожсырьевой, кожевенной, пищевой промышленности, очистка нефтеналивных судов; строительное, мебельное производство, Производство и применение паратретбутилфенола для получения смол, лаков, эмалей. Производство фенолсодержащих присадок к маслам и топливам. Производство цветной металлургии, пластических масс (фторопластов) и их переработка, обработка материалов из цветных металлов.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спиртами (за исключением этанола)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Т51.1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спирты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нефтепродуктов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нефтепродуктами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Нефтепродукты, в том числе бензин, керосин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нефтепродуктами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Нефтепродукты, в том числе бензин, керосин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бензола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бензолом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бензолом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гомологов бензола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гомологами бензола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Гомологи бензола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гомологами бензола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Гомологи бензола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гликолями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кетонами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четыреххлористым углеродом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четыреххлористым углеродом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Четыреххлористый углерод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четыреххлористым углеродом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Четыреххлористый углерод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хлороформом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хлороформом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хлороформом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трихлорэтилена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трихлорэтиленом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трихлорэтиленом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тетрахлорэтилена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тетрахлорэтиленом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тетрахлорэтиленом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дихлорметана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дихлорметаном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дихлорметаном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хлорфторуглеродов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хлорфторуглеродами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Хлорфторуглероды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хлорфторуглеродами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Хлорфторуглероды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галогенпроизводных алифатических углеводородов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галогенпроизводными алифатических углеводородов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Галогенпроизводные алифатических углеводородов, в том числе хлорметан, винилхдорид#, фторметан, хлорпрен, ди- и трихлорэтан, трифторэтилен, перхлорэтилен, дифторэтан и др.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галогенпроизводными алифатических углеводородов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Галогенпроизводные алифатических углеводородов, в том числе хлорметан, фторметан, хлорпрен, ди- и трихлорэтан, трифторэтилен, перхлорэтилен, дифторэтан и др.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винилхлоридом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пара-трет-бутилфенолом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Пара-трет-бутилфенол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вещества раздражающего действия (ирритантов)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ирритантами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вещества, обладающие раздражающим действием (ирританты)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ирритантами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вещества, обладающие раздражающим действием (ирританты)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едких кислот и кислотоподобных веществ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едкими кислотами и кислотоподобными веществами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Едкие кислоты и кислотоподобные вещества (серная, соляная, азотная и другие кислоты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едкими кислотами и кислотоподобными веществами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Едкие кислоты и кислотоподобные вещества (серная, соляная, азотная и другие кислоты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едких щелочей и щелочеподобных веществ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едкими щелочами и щелочеподобными веществами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Едкие щелочи и щелочеподобные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едкими щелочами и щелочеподобными веществами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Едкие щелочи и щелочеподобные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свинца и его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свинцом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тетраэтилсвинцом (проявления: расстройство вегетативной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ртути и ее соединениями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ртутью и ее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ртутью и ее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хрома и его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хромом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хромом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кадмия и его соединений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кадмием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кадмием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меди и ее соединениями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медью и ее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медью и ее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соединения, за исключением медного купороса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медным купоросом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купорос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цинка и его соединений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аэрозолем цинка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хлоридом, сульфидом цинка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Хлорид, сульфидом цинка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олова и его соединений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аэрозолем металлического 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оловом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бериллия и его соединений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растворимыми соединениями бериллия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растворимыми соединениями бериллия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нерастворимыми соединениями бериллия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таллия и его соединений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таллием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таллием и его соединенями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ванадием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никеля и его соединений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никелем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никелем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кобальта и его соединений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кобальтом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кобальтом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сурьмой и ее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 и ее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мышьяка и его соединений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мышьяком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мышьяком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мышьяковистым водородом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Мышьяковистый 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мышьяковистым водородом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Мышьяковистый 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фосфора и его соединений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фосфором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фосфором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марганцем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цианистого водорода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цианистым водородом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Цианистый 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цианистым водородом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Цианистый 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окисью углерода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окислов азота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окислами азота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окислами азота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формальдегидом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газообразного хлора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газообразным хлором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Газообразный хлор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газообразным хлором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Газообразный хлор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фтора и его соединений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фтором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фтором и его соединениями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сероводородом (проявления: расстройство вегетативной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двуокисью углерода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Т59.7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органических цианидов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органическими цианидами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цианиды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органическими цианидами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цианиды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нитро- и аминопроизводными бензола и его гомологов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нитро- и аминопроизводными бензола и его гомологов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Нитро- и аминопроизводные бензола и его гомологов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нитро- и аминопроизводными бензола и его гомологов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Нитро- и аминопроизводные бензола и его гомологов, за исключением тринитротолуола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тринитротолуолом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дисульфида углерода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дисульфидом углерода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Дисульфид углерода (сероуглерод)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дисульфидом углерода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Дисульфид углерода (сероуглерод)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пестицидов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пестицидами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пестицидами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компонентов ракетного топлива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компонентами ракетного топлива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ракетного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компонентами ракетного топлива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ракетного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отравляющих веществ кожно-нарывного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отравляющими веществами кожно-нарывного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Отравляющие вещества кожно-нарывного действия (иприт, люизит, ипритно-люизитные смеси)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отравляющими веществами кожно-нарывного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Отравляющие вещества кожно-нарывного действия (иприт, люизит, ипритно-люизитные смеси)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фосфорорганических отравляющих веществ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фосфорорганическими отравляющими веществами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отравляющие вещества (зарин, зоман, ВИ-газы)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фосфорорганическими отравляющими веществами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отравляющие вещества (зарин, зоман, ВИ-газы)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несимметричного диметилгидразина, продуктов его синтеза и разложения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отравление несимметричным диметилгидразином, продуктами его синтеза и разложения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диметилгидразин, продукты его синтеза и разложения (диметиламин, монометилгидразин, тетраметилтетразен, метилендиметилгидразин, гидразин)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несимметричным диметилгидразином, продуктами его синтеза и разложения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диметилгидразин, продукты его синтеза и разложения (диметиламин, монометилгидразин, тетраметилтетразен, метилендиметилгидразин, гидразин)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синтетического углеводородного топлива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интоксикация синтетическим углеводородным топливом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углеводородные топлива (типа С8Н12)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интоксикация синтетическим углеводородным топливом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углеводородные топлива (типа С8Н12)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отравления и хронические интоксикации, связанные с воздействием комплекса химических веществ, перечисленных в пунктах 1.1-1.51 (проявления: см. пункты 1.1-1.51)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вещества, указанные в пунктах 1.1-1.51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острых отравлений, связанных с воздействием веществ, указанных в пунктах 1.1-1.51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вещества, указанные в пунктах 1.1-1.51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соответствующих локализаций, связанные с воздействием химических веществ, обладающих канцерогенным действием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вещества, обладающие канцерогенным действием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дыхательных путей (за исключением указанных в пунктах 1.1-1.51), связанные с воздействием химических веществ, обладающих аллергенным действием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вещества, обладающие аллергенным действием (аллергены)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дыхательных путей, связанные с воздействием аэрозолей химических веществ сложного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химических веществ сложного состава, обладающие фиброгенным, аллергенным, раздражающим действием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бронхит токсический: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токсический бронхит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химических веществ сложного состава, обладающие фиброгенным, аллергенным, раздражающим действием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бронхит токсический: необструктивный бронхит,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 от воздействия химических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химических веществ сложного состава, обладающие фиброгенным, аллергенным, раздражающим действием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кожи, связанные с воздействием химических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крапивница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вещества, за исключением веществ, указанных в пункте 1.55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Токсикодермия генерализованная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Токсикодермия локализованная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кожи и ее придатков (за исключением указанных в пунктах 1.1-1.51), связанные с воздействием химических веществ, обладающих аллергенным действием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L50.0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Заболевания, вызываемые воздействием промышленных аэрозолей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Пневмокониозы: карбокониозы; асбестоз; силикоз, талькоз); алюминоз, бокситный фиброз (легкого) бериллиоз, графитный фиброз, сидероз, станиоз, пневмокониоз шлифовальщиков или наждачников, цементной и другие видами смешанной пыли; и другие пневмокониозы от рентгенконтрастной пыли); баритоз и другие гиперчувствительные пневмониты;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связанный с туберкулезом МКБ 10: J65;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J60, J61,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J62, J63.0, J63.1, J63.2, J63.3, J63.4, J63.5, J63.8 J62.8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J64; J65; J67, J65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Вдыхание пыли, содержащей диоксид кремния в свободном и связанном состоянии, рудничной, рентгеноконтрастной, углеродосодержащей пыли (уголь, кокс, сажа, графит и другие); пыли металлов и их окислов, в т. ч. твердых и тяжелых сплавов, сварочный аэрозоль; пыли органических и искусственных, минеральных волокон, пластмасс и в том числе обсемененность вдыхаемого аэрозоля микрофлорой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рудниках, шахтах, открытых карьерах, на обогатительных и доводочных фабриках, горнорудной и угольной промышленности; добыча и обработка нерудных пород и материалов, асбеста и других силикатов, щебня и другие; производство асбестоцемента, асбестосодержащих материалов (трубы, шифер, панели, доски, фрикционные, асбестотекстильные изделия); производство фарфорофаянсовых изделий, стекла; производство, применение огнеупоров и абразивов; производство, применение кокса, сажи, графитов; металлургическое и литейное производство; машиностроение; металлообработка, сварочные работы; размол сыпучих материалов; производство, обработка пластмасс; сельскохозяйственные и другие виды работ, связанные с пылевыделением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Биссиноз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вдыхание различных видов растительной пыли (хлопка, льна, джута,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хлопка, льна, джута в производстве текстиля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бронхит (пылевой, токсико-пылевой): пылевой необструктивный бронхит токсико-пылевой необструктивный бронхит; (МКБ 10: J68.0);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обструктивная болезнь легких от воздействия пыли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 от воздействия пыли и токсических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J41.0; J44.8); J68.0;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J44.8, J43.9;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J44.8, J43.9;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J44.8, J43.9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Вдыхание всех вышеуказанных видов пыли, а также органической пыли растительного и животного происхождения (мучной, зерновой, волосяной, шерстяной, табачной, бумажной, сахарной и другие); одновременное действие пылевого и химического факторов (раздражающие вещества, компоненты выхлопа самоходных горных машин), в том числе взрывных газов в сочетании с неблагоприятными микроклиматическими условиями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указанные в подпункте 2), графа 4, а также производство: валяльновойлочное, мукомольнокрупяное, сахарное, фармацевтическое, шерстяное, первичная обработка хлопка, льна и других лубяных культур, а также другие виды работ, связанные с пылевыделением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токсический альвеолит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токсическими веществами: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и ее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Олово и его соединения 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Бериллий и его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воздействием токсических веществ раздражающего действия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Пневмомикозы (микотоксикозы актиномикозы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В44.8, В48.8,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обсемененной грибковой флорой шахтной водой и оборудованием в подземных выработках, органической пылью растительного и животного происхождения (мучной, зерновой, шерстяной, табачной)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рудниках и шахтах, сельскохозяйственные (переработка льна, хлопка, текстиля) и другие виды работ, связанные с пылевыделением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 (хронический субатрофический и гипертрофический ринофарингит)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J31.0-J32.9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Вдыхание пыли, указанные в подпункте 2 графе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указанные в подпункте 2, графа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Заболевания, вызываемые воздействием физических факторов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ионизирующих излучений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кратковременное общее воздействие внешнего ионизирующего излучения или поступления внутрь организма значительных количеств радиоактивных веществ и их соединений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работ с радиоактивными веществами и источниками ионизирующих излучений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болезнь (острая или хроническая)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W88, W90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воздействие ионизирующих радиаций в дозах, превышающих допустимые для профессионального облучения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лучевые поражения (острые или хронические)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W88, W90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локальное воздействие проникающего излучения, воздействие радиоактивных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неионизирующих излучений: электромагнитных излучений радиодиапазона сверхвысоких частот; когерентные монохроматические и инфракрасные излучения, ультрафиолетового излучения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воздействие электромагнитных излучений радиодиапазона сверхвысоких частот; когерентные монохроматические излучения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работ с источниками электромагнитных излучений радиодиапазона сверхвысоких частот; все виды работ с излучением оптических квантовых генераторов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повреждение тканей лазерным излучением (ожоги кожи поражение роговицы глаз сетчатки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L59,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H18.8,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воздействия лазерных излучений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работ с излучением оптических квантовых генераторов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Вибрационная болезнь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систематическое воздействие производственной локальной вибрации, передающейся на руки работающих, и общей вибрации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ручными машинами, генерирующими вибрацию, и рабочие места машин, генерирующие вибрацию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тугоухость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H90.3; H90.6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воздействие производственного шума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трудовой деятельности, связанные с воздействием интенсивного производственного шума, в промышленности, строительстве, сельском хозяйстве, на транспорте,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Вегетативно-сенсорная (ангионевроз) полиневропатия рук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передача ультразвука на руки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ультразвуковыми дефектоскопами и медицинской аппаратурой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Электроофтальмия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ультрафиолетовое излучение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газо- и электросваркой, и в условиях интенсивного ультрафиолетового излучения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МКБ 10:H26.8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воздействие лучевой энергии (инфракрасное, ультрафиолетовое излучение, сверхвысокочастотные излучения, рентгеновское, гамма-лучи, нейтронное, протонное излучение)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Кузнечно-прессовые, электро-сварочные и термические работы, производство изделий из стекла, работы, связанные с инфракрасным излучением в металлургии, с воздействием ионизирующих и неионизирующих излучений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Декомпрессионная (кессонная) болезнь и ее последствия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атмосферное давление, процессы декомпрессии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кессонах, барокамерах, водолазные и другие работы в условиях повышенного атмосферного давления.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Перегрев: тепловой удар, судорожное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T67.0; G40.5; G40.6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температура и интенсивное тепловое излучение в рабочей зоне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глубоких шахтах, литейных мартеновских, листопрокатных, трубопрокатных цехах; ремонт промышленных печей, чистка топок, котлов, варка стекла, другие работы при повышенной температуре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 вегетативно-сенсорная полиневропатия (ангионевроз)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G62.8, I73.9)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Пониженная температура в рабочей зоне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рыболовецких судах, рыбопромысловых комбинатах; холодильниках; геологические работы; на лесозаготовках; сырых, заболоченных местах; торфоразработках, горно-рудниках; работа в условиях обводненных выработок и вечной мерзлоты; шахтная добыча нефти и другие виды работ при пониженной температуре в рабочей зоне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Ониходистрофии механические эпидермозы (омозолелости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L60.3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мездры, температурные и метеорологические факторы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Кожевенное и меховое производство, сельскохозяйственные работы (полевые) работы на судах и береговых предприятиях по обработке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Заболевания, связанные с физическими перегрузками и перенапряжением отдельных органов и систем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Координаторные неврозы, в том числе писчий спазм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требующие высокой координации движений и выполняемые в быстром темпе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клавишных аппаратах и музыкальных инструментах; стенография, рукописные, машинописные, чертежные, граверные, копировальные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периферической нервной системы: Моно- и полиневропатии, в том числе компрессионные и вегетативно-сенсорные полиневропатии верхних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G56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G58.8 G62.8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со статико-динамическими нагрузками на плечевой пояс, многократно повторяющимися движениями рук, давлением на нервные стволы в сочетании с микротравматизацией, охлаждением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Шлифовальные, формовочные, малярные, штукатурные работы, швейные, обувное производство, ручная дойка, рабочие горнорудной, металлургической, нефтяной и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Шейно-плечевая, пояснично-крестцовая радикулопатия (радикулоишемия)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вынужденным положением шеи, пребыванием в вынужденной рабочей позе (с наклоном вперед, в подвеске, на корточках, лежа и так далее), с систематическими наклонами тела; а также в сочетании с физическим напряжением мышц. Работа, связанная с воздействием общей вибрации и тряски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работ в проходческих и очистных забоях, в том числе в обводненных условиях с неблагоприятным микроклиматом; крепежные работы, связанные с систематическим подъемом, переносом тяжестей в вынужденном положении тела, водители внутришахтного транспорта: машинист подземных установок (управление), водители подземных большегрузных машин.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Радикуломиелопатия шейного и пояснично-крестцового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 М51.0 М51.1 М50.1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подъемом, переносом тяжестей, длительным пребыванием в вынужденном положении шеи, тела, систематическими наклонами тела, пребыванием в вынужденной рабочей позе с наклоном туловища, головы (сгибание, переразгибание, повороты); микро- и макротравматизация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указанные в подпункте 2) пункт 4. Шейно-плечевая, пояснично-крестцовая радикулопатия (МКБ 10:M54.1), графа 4, вальцовочные, кузнечные, клепальные, обрубные, строительные работы; водители большегрузных самоходных и сельскохозяйственных машин, цирковые и погрузочно-разгрузочные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опорно-двигательного аппарата: Хронические миофиброзы предплечий и плечевого пояса, миофасциты, фибромиофасциты, вегетомиофасциты тендовагиниты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M62.8; M65.8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локальными и региональными мышечными напряжениями; однотипными движениями, выполняемыми в быстром темпе; давлением на нервные стволы, мышцы, связки, сухожилия, их травматизацией; систематическим удерживанием на весу, на руках грузов, их подъемом, перемещением их вручную или с приложением усилий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клавишных вычислительных машинах, пишущей машинке, горнодобывающие, шлифовальные, бурильные, кузнечные, клепальные, обрубные, формовочные, малярные, музыкальные, граверные, копировальные, рукописные, стенография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Стенозирующие лигаментозы, стилоидозы (локтевой, плечевой), эпикондилозы)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систематическим давлением на связки, частым сгибанием предплечья в сочетании с его пронацией и супинацией, вращательными движениями и отведением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Штамповочные, волочильные, штукатурные, обмоточно-изолировочные, малярные, различные работы по раскрою, резанию ткани, обуви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Периартрозы (плечелопаточный, локтевой, коленный), деформирующие остеоартрозы (той же локализации) с нарушением функции; бурситы, асептические остеонекрозы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выполнением широко амплитудных вращательных движений, систематическим давлением в области соответствующих суставов, перенапряжением и травматизацией последних; различные виды работ, выполняемые на корточках, коленях;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Строительные, проходческие, бурильные, кровельные работы, различные виды работ по изготовлению паркета, гранита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Опущение и выпадение матки и стенок влагалища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(10 лет и более) систематические (более 50 процентов времени смены) подъемы и перемещения тяжестей при сочетании с вынужденной рабочей позой и действием вибрации или без нее у женщин в возрасте до 40 лет при отсутствии травмы мышц тазового дна в период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перемещением грузов вручную или приложением усилий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 на ногах, осложненное воспалительными (тромбофлебит) или трофическими расстройствами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I83.0. -I83.2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пребывание в вынужденной рабочей позе стоя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длительным статическим напряжением, стоянием, систематической переноской тяжелых грузов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вызываемые перенапряжением голосового аппарата: хронические ларингиты, узелки голосовых складок ("узелки певцов") контактные язвы голосовых складок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Работа, связанная с систематическим перенапряжением голосового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 работа, дикторская работа по радио, телевидению, вокально-разговорные виды актерских работ; работа на телефонных станциях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близорукость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напряжение зрения при различии мелких предметов с близкого расстояния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Картографирование, работа на электронно-вычислительных машинах, огранка и контроль качества драгоценных камней, сборка часов, корректорская, работа с оптическими приборами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F40-F48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непосредственное обслуживание душевнобольных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медицинского персонала в психиатрических учреждениях, в том числе преподаватели, обслуживающий персонал спецшкол для психически неполноценных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Заболевания, вызываемые действием биологических факторов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заболевания, однородные с той инфекцией, с которой работники находятся в контакте во время работы: туберкулез бруцеллез, сап, сибирская язва, клещевой энцефалит, орнитоз, узелки доярок, токсоплазмоз вирусный гепатит. Болезнь, вызванная вирусом иммунодефицита человека (ВИЧ), микозы кожи эризипелоид Розенбаха, чесотка, брюшной тиф сифилис), лептоспироз и другие.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A15-19,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B15-B19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B20-B24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B35-B37 В48,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B86,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А-01,0,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А27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инфекционными больными и инфицированными материалами или переносчиками болезней, с больными животными, продуктами животного и растительного происхождения, факторов окружающей среды (кожа, шерсть, щетина, конский волос, мясо, кожевенное, меховое сырье, утильсырье, зерно, хлопок, вода, почва и другие); контакт с грызунами, обсемененными поверхностями, контакт с канализационными сточными водами; при возникновении аварийной ситуации при работе с ВИЧ-инфицированным материалом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инфекционных, противотуберкулезных и кожно-венерологических диспансерах, центрах по профилактике и борьбе со СПИД, на врачебных участках и других медицинских организациях, в клинических, вирусологических, микробиологических, паразитологических лабораториях, медицинские работники организаций службы крови, работники, занимающиеся гемодиализом, медицинские работники хирургического профиля, специалисты территориальных подразделений ведомства государственного органа в сфере санитарно-эпидемиологического благополучия населения, лечебнотрудовых мастерских для больных туберкулезом, животноводческих хозяйствах, ветеринарная служба, на канализационных сооружениях, мясокомбинатах, кондитерских, консервных фабриках; заводах; обработка кожевенного и мехового сырья, зверобойный промысел, на судах и береговых предприятиях рыбной промышленности; различные виды работ в условиях лесных массивов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 открытых участков кожи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В35-В49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обсемененной грибковой флорой шахтной водой и оборудованием в подземных выработках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рудниках и шахтах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Дисбактериоз, кандидомикоз кожи и слизистых, висцеральный кандидоз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Антибиотики, грибы-продуценты, белкововитаминные концентраты, кормовые дрожжи, комбикорма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различных отраслях микробиологической промышленности; применение в производствах медицинской промышленности, в медицинской практике, аптечных и других организациях веществ, указанных в пункте 5, подпункте 3) графы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 ринит, ринофарингит, ринофаринголарингит, риносинусит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H10.1-H10.3)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J30; J30.3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соединения сенсибилизирующего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воздействием аллергенов в различных отраслях промышленности (предприятия химической, химико-фармацевтической, строительной, деревообрабатывающей промышленности, металлургии, горнорудной, нефтяной и химической промышленности, резинотехники, производства синтетических моющих средств, машиностроения, текстильные, щетинно-щеточные, меховые предприятия, производства комбикормов, белкововитаминных концентратов и другие); в сельском хозяйстве (птице-фабрики, фермы, работа с пестицидами); транспорте; предприятиях бытового обслуживания (химчистки, парикмахерские, прачечные), медицинских и аптечных учреждениях, в клинических, вирусологических, микробиологических, паразитологических лабораториях, лабораториях промышленных предприятий, институтов, вивариях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астма, (лекарственная аллергия с клиническими проявлениями бронхиальной астмы) экзогенный аллергический альвеолит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 J70.2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Т88.7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Эпидермоз, дерматит, экзема, токсикодермия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L23; L24; L25; L27.0; L27.1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Квинке, крапивница анафилактический 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Т78,3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Токсико-аллергический гепатит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Эритемы многоформной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Новообразования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Oпухоли кожи (гиперкератозы, эпителиомы, папилломы, рак, лейкокератозы)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C43-C44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каменного угля, нефти, сланцев (смола, пек, антрацен, фенантрен, аминоантрациновое масло, производственные азосоединения, гудрон, парафин и другие), воздействие ионизирующих излучений (рентгеновских, гамма-излучений и другие), мышьяк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работы, связанные с воздействием веществ, перечисленных в графе 3, различных отраслях промышленности. Работа с радиоактивными веществами, другими видами ионизирующих излучений, работа, связанная с мышьяком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Oпухоли полости рта и органов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C04-C06, C30.0-C34.9, C38.4, C39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никеля, хрома, мышьяка, каменноугольных смол; асбест, асфальт, вдыхание радиоактивных руд и пыли с адсорбированными на них углеводородами, углепластиков, кадмий и его соединения, древесная пыль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получением применением соединений никеля, мышьяка, хрома; разведка, добыча и переработка радиоактивных руд, асбеста и асбестосодержащих материалов; резинотехническое производство, производство кадмия; работы, связанные с получением искусственного граната и изделий из него, асфальтировка, мебельная и деревообрабатывающая промышленность.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Oпухоли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Винилхлорид, длительный контакт с радиоактивными веществами, тропными к печеночной ткани (полоний, торий, плутоний), бериллий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винилхлоридом, бериллием и его соединениями, работа в радиохимических производствах.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Oпухоли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Шестивалентные соединения хрома, асбестсодержащая пыль, никель, углеводороды, адсорбированные на пыли, бензапирен, сажа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производству хромовых соединений, асбеста и асбестосодержащих изделий, получению никеля, контакт с пылью с адсорбированными на ней углеводородами, резинотехническое производство.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C91-C95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Бензол, воздействие различных видов ионизирующей радиации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бензолом и источниками ионизирующего излучения.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мочевого пузыря (папилломы, рак)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бензольного и нафталинового ряда (бензидин, дианизидин, нафтиламин)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этими веществами в различных отраслях промышленности.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C40-C41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Длительный контакт с остеотропными радиоактивными веществами (радий, стронций, плутоний)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радиохимических производствах, радиологических и радиохимических лабораториях.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кадмием и его соединениями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</w:tbl>
    <w:bookmarkStart w:name="z1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Сараптамалық кәсіби патологиялық комиссия қорытындысы</w:t>
      </w:r>
      <w:r>
        <w:br/>
      </w:r>
      <w:r>
        <w:rPr>
          <w:rFonts w:ascii="Times New Roman"/>
          <w:b/>
          <w:i w:val="false"/>
          <w:color w:val="000000"/>
        </w:rPr>
        <w:t>№_______ "____"___________________20 ж.</w:t>
      </w:r>
      <w:r>
        <w:br/>
      </w:r>
      <w:r>
        <w:rPr>
          <w:rFonts w:ascii="Times New Roman"/>
          <w:b/>
          <w:i w:val="false"/>
          <w:color w:val="000000"/>
        </w:rPr>
        <w:t>Заключение экспертной профпатологической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№_________от "______"_________________20 г.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Науқастың тегі, аты, бар болған кезде әкесінің аты (Фамилия, имя, отчество больного (при его наличии) _______________________________________________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күні (Дата рождения) _____________________________________________________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орны мен кәсібі (Место работы и род занятий) ______________________________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Негізгі мамандығы (Основная профессия) _________________________________________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Кәсіби бағдарлар: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Кәсіби маршрут (Профессиональный маршрут) _____________________________________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Санитариялық-эпидемиологиялық сипаттаманы сараптау- бірінші рет келген ауруларға.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(Экспертиза санитарно-эпидемиологической характеристики условий труда – для первичных больных)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 от ___________________________________________________________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Ауру анамнезі (Анамнез заболевания) ___________________________________________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7.Әлеуметтік – клиникалық қорытынды (Социально - клиническое заключение):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диагноз (Основной диагноз)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диагноз (Сопутствующий диагноз) _______________________________________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ұсыныстары (Трудовые рекомендации) ______________________________________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Ұсыныстар (Рекомендации) ______________________________________________________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қаралу мерзімі (Срок повторного осмотра) ___________________________________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(Председатель комиссии) _______________________________________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 (Члены комиссии) _____________________________________________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</w:tbl>
    <w:bookmarkStart w:name="z1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сараптамалық жанжал кәсіби патологиялық комиссия қорытындысы</w:t>
      </w:r>
      <w:r>
        <w:br/>
      </w:r>
      <w:r>
        <w:rPr>
          <w:rFonts w:ascii="Times New Roman"/>
          <w:b/>
          <w:i w:val="false"/>
          <w:color w:val="000000"/>
        </w:rPr>
        <w:t>№________________"____"___________________20 ж.</w:t>
      </w:r>
      <w:r>
        <w:br/>
      </w:r>
      <w:r>
        <w:rPr>
          <w:rFonts w:ascii="Times New Roman"/>
          <w:b/>
          <w:i w:val="false"/>
          <w:color w:val="000000"/>
        </w:rPr>
        <w:t>Заключение республиканской экспертной конфликтной профпатологической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№_________от "______"_________________20 г.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Науқастың тегі, аты, бар болған кезде әкесінің аты (Фамилия, имя,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больного (при его наличии) _____________________________________________________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күні (Дата рождения) ___________________________________________________________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Мекен-жайы (Домашний адрес) ________________________________________________________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орны мен кәсібі (Место работы и род занятий) _____________________________________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Өтінім берілген күн (Дата обращения): __________________________________________________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кімнен (от кого) _____________________________________________________________________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өтінімнің себебі (причина обращения) __________________________________________________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Пациентың негізгі мамандығы (Основная профессия пациента) _____________________________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Кәсіби бағдарлар: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Кәсіби маршрут (Профессиональный маршрут) ___________________________________________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-Санитариялық-эпидемиологиялық сипаттаманы сараптау- бірінші рет келген ауруларға.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(Экспертиза санитарно-эпидемиологической характеристики условий труда – для первичных больных)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 от _____________________________________________________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Сараптамалық кәсіби патологиялық комиссия қорытындысы (Заключение экспертной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профпатологической комиссии) _________________________________________________________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Өмірлік анамнезі (Анамнез жизни) _____________________________________________________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Ауру анамнезі (Анамнез заболевания) _________________________________________________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Науқастың шағымдары (Жалобы больного) _____________________________________________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Объективті мәліметтер (Объективные данные) __________________________________________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Тексеру (обследования)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Кеңестер (консультации) _____________________________________________________________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Әлеуметтік – клиникалық қорытынды (Социально - клиническое заключение)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диагноз (Основной диагноз)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диагноз (Сопутствующий диагноз) _______________________________________________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ұсыныстары (Трудовые рекомендации) ______________________________________________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Ұсыныстар (Рекомендации) _____________________________________________________________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(Председатель комиссии) ______________________________________________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 (Члены комиссии) ____________________________________________________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</w:tbl>
    <w:bookmarkStart w:name="z21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ауру туралы хабарлама</w:t>
      </w:r>
      <w:r>
        <w:br/>
      </w:r>
      <w:r>
        <w:rPr>
          <w:rFonts w:ascii="Times New Roman"/>
          <w:b/>
          <w:i w:val="false"/>
          <w:color w:val="000000"/>
        </w:rPr>
        <w:t>Извещение о профессиональном заболевании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1.Тегі, аты, әкесінің аты (Фамилия, имя, отчество (при его наличии)) ____________________________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Жынысы (Пол) ________________________________________________________________________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Жасы (Возраст)________________________________________________________________________ толық жасы (полных лет)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Ұйымның атауы, оның меншіктік түрі (наименование организации, ее форма собственности) _______________________________________________________________________________________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Цехтің, бөлімшенің, учаскенің атауы (Наименование цеха, отделения, участка)___________________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Жалпы еңбек өтілі (Общий стаж работы). __________________________________________________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Еңбек өтілі (Стаж работы). Кәсіптік ауруды туғызған өндірістік зиянды факторлармен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жанасуда болған. (В контакте с вредными производственными факторами, вызвавшими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заболевание состоял) _____________________________________________________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Негізгі диагнозы (Основной диагноз)_______________________________________________________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(Сопутствующий)_________________________________________________________________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Ауруды тудырған зиянды өндірістік фактор (Вредный производственный фактор,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вызвавший заболевание)___________________________________________________________________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Қорытынды диагноз қойылған күн (Дата установления окончательного диагноза)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Диагнозды қойған ұйымның атауы (Наименование организации, установивший диагноз)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Хабарламаның тіркеу нөмірі (Регистрационный номер извещения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№__) "____"___________________ күні 20 ж.(г.)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Хабарлама жіберілген күн (Дата отправления извещения)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мөрінің орны "____"___________________________ 20 ж.(г.)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Хабарламаны жіберген адамның қолы________________________________________________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(Подпись лица, пославшего извещение)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