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8221" w14:textId="ccb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ДСМ-261/2020. Зарегистрирован в Министерстве юстиции Республики Казахстан 15 декабря 2020 года № 21793. Утратил силу приказом Министра здравоохранения Республики Казахстан от 16 октября 2023 года № 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16.10.2023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286 "О мерах по обеспечению социально-экономической стабильности" и в реализацию подпункта 3) пункта 3 протокольного поручения Межведомственной комиссии по недопущению возникновения и распространения коронавирусной инфекции на территории Республики Казахстан от 7 декабря 2020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департамента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Республики Казахстан Шоранова М.Е.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16 марта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 предназначена для расчета суммы оплаты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 с применением поправочного коэффициента, с учетом простоя коек медицинских организаций.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применения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расчета поправочного коэффициента для обеспечения устойчивого функционирования субъектов здравоохранения в период осуществления мероприятий в рамках борьбы с коронавирусной инфекцией COVID-19 применяются данные о сумме фактических расходов за исследуемый период, за вычетом суммы по расходам, начисленной от оказания платных медицинских услуг из информационных систем Министерства здравоохранения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Поправочный коэффициент обеспечения устойчивого функционирования субъектов здравоохранения рассчитывается с учетом средней доли затрат на заработную плату и коммунальные услуги от общих фактических расходов в разрезе субъектов здравоохранения, с диапазоном допустимых значений от 30 до 75%.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8829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субъект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47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фактических расходов на заработную плату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96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фактических расходов на коммунальные услуги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22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 фактических расходов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016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обеспечения устойчивого функционирования субъектов здравоохранения в размере 0,58.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суммы оплаты обеспечения устойчивого функционирования субъектов здравоохранения поправочный коэффициент обеспечения устойчивого функционирования субъектов здравоохранения применяется к неосвоенной сумме за исследуемый период: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854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85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по договору закупа услуг за март-декабрь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60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фактического исполнения по договору закупа услуг за март-декабрь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825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предъявленная сумма к оплате за октябрь месяц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22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фактического исполнения на лечение больных COVID-19 субъект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Поправочный коэффициент обеспечения устойчивого функционирования субъектов здравоохранения применяется однократно.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Поправочный коэффициент обеспечения устойчивого функционирования субъектов здравоохранения применяется к медицинским организациям, имеющим факт простоя коек - более 10% и прогнозным суммам неосвоения годового плана 2020 года - менее 90%.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