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ae14" w14:textId="257a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декабря 2020 года № 89. Зарегистрирован в Министерстве юстиции Республики Казахстан 9 декабря 2020 года № 21738.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национальной экономики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опубликован 19 декабря 2014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4"/>
    <w:bookmarkStart w:name="z10" w:id="5"/>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5"/>
    <w:bookmarkStart w:name="z11" w:id="6"/>
    <w:p>
      <w:pPr>
        <w:spacing w:after="0"/>
        <w:ind w:left="0"/>
        <w:jc w:val="both"/>
      </w:pPr>
      <w:r>
        <w:rPr>
          <w:rFonts w:ascii="Times New Roman"/>
          <w:b w:val="false"/>
          <w:i w:val="false"/>
          <w:color w:val="000000"/>
          <w:sz w:val="28"/>
        </w:rPr>
        <w:t>
      В случае, если АБП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АБП.</w:t>
      </w:r>
    </w:p>
    <w:bookmarkEnd w:id="6"/>
    <w:bookmarkStart w:name="z12" w:id="7"/>
    <w:p>
      <w:pPr>
        <w:spacing w:after="0"/>
        <w:ind w:left="0"/>
        <w:jc w:val="both"/>
      </w:pP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АБП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w:t>
      </w:r>
    </w:p>
    <w:bookmarkEnd w:id="7"/>
    <w:bookmarkStart w:name="z13" w:id="8"/>
    <w:p>
      <w:pPr>
        <w:spacing w:after="0"/>
        <w:ind w:left="0"/>
        <w:jc w:val="both"/>
      </w:pPr>
      <w:r>
        <w:rPr>
          <w:rFonts w:ascii="Times New Roman"/>
          <w:b w:val="false"/>
          <w:i w:val="false"/>
          <w:color w:val="000000"/>
          <w:sz w:val="28"/>
        </w:rPr>
        <w:t>
      В целях представления недостающей информации для выработки рекомендаций на инвестиционные предложения АБП, согласно документам, указанным в пункте 6 настоящих Правил, юридическое лицо, определяемое Правительством Республики Казахстан, самостоятельно запрашивает и получает недостающую информацию путем направления соответствующего уведомления с указанием сроков представления.</w:t>
      </w:r>
    </w:p>
    <w:bookmarkEnd w:id="8"/>
    <w:bookmarkStart w:name="z14" w:id="9"/>
    <w:p>
      <w:pPr>
        <w:spacing w:after="0"/>
        <w:ind w:left="0"/>
        <w:jc w:val="both"/>
      </w:pPr>
      <w:r>
        <w:rPr>
          <w:rFonts w:ascii="Times New Roman"/>
          <w:b w:val="false"/>
          <w:i w:val="false"/>
          <w:color w:val="000000"/>
          <w:sz w:val="28"/>
        </w:rPr>
        <w:t>
      В случае запроса недостающей информации сроки выработки рекомендаций приостанавливаются на период до их представления.</w:t>
      </w:r>
    </w:p>
    <w:bookmarkEnd w:id="9"/>
    <w:bookmarkStart w:name="z15" w:id="10"/>
    <w:p>
      <w:pPr>
        <w:spacing w:after="0"/>
        <w:ind w:left="0"/>
        <w:jc w:val="both"/>
      </w:pPr>
      <w:r>
        <w:rPr>
          <w:rFonts w:ascii="Times New Roman"/>
          <w:b w:val="false"/>
          <w:i w:val="false"/>
          <w:color w:val="000000"/>
          <w:sz w:val="28"/>
        </w:rPr>
        <w:t xml:space="preserve">
      В случае, если недостающая информация для выработки рекомендаций не представлена в установленные сроки, юридическое лицо, определяемое Правительством Республики Казахстан, возвращает представленные данные АБП с указанием о невозможности выработки рекомендаций на инвестиционные предложения АБП. </w:t>
      </w:r>
    </w:p>
    <w:bookmarkEnd w:id="10"/>
    <w:bookmarkStart w:name="z16" w:id="11"/>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 (при наличии).";</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отбора государственного инвестиционного проекта, утвержденной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13"/>
    <w:bookmarkStart w:name="z20" w:id="14"/>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bookmarkEnd w:id="14"/>
    <w:bookmarkStart w:name="z21" w:id="15"/>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bookmarkEnd w:id="15"/>
    <w:bookmarkStart w:name="z22" w:id="16"/>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или концессионный проект на стадии их отбора, в том числе собственных денежных средств частного партнера (концессионера).</w:t>
      </w:r>
    </w:p>
    <w:bookmarkEnd w:id="16"/>
    <w:bookmarkStart w:name="z23" w:id="17"/>
    <w:p>
      <w:pPr>
        <w:spacing w:after="0"/>
        <w:ind w:left="0"/>
        <w:jc w:val="both"/>
      </w:pPr>
      <w:r>
        <w:rPr>
          <w:rFonts w:ascii="Times New Roman"/>
          <w:b w:val="false"/>
          <w:i w:val="false"/>
          <w:color w:val="000000"/>
          <w:sz w:val="28"/>
        </w:rPr>
        <w:t>
      При этом, участие собственных денежных средств частного партнера (концессионера) составляет не менее десяти процентов от стоимости объекта государственно-частного партнерства (объекта концессии);</w:t>
      </w:r>
    </w:p>
    <w:bookmarkEnd w:id="17"/>
    <w:bookmarkStart w:name="z24" w:id="18"/>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республиканских проектов государственно-частного партнерства и концессионных проектов;";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Департаменту инвестиционной политики в установленном законодательством порядке обеспечить:</w:t>
      </w:r>
    </w:p>
    <w:bookmarkEnd w:id="19"/>
    <w:bookmarkStart w:name="z72"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73"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1"/>
    <w:bookmarkStart w:name="z74"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2"/>
    <w:bookmarkStart w:name="z75"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3"/>
    <w:bookmarkStart w:name="z76"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восемнадцатого и девятнадцатого абзацев пункта 1 настоящего приказа, которые вводятся в действие с 1 апреля 2021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78"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