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0ec3" w14:textId="11d0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ноября 2020 года № 677. Зарегистрирован в Министерстве юстиции Республики Казахстан 2 декабря 2020 года № 21707.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 (зарегистрирован в Реестре государственной регистрации нормативных правовых актов № 17459, опубликован 10 октября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объекты промышленной собственности,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объектам, для которых предусмотрены благоприятные условия патентования, относятся изобретения в области возобновляемых источников энергии (энергия солнечного излучения, энергия ветра, гидродинамическая энергия воды, геотермальная энергия: тепло грунта, подземных вод, рек, водоемов, а также антропогенные источники первичных энергоресурсов: биомасса, биогаз и иное топливо из органических отходов), направленные на снижение выбросов загрязняющих веществ в окружающую среду и используемые для производства электрической и (или) тепловой энергии, изобретения в области информационно-коммуникационных технологий, изобретения в области диагностики, профилактики и лечения инфекционных заболеваний, при угрозе возникновения и распространения которых вводятся ограничительные меры, в том числе карантин, а также онкологических заболеваний.".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08.12.2020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