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ef35" w14:textId="1e4e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обязательного конфиденциального медицинского обследования на наличие ВИЧ-инфекции</w:t>
      </w:r>
    </w:p>
    <w:p>
      <w:pPr>
        <w:spacing w:after="0"/>
        <w:ind w:left="0"/>
        <w:jc w:val="both"/>
      </w:pPr>
      <w:r>
        <w:rPr>
          <w:rFonts w:ascii="Times New Roman"/>
          <w:b w:val="false"/>
          <w:i w:val="false"/>
          <w:color w:val="000000"/>
          <w:sz w:val="28"/>
        </w:rPr>
        <w:t>Приказ Министра здравоохранения Республики Казахстан от 27 ноября 2020 года № ҚР ДСМ-211/2020. Зарегистрирован в Министерстве юстиции Республики Казахстан 30 ноября 2020 года № 21692.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162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обязательного конфиденциального медицинского обследования на наличие ВИЧ-инфекции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от 15 июня 2015 года № 508 "Об утверждении Правил обязательного конфиденциального медицинского обследования на наличие ВИЧ-инфекции лиц по клиническим и эпидемиологическим показаниям" (зарегистрирован в Реестре государственной регистрации нормативных правовых актов Республики Казахстан под № 11803, опубликован 6 августа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2020 года</w:t>
            </w:r>
            <w:r>
              <w:br/>
            </w:r>
            <w:r>
              <w:rPr>
                <w:rFonts w:ascii="Times New Roman"/>
                <w:b w:val="false"/>
                <w:i w:val="false"/>
                <w:color w:val="000000"/>
                <w:sz w:val="20"/>
              </w:rPr>
              <w:t>№ ҚР ДСМ-211/2020</w:t>
            </w:r>
          </w:p>
        </w:tc>
      </w:tr>
    </w:tbl>
    <w:bookmarkStart w:name="z15" w:id="9"/>
    <w:p>
      <w:pPr>
        <w:spacing w:after="0"/>
        <w:ind w:left="0"/>
        <w:jc w:val="left"/>
      </w:pPr>
      <w:r>
        <w:rPr>
          <w:rFonts w:ascii="Times New Roman"/>
          <w:b/>
          <w:i w:val="false"/>
          <w:color w:val="000000"/>
        </w:rPr>
        <w:t xml:space="preserve"> Правила обязательного конфиденциального медицинского обследования на наличие ВИЧ-инфекции</w:t>
      </w:r>
    </w:p>
    <w:bookmarkEnd w:id="9"/>
    <w:bookmarkStart w:name="z16" w:id="10"/>
    <w:p>
      <w:pPr>
        <w:spacing w:after="0"/>
        <w:ind w:left="0"/>
        <w:jc w:val="left"/>
      </w:pPr>
      <w:r>
        <w:rPr>
          <w:rFonts w:ascii="Times New Roman"/>
          <w:b/>
          <w:i w:val="false"/>
          <w:color w:val="000000"/>
        </w:rPr>
        <w:t xml:space="preserve"> Глава 1. Основные положения</w:t>
      </w:r>
    </w:p>
    <w:bookmarkEnd w:id="10"/>
    <w:p>
      <w:pPr>
        <w:spacing w:after="0"/>
        <w:ind w:left="0"/>
        <w:jc w:val="left"/>
      </w:pPr>
    </w:p>
    <w:p>
      <w:pPr>
        <w:spacing w:after="0"/>
        <w:ind w:left="0"/>
        <w:jc w:val="both"/>
      </w:pPr>
      <w:r>
        <w:rPr>
          <w:rFonts w:ascii="Times New Roman"/>
          <w:b w:val="false"/>
          <w:i w:val="false"/>
          <w:color w:val="000000"/>
          <w:sz w:val="28"/>
        </w:rPr>
        <w:t xml:space="preserve">
      1. Настоящие правила обязательного конфиденциального медицинского обследования на наличие ВИЧ-инфекции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162 Кодекса Республики Казахстан от 7 июля 2020 года "О здоровье народа и системе здравоохранения" (далее – Кодекс) и определяют порядок проведения обязательного конфиденциального медицинского обследования на наличие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w:t>
      </w:r>
    </w:p>
    <w:bookmarkStart w:name="z18"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p>
      <w:pPr>
        <w:spacing w:after="0"/>
        <w:ind w:left="0"/>
        <w:jc w:val="both"/>
      </w:pPr>
      <w:r>
        <w:rPr>
          <w:rFonts w:ascii="Times New Roman"/>
          <w:b w:val="false"/>
          <w:i w:val="false"/>
          <w:color w:val="000000"/>
          <w:sz w:val="28"/>
        </w:rPr>
        <w:t>
      1)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p>
      <w:pPr>
        <w:spacing w:after="0"/>
        <w:ind w:left="0"/>
        <w:jc w:val="both"/>
      </w:pPr>
      <w:r>
        <w:rPr>
          <w:rFonts w:ascii="Times New Roman"/>
          <w:b w:val="false"/>
          <w:i w:val="false"/>
          <w:color w:val="000000"/>
          <w:sz w:val="28"/>
        </w:rPr>
        <w:t>
      2) обследование по клиническим показаниям на наличие ВИЧ-инфекции – обязательное конфиденциальное медицинское обследование лиц, имеющих клинические показания (оппортунистические заболевания, синдромы и симптомы, указывающие на возможность заражения ВИЧ-инфекцией) с информированного согласия;</w:t>
      </w:r>
    </w:p>
    <w:p>
      <w:pPr>
        <w:spacing w:after="0"/>
        <w:ind w:left="0"/>
        <w:jc w:val="both"/>
      </w:pPr>
      <w:r>
        <w:rPr>
          <w:rFonts w:ascii="Times New Roman"/>
          <w:b w:val="false"/>
          <w:i w:val="false"/>
          <w:color w:val="000000"/>
          <w:sz w:val="28"/>
        </w:rPr>
        <w:t>
      3) обследование по эпидемиологическим показаниям на наличие ВИЧ-инфекции – обязательное конфиденциальное медицинское обследование лиц, обусловленное эпидемиологической ситуацией на определенной территории, среди отдельных групп населения и при проведении эпидемиологического расследования случая ВИЧ-инфекции с информированного согласия;</w:t>
      </w:r>
    </w:p>
    <w:p>
      <w:pPr>
        <w:spacing w:after="0"/>
        <w:ind w:left="0"/>
        <w:jc w:val="both"/>
      </w:pPr>
      <w:r>
        <w:rPr>
          <w:rFonts w:ascii="Times New Roman"/>
          <w:b w:val="false"/>
          <w:i w:val="false"/>
          <w:color w:val="000000"/>
          <w:sz w:val="28"/>
        </w:rPr>
        <w:t>
      4) государственная организация здравоохранения, осуществляющая деятельность в сфере профилактики ВИЧ-инфекции – организация, которая проводит обязательное, добровольное анонимное и (или) конфиденциальное медицинское обследование и консультирование по вопросам ВИЧ-инфекции;</w:t>
      </w:r>
    </w:p>
    <w:p>
      <w:pPr>
        <w:spacing w:after="0"/>
        <w:ind w:left="0"/>
        <w:jc w:val="both"/>
      </w:pPr>
      <w:r>
        <w:rPr>
          <w:rFonts w:ascii="Times New Roman"/>
          <w:b w:val="false"/>
          <w:i w:val="false"/>
          <w:color w:val="000000"/>
          <w:sz w:val="28"/>
        </w:rPr>
        <w:t>
      5) республиканская государственная организация здравоохранения, осуществляющая деятельность в сфере профилактики ВИЧ-инфекции (далее – РГОЗ) – организация здравоохранения, которая проводит скрининговые, экспертные, арбитражные исследования на ВИЧ-инфекцию и другие лабораторные исследования;</w:t>
      </w:r>
    </w:p>
    <w:p>
      <w:pPr>
        <w:spacing w:after="0"/>
        <w:ind w:left="0"/>
        <w:jc w:val="both"/>
      </w:pPr>
      <w:r>
        <w:rPr>
          <w:rFonts w:ascii="Times New Roman"/>
          <w:b w:val="false"/>
          <w:i w:val="false"/>
          <w:color w:val="000000"/>
          <w:sz w:val="28"/>
        </w:rPr>
        <w:t>
      6) потенциальный реципиент – пациент, который нуждается в трансплантации тканей (части ткани) и (или) органов (части органа);</w:t>
      </w:r>
    </w:p>
    <w:p>
      <w:pPr>
        <w:spacing w:after="0"/>
        <w:ind w:left="0"/>
        <w:jc w:val="both"/>
      </w:pPr>
      <w:r>
        <w:rPr>
          <w:rFonts w:ascii="Times New Roman"/>
          <w:b w:val="false"/>
          <w:i w:val="false"/>
          <w:color w:val="000000"/>
          <w:sz w:val="28"/>
        </w:rPr>
        <w:t>
      7) потенциальные источники инфекции – люди, от которых ВИЧ-инфекция может передаваться другому лицу при определенных условиях: половым путем, парентеральным путем (при использовании нестерильных инструментов, гемотрансфузии, трансплантации, контакте с биологическим материалом крови и ее компонентами), вертикальным путем передачи от матери к плоду;</w:t>
      </w:r>
    </w:p>
    <w:p>
      <w:pPr>
        <w:spacing w:after="0"/>
        <w:ind w:left="0"/>
        <w:jc w:val="both"/>
      </w:pPr>
      <w:r>
        <w:rPr>
          <w:rFonts w:ascii="Times New Roman"/>
          <w:b w:val="false"/>
          <w:i w:val="false"/>
          <w:color w:val="000000"/>
          <w:sz w:val="28"/>
        </w:rPr>
        <w:t>
      8) конфиденциальное медицинское обследование – обследование, основанное на соблюдении тайны медицинского работника и сохранении информации о личности обследуемого лица;</w:t>
      </w:r>
    </w:p>
    <w:p>
      <w:pPr>
        <w:spacing w:after="0"/>
        <w:ind w:left="0"/>
        <w:jc w:val="both"/>
      </w:pPr>
      <w:r>
        <w:rPr>
          <w:rFonts w:ascii="Times New Roman"/>
          <w:b w:val="false"/>
          <w:i w:val="false"/>
          <w:color w:val="000000"/>
          <w:sz w:val="28"/>
        </w:rPr>
        <w:t>
      9) серонегативное окно – период с момента заражения до появления антител, продолжается от 2 недель до 3 месяцев;</w:t>
      </w:r>
    </w:p>
    <w:p>
      <w:pPr>
        <w:spacing w:after="0"/>
        <w:ind w:left="0"/>
        <w:jc w:val="both"/>
      </w:pPr>
      <w:r>
        <w:rPr>
          <w:rFonts w:ascii="Times New Roman"/>
          <w:b w:val="false"/>
          <w:i w:val="false"/>
          <w:color w:val="000000"/>
          <w:sz w:val="28"/>
        </w:rPr>
        <w:t>
      10) ключевые группы населения – группы населения, которые подвергаются повышенному риску заражения ВИЧ-инфекцией в силу особенностей образа жизни;</w:t>
      </w:r>
    </w:p>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2"/>
    <w:p>
      <w:pPr>
        <w:spacing w:after="0"/>
        <w:ind w:left="0"/>
        <w:jc w:val="left"/>
      </w:pPr>
      <w:r>
        <w:rPr>
          <w:rFonts w:ascii="Times New Roman"/>
          <w:b/>
          <w:i w:val="false"/>
          <w:color w:val="000000"/>
        </w:rPr>
        <w:t xml:space="preserve"> Глава 2. Порядок проведения обязательного конфиденциального медицинского обследования на наличие ВИЧ-инфекции</w:t>
      </w:r>
    </w:p>
    <w:bookmarkEnd w:id="12"/>
    <w:bookmarkStart w:name="z30" w:id="13"/>
    <w:p>
      <w:pPr>
        <w:spacing w:after="0"/>
        <w:ind w:left="0"/>
        <w:jc w:val="both"/>
      </w:pPr>
      <w:r>
        <w:rPr>
          <w:rFonts w:ascii="Times New Roman"/>
          <w:b w:val="false"/>
          <w:i w:val="false"/>
          <w:color w:val="000000"/>
          <w:sz w:val="28"/>
        </w:rPr>
        <w:t>
      3. Перед обязательным конфиденциальным медицинским обследованием лиц на ВИЧ-инфекцию, врач или специалист, прошедший специальную подготовку по консультированию, проводит дотестовое консультирование с получением информированного согласия на тестирование, консультирование и ввод персональных данных в информационную систему медицинской организации осуществляющей забор крови.</w:t>
      </w:r>
    </w:p>
    <w:bookmarkEnd w:id="13"/>
    <w:bookmarkStart w:name="z31" w:id="14"/>
    <w:p>
      <w:pPr>
        <w:spacing w:after="0"/>
        <w:ind w:left="0"/>
        <w:jc w:val="both"/>
      </w:pPr>
      <w:r>
        <w:rPr>
          <w:rFonts w:ascii="Times New Roman"/>
          <w:b w:val="false"/>
          <w:i w:val="false"/>
          <w:color w:val="000000"/>
          <w:sz w:val="28"/>
        </w:rPr>
        <w:t>
      4. Забор крови для обязательного конфиденциального медицинского обследования на наличие ВИЧ-инфекции проводится в организациях здравоохранения, независимо от формы собственности и ведомственной принадлежности по документу, удостоверяющему личность или по электронному документу из сервиса цифровых документов и направляется в государственные организации здравоохранения, осуществляющие деятельность в сфере профилактики ВИЧ-инфекции, РГОЗ для проведения исследований.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5. Исследование на наличие ВИЧ-инфекции проводится в соответствии с порядком проведения диагностики ВИЧ-инфекции у взрослых и детей старше 18 месяцев согласно пунктам 6-20 настоящих Правил.</w:t>
      </w:r>
    </w:p>
    <w:bookmarkEnd w:id="15"/>
    <w:bookmarkStart w:name="z33" w:id="16"/>
    <w:p>
      <w:pPr>
        <w:spacing w:after="0"/>
        <w:ind w:left="0"/>
        <w:jc w:val="both"/>
      </w:pPr>
      <w:r>
        <w:rPr>
          <w:rFonts w:ascii="Times New Roman"/>
          <w:b w:val="false"/>
          <w:i w:val="false"/>
          <w:color w:val="000000"/>
          <w:sz w:val="28"/>
        </w:rPr>
        <w:t>
      6. Порядок проведения диагностики ВИЧ-инфекции у взрослых и детей старше 18 месяцев включает два этапа – первый и подтверждающий.</w:t>
      </w:r>
    </w:p>
    <w:bookmarkEnd w:id="16"/>
    <w:bookmarkStart w:name="z34" w:id="17"/>
    <w:p>
      <w:pPr>
        <w:spacing w:after="0"/>
        <w:ind w:left="0"/>
        <w:jc w:val="both"/>
      </w:pPr>
      <w:r>
        <w:rPr>
          <w:rFonts w:ascii="Times New Roman"/>
          <w:b w:val="false"/>
          <w:i w:val="false"/>
          <w:color w:val="000000"/>
          <w:sz w:val="28"/>
        </w:rPr>
        <w:t>
      7. Первый этап: при первичном исследовании (далее – Т1) одновременно определяются антитела к ВИЧ первого и второго типа и вирусный антиген р24 методом иммуноферментного анализа (далее – ИФА) или иммунохемилюминесцентного анализа (далее – ИХЛА), или электрохемилюминесцентного анализа (далее – ЭХЛА) с использованием тест-систем с диагностической чувствительностью – 100 % (нижний предел 95 % доверительного интервала – не менее 99 %); диагностическая специфичность – не менее 99 % (нижний предел 95 % доверительного интервала – не менее 98 %); аналитической чувствительностью не более 2 МЕ/мл (минимальное количество антигена р24), или с использованием экспресс тестов четвертого поколения, в соответствии с пунктом 40 настоящих Правил, с чувствительностью и специфичностью, подтвержденных переквалификацией Всемирной организации здравоохранения.</w:t>
      </w:r>
    </w:p>
    <w:bookmarkEnd w:id="17"/>
    <w:p>
      <w:pPr>
        <w:spacing w:after="0"/>
        <w:ind w:left="0"/>
        <w:jc w:val="both"/>
      </w:pPr>
      <w:r>
        <w:rPr>
          <w:rFonts w:ascii="Times New Roman"/>
          <w:b w:val="false"/>
          <w:i w:val="false"/>
          <w:color w:val="000000"/>
          <w:sz w:val="28"/>
        </w:rPr>
        <w:t>
      При положительном результате экспресс теста, в медицинских организациях после получения информированного согласия обследуемого лица на дальнейшее обследование при предъявлении удостоверения личности или по электронному документу из сервиса цифровых документов проводится забор крови для проведения дополнительных исследований в государственных организациях здравоохранения, осуществляющих деятельность в сфере профилактики ВИЧ-инфекции методами ИФА или ИХЛА или ЭХЛА.</w:t>
      </w:r>
    </w:p>
    <w:p>
      <w:pPr>
        <w:spacing w:after="0"/>
        <w:ind w:left="0"/>
        <w:jc w:val="both"/>
      </w:pPr>
      <w:r>
        <w:rPr>
          <w:rFonts w:ascii="Times New Roman"/>
          <w:b w:val="false"/>
          <w:i w:val="false"/>
          <w:color w:val="000000"/>
          <w:sz w:val="28"/>
        </w:rPr>
        <w:t xml:space="preserve">
      При положительном результате экспресс теста, проведенного вне медицинских организациях, выдается направление на лабораторное исследование услуги по форме № 097/у, утвержденной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в лабораторию государственной организации здравоохранения, осуществляющей деятельность в сфере профилактики ВИЧ-инфекции или РГОЗ для дальнейшего обследования.</w:t>
      </w:r>
    </w:p>
    <w:p>
      <w:pPr>
        <w:spacing w:after="0"/>
        <w:ind w:left="0"/>
        <w:jc w:val="both"/>
      </w:pPr>
      <w:r>
        <w:rPr>
          <w:rFonts w:ascii="Times New Roman"/>
          <w:b w:val="false"/>
          <w:i w:val="false"/>
          <w:color w:val="000000"/>
          <w:sz w:val="28"/>
        </w:rPr>
        <w:t>
      При каждой постановке на определение маркеров ВИЧ-инфекции методом ИФА или ИХЛА или ЭХЛА, дополнительно к прилагаемым в наборе контрольным образцам, проводится постановка внутри лабораторного контроля c коэффициентом позитивности в диапазоне 2,0–2,5 для оценки стабильности процесса. При ежедневном использовании экспресс теста проводится контроль качества с использованием коммерческих контрольных образцов или контрольных образцов, приготовленных методом "высушенного образца в пробирке.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xml:space="preserve">
      8. При получении отрицательного результата Т1 обследуемому выдается результат "ВИЧ отрицательный". </w:t>
      </w:r>
    </w:p>
    <w:bookmarkEnd w:id="18"/>
    <w:p>
      <w:pPr>
        <w:spacing w:after="0"/>
        <w:ind w:left="0"/>
        <w:jc w:val="both"/>
      </w:pPr>
      <w:r>
        <w:rPr>
          <w:rFonts w:ascii="Times New Roman"/>
          <w:b w:val="false"/>
          <w:i w:val="false"/>
          <w:color w:val="000000"/>
          <w:sz w:val="28"/>
        </w:rPr>
        <w:t>
      Отрицательный результат, обследуемый получает по месту забора крови при предъявлении документа, удостоверяющего личность или электронного документа из сервиса цифровых документов, в течение 3 рабочих дней с момента поступления образца крови для исследования в лабораторию. Перед выдачей результата проводится послетестовое консультирование.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9. При получении положительного результата Т1 проводится второе исследование (далее – Т2) с использованием тест-системы, отличающейся от Т1, или экспресс теста. Допускается использование тестов на ВИЧ третьего и четвертого поколений.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10. Если результат Т2 отрицательный, проводится повторное исследование этого же образца с использованием тестов Т1 и Т2.</w:t>
      </w:r>
    </w:p>
    <w:bookmarkEnd w:id="20"/>
    <w:bookmarkStart w:name="z38" w:id="21"/>
    <w:p>
      <w:pPr>
        <w:spacing w:after="0"/>
        <w:ind w:left="0"/>
        <w:jc w:val="both"/>
      </w:pPr>
      <w:r>
        <w:rPr>
          <w:rFonts w:ascii="Times New Roman"/>
          <w:b w:val="false"/>
          <w:i w:val="false"/>
          <w:color w:val="000000"/>
          <w:sz w:val="28"/>
        </w:rPr>
        <w:t>
      11. При получении двух отрицательных результатов в повторном исследовании выдается результат "ВИЧ отрицательный".</w:t>
      </w:r>
    </w:p>
    <w:bookmarkEnd w:id="21"/>
    <w:bookmarkStart w:name="z39" w:id="22"/>
    <w:p>
      <w:pPr>
        <w:spacing w:after="0"/>
        <w:ind w:left="0"/>
        <w:jc w:val="both"/>
      </w:pPr>
      <w:r>
        <w:rPr>
          <w:rFonts w:ascii="Times New Roman"/>
          <w:b w:val="false"/>
          <w:i w:val="false"/>
          <w:color w:val="000000"/>
          <w:sz w:val="28"/>
        </w:rPr>
        <w:t>
      12. При получении двух положительных результатов исследований образец сыворотки объемом не менее одного миллилитра направляется в лабораторию РГОЗ для проведения подтверждающих исследований в срок не позднее 3 рабочих дней с момента последней постановки.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При получении противоречивых результатов исследований (Т1+, Т2-), результат считается сомнительным. Через 14 календарных дней проводится повторный забор крови и исследование на ВИЧ-инфекцию, согласно 1 этапа порядка проведения диагностики ВИЧ-инфекции у взрослых и детей старше 18 месяцев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w:t>
      </w:r>
    </w:p>
    <w:bookmarkStart w:name="z41" w:id="23"/>
    <w:p>
      <w:pPr>
        <w:spacing w:after="0"/>
        <w:ind w:left="0"/>
        <w:jc w:val="both"/>
      </w:pPr>
      <w:r>
        <w:rPr>
          <w:rFonts w:ascii="Times New Roman"/>
          <w:b w:val="false"/>
          <w:i w:val="false"/>
          <w:color w:val="000000"/>
          <w:sz w:val="28"/>
        </w:rPr>
        <w:t>
      14. При повторном тестировании через 14 календарных дней исследование проводится на тест-системах, отличающихся от предыдущих тестов, используемых при первом тестировании. При получении противоречивых результатов исследований (Т1+, Т2-) проводится дополнительное исследование с применением третьего серологического теста. Отрицательный результат выдается по двум отрицательным результатам из трех проведенных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в качестве дополнительного теста используются молекулярно-биологические тесты (количественное определение рибонуклеиновой кислоты (далее – РНК) ВИЧ с чувствительностью теста не более 50 копий/мл или определение провирусной дезоксирибонуклеиновой кислоты (далее – пДНК) ВИЧ).</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15. Подтверждающий этап: подтверждение первично-положительных образцов из территориальных государственных организаций здравоохранения, осуществляющих деятельность в сфере профилактики ВИЧ-инфекции, проводится методами ИФА или ИХЛА или экспресс тестирования и подтверждающего иммунного блота (далее – ИБ) или иммунохроматографического теста с профилем белков ВИЧ (2 ENV, GAG, POL) в лаборатории РГОЗ.</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5"/>
    <w:p>
      <w:pPr>
        <w:spacing w:after="0"/>
        <w:ind w:left="0"/>
        <w:jc w:val="both"/>
      </w:pPr>
      <w:r>
        <w:rPr>
          <w:rFonts w:ascii="Times New Roman"/>
          <w:b w:val="false"/>
          <w:i w:val="false"/>
          <w:color w:val="000000"/>
          <w:sz w:val="28"/>
        </w:rPr>
        <w:t>
      16. При получении отрицательного результата в ИФА или ИХЛА или экспресс тестирования в лаборатории РГОЗ информация передается в территориальную государственную организацию здравоохранения, осуществляющую деятельность в сфере профилактики ВИЧ-инфекции, для проведения повторного забора крови и обследования на ВИЧ через 14 календарных дней, согласно порядку проведения диагностики ВИЧ-инфекции у взрослых и детей старше 18 месяцев (1 этап).</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6"/>
    <w:p>
      <w:pPr>
        <w:spacing w:after="0"/>
        <w:ind w:left="0"/>
        <w:jc w:val="both"/>
      </w:pPr>
      <w:r>
        <w:rPr>
          <w:rFonts w:ascii="Times New Roman"/>
          <w:b w:val="false"/>
          <w:i w:val="false"/>
          <w:color w:val="000000"/>
          <w:sz w:val="28"/>
        </w:rPr>
        <w:t>
      17. При получении положительного результата в ИФА или ИХЛА или экспресс тестирования в лаборатории РГОЗ проводится подтверждающий тест: ИБ или иммунохроматографический тест с профилем белков ВИЧ (2 ENV, GAG, POL).</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27"/>
    <w:p>
      <w:pPr>
        <w:spacing w:after="0"/>
        <w:ind w:left="0"/>
        <w:jc w:val="both"/>
      </w:pPr>
      <w:r>
        <w:rPr>
          <w:rFonts w:ascii="Times New Roman"/>
          <w:b w:val="false"/>
          <w:i w:val="false"/>
          <w:color w:val="000000"/>
          <w:sz w:val="28"/>
        </w:rPr>
        <w:t>
      18. При получении отрицательного результата ИБ или иммунохроматографического теста с профилем белков ВИЧ (2 ENV, GAG, POL) и положительного результата в ИФА или ИХЛА или экспресс теста проводится повторное исследование через 1 или 3 месяца, согласно порядку проведения диагностики ВИЧ-инфекции у взрослых и детей старше 18 месяцев последовательно, начиная с первого этапа. При отсутствии положительной динамики титров антител к ВИЧ в ИФА или ИХЛА и отрицательном ИБ через 3 месяца проводится исследование методом ПЦР.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28"/>
    <w:p>
      <w:pPr>
        <w:spacing w:after="0"/>
        <w:ind w:left="0"/>
        <w:jc w:val="both"/>
      </w:pPr>
      <w:r>
        <w:rPr>
          <w:rFonts w:ascii="Times New Roman"/>
          <w:b w:val="false"/>
          <w:i w:val="false"/>
          <w:color w:val="000000"/>
          <w:sz w:val="28"/>
        </w:rPr>
        <w:t>
      19. При получении сомнительного результата ИБ или иммунохроматографического теста с профилем белков ВИЧ (2 ENV, GAG, POL) и положительного результата в ИФА или ИХЛА или экспресс теста, проводится повторное исследование через 14 календарных дней или 1 месяц, в соответствии с порядком проведения диагностики ВИЧ-инфекции у взрослых и детей старше 18 месяцев последовательно, начиная с первого этапа.</w:t>
      </w:r>
    </w:p>
    <w:bookmarkEnd w:id="28"/>
    <w:p>
      <w:pPr>
        <w:spacing w:after="0"/>
        <w:ind w:left="0"/>
        <w:jc w:val="both"/>
      </w:pPr>
      <w:r>
        <w:rPr>
          <w:rFonts w:ascii="Times New Roman"/>
          <w:b w:val="false"/>
          <w:i w:val="false"/>
          <w:color w:val="000000"/>
          <w:sz w:val="28"/>
        </w:rPr>
        <w:t>
      При отсутствии положительной динамики титров антител к ВИЧ в ИФА или ИХЛА и сомнительном ИБ через 1 месяц, проводится исследование методом ПЦР. При первом сомнительном результате ИБ беременных на поздних сроках тестирования решается вопрос о проведении дополнительного тестирования в индивидуальном порядке.</w:t>
      </w:r>
    </w:p>
    <w:p>
      <w:pPr>
        <w:spacing w:after="0"/>
        <w:ind w:left="0"/>
        <w:jc w:val="both"/>
      </w:pPr>
      <w:r>
        <w:rPr>
          <w:rFonts w:ascii="Times New Roman"/>
          <w:b w:val="false"/>
          <w:i w:val="false"/>
          <w:color w:val="000000"/>
          <w:sz w:val="28"/>
        </w:rPr>
        <w:t>
      При отрицательном результате ПЦР (РНК ВИЧ) проводится повторное исследование через 14 календарных дней.</w:t>
      </w:r>
    </w:p>
    <w:p>
      <w:pPr>
        <w:spacing w:after="0"/>
        <w:ind w:left="0"/>
        <w:jc w:val="both"/>
      </w:pPr>
      <w:r>
        <w:rPr>
          <w:rFonts w:ascii="Times New Roman"/>
          <w:b w:val="false"/>
          <w:i w:val="false"/>
          <w:color w:val="000000"/>
          <w:sz w:val="28"/>
        </w:rPr>
        <w:t>
      При положительном результате ПЦР (РНК ВИЧ) у беременных в третьем триместре назначается антиретровирусная терапия.</w:t>
      </w:r>
    </w:p>
    <w:p>
      <w:pPr>
        <w:spacing w:after="0"/>
        <w:ind w:left="0"/>
        <w:jc w:val="both"/>
      </w:pPr>
      <w:r>
        <w:rPr>
          <w:rFonts w:ascii="Times New Roman"/>
          <w:b w:val="false"/>
          <w:i w:val="false"/>
          <w:color w:val="000000"/>
          <w:sz w:val="28"/>
        </w:rPr>
        <w:t>
      При отсутствии положительной динамики титров антител к ВИЧ в ИФА или ИХЛА и ИБ и отрицательном результате ПЦР, в срок не более3 месяцев решатся вопрос о неспецифической реакции на антитела к ВИЧ или постановки на сероконтроль.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При получении положительного результата ИБ или иммунохроматографического теста с профилем белков ВИЧ (2 ENV, GAG, POL) выдается результат "Обнаружены антитела к ВИЧ" в территориальную организацию здравоохранения, осуществляющую деятельность в сфере профилактики ВИЧ-инфекции. В бланк результата, предназначенного для медицинской организации, где производился забор крови обследуемого лица, вносится номер ИБ и дата его выдачи. Лицам с ранее установленным диагнозом ВИЧ-инфекция исключается проведение повторного исследования подтверждающим тестом (ИБ или иммунохроматографический тест с профилем белков ВИЧ (2 ENV, GAG, POL)) в рамках гарантированного объема бесплатной медицинской помощи.</w:t>
      </w:r>
    </w:p>
    <w:bookmarkStart w:name="z53" w:id="29"/>
    <w:p>
      <w:pPr>
        <w:spacing w:after="0"/>
        <w:ind w:left="0"/>
        <w:jc w:val="both"/>
      </w:pPr>
      <w:r>
        <w:rPr>
          <w:rFonts w:ascii="Times New Roman"/>
          <w:b w:val="false"/>
          <w:i w:val="false"/>
          <w:color w:val="000000"/>
          <w:sz w:val="28"/>
        </w:rPr>
        <w:t>
      Результат ИБ выдается в течение 15 рабочих дней с момента поступления образца крови в лабораторию, выполняющую первичное исследование на ВИЧ-инфекцию.</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Положительный результат теста на ВИЧ-инфекцию, обследуемый получает в территориальной организации здравоохранения, осуществляющей деятельность в сфере профилактики ВИЧ-инфекции, с проведением после тестового консультирования, включающего: оценку последствий тестирования, определение наличия или отсутствия индивидуальных факторов риска, предоставление информации о путях передачи ВИЧ и способах защиты, видов помощи, доступных для ВИЧ-инфицированного.</w:t>
      </w:r>
    </w:p>
    <w:bookmarkStart w:name="z55" w:id="30"/>
    <w:p>
      <w:pPr>
        <w:spacing w:after="0"/>
        <w:ind w:left="0"/>
        <w:jc w:val="both"/>
      </w:pPr>
      <w:r>
        <w:rPr>
          <w:rFonts w:ascii="Times New Roman"/>
          <w:b w:val="false"/>
          <w:i w:val="false"/>
          <w:color w:val="000000"/>
          <w:sz w:val="28"/>
        </w:rPr>
        <w:t>
      22. В ходе после тестового консультирования оценивается: риск самоубийства, депрессии и другие последствия для психического здоровья в результате диагностики ВИЧ-инфекции; риск насилия со стороны интимного партнера для женщин, у которых диагностирована ВИЧ-инфекция, последствия раскрытия статуса. При наличии стресса, агрессивной реакции, депрессии, пациенту предоставляется помощь психолога.</w:t>
      </w:r>
    </w:p>
    <w:bookmarkEnd w:id="30"/>
    <w:bookmarkStart w:name="z56" w:id="31"/>
    <w:p>
      <w:pPr>
        <w:spacing w:after="0"/>
        <w:ind w:left="0"/>
        <w:jc w:val="both"/>
      </w:pPr>
      <w:r>
        <w:rPr>
          <w:rFonts w:ascii="Times New Roman"/>
          <w:b w:val="false"/>
          <w:i w:val="false"/>
          <w:color w:val="000000"/>
          <w:sz w:val="28"/>
        </w:rPr>
        <w:t xml:space="preserve">
      23.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 согласно </w:t>
      </w:r>
      <w:r>
        <w:rPr>
          <w:rFonts w:ascii="Times New Roman"/>
          <w:b w:val="false"/>
          <w:i w:val="false"/>
          <w:color w:val="000000"/>
          <w:sz w:val="28"/>
        </w:rPr>
        <w:t>статье 118</w:t>
      </w:r>
      <w:r>
        <w:rPr>
          <w:rFonts w:ascii="Times New Roman"/>
          <w:b w:val="false"/>
          <w:i w:val="false"/>
          <w:color w:val="000000"/>
          <w:sz w:val="28"/>
        </w:rPr>
        <w:t xml:space="preserve"> Уголовного Кодекса Республики Казахстан, с подписанием пациентом листа конфиденциального собеседования с лицом, инфицированным ВИЧ по форме № 095/у, утвержденной в соответствии с </w:t>
      </w:r>
      <w:r>
        <w:rPr>
          <w:rFonts w:ascii="Times New Roman"/>
          <w:b w:val="false"/>
          <w:i w:val="false"/>
          <w:color w:val="000000"/>
          <w:sz w:val="28"/>
        </w:rPr>
        <w:t>приказом № ҚР ДСМ-175/2020</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32"/>
    <w:p>
      <w:pPr>
        <w:spacing w:after="0"/>
        <w:ind w:left="0"/>
        <w:jc w:val="both"/>
      </w:pPr>
      <w:r>
        <w:rPr>
          <w:rFonts w:ascii="Times New Roman"/>
          <w:b w:val="false"/>
          <w:i w:val="false"/>
          <w:color w:val="000000"/>
          <w:sz w:val="28"/>
        </w:rPr>
        <w:t>
      24. При положительном результате исследования на ВИЧ-инфекцию, у лица берется письменное информированное согласие на ввод персональных данных в систему электронного слежения (далее – ЭС). При отказе на ввод персональных данных в систему ЭС вносятся: номер и дата иммунного блота, инициалы, дата рождения, данные эпидемиологического анамнеза.</w:t>
      </w:r>
    </w:p>
    <w:bookmarkEnd w:id="32"/>
    <w:bookmarkStart w:name="z58" w:id="33"/>
    <w:p>
      <w:pPr>
        <w:spacing w:after="0"/>
        <w:ind w:left="0"/>
        <w:jc w:val="both"/>
      </w:pPr>
      <w:r>
        <w:rPr>
          <w:rFonts w:ascii="Times New Roman"/>
          <w:b w:val="false"/>
          <w:i w:val="false"/>
          <w:color w:val="000000"/>
          <w:sz w:val="28"/>
        </w:rPr>
        <w:t>
      25. Первично-положительные или сомнительные образцы сыворотки на ВИЧ-инфекцию из организации службы крови направляются в территориальную государственную организацию здравоохранения, осуществляющую деятельность в сфере профилактики ВИЧ-инфекции, в течение 2 рабочих дней с момента последней постановки, с соблюдением требований правил маркировки, упаковки и наличии сопроводительного документа. Объем направляемого образца сыворотки не менее двух миллилитров.</w:t>
      </w:r>
    </w:p>
    <w:bookmarkEnd w:id="33"/>
    <w:p>
      <w:pPr>
        <w:spacing w:after="0"/>
        <w:ind w:left="0"/>
        <w:jc w:val="both"/>
      </w:pPr>
      <w:r>
        <w:rPr>
          <w:rFonts w:ascii="Times New Roman"/>
          <w:b w:val="false"/>
          <w:i w:val="false"/>
          <w:color w:val="000000"/>
          <w:sz w:val="28"/>
        </w:rPr>
        <w:t>
      Исследование первично-положительных или сомнительных образцов из организации службы крови проводится в соответствии с порядком проведения диагностики ВИЧ-инфекции согласно пунктам 7-20 настоящих Правил.</w:t>
      </w:r>
    </w:p>
    <w:p>
      <w:pPr>
        <w:spacing w:after="0"/>
        <w:ind w:left="0"/>
        <w:jc w:val="both"/>
      </w:pPr>
      <w:r>
        <w:rPr>
          <w:rFonts w:ascii="Times New Roman"/>
          <w:b w:val="false"/>
          <w:i w:val="false"/>
          <w:color w:val="000000"/>
          <w:sz w:val="28"/>
        </w:rPr>
        <w:t>
      При получении лабораторией территориальной государственной организации здравоохранения, осуществляющей деятельность в сфере профилактики ВИЧ-инфекции биологического материала с положительным результатом полимеразной цепной реакции (далее – ПЦР) и отрицательным или сомнительным результатом ИФА или ИХЛА или ЭХЛА, проводится дополнительное исследование с применением молекулярно-биологических тестов с чувствительностью менее 50 копий/мл для идентификации ВИЧ-инфекции в период серонегативного окна. Обследуемый донор находится на сероконтроле в территориальной государственной организации здравоохранения, осуществляющей деятельность в сфере профилактики ВИЧ-инфекции до подтверждения или исключения наличия маркеров ВИЧ-инфекции.</w:t>
      </w:r>
    </w:p>
    <w:p>
      <w:pPr>
        <w:spacing w:after="0"/>
        <w:ind w:left="0"/>
        <w:jc w:val="both"/>
      </w:pPr>
      <w:r>
        <w:rPr>
          <w:rFonts w:ascii="Times New Roman"/>
          <w:b w:val="false"/>
          <w:i w:val="false"/>
          <w:color w:val="000000"/>
          <w:sz w:val="28"/>
        </w:rPr>
        <w:t>
      Результаты исследований на ВИЧ-инфекцию у доноров, направляются в организацию здравоохранения, осуществляющую деятельность в сфере службы крови, направившую сыворотку на подтверждающие исследования.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34"/>
    <w:p>
      <w:pPr>
        <w:spacing w:after="0"/>
        <w:ind w:left="0"/>
        <w:jc w:val="both"/>
      </w:pPr>
      <w:r>
        <w:rPr>
          <w:rFonts w:ascii="Times New Roman"/>
          <w:b w:val="false"/>
          <w:i w:val="false"/>
          <w:color w:val="000000"/>
          <w:sz w:val="28"/>
        </w:rPr>
        <w:t>
      26. Медицинские организации, проводившие трансплантации и гемотрансфузии, передают для обследования на ВИЧ-инфекцию списки реципиентов:</w:t>
      </w:r>
    </w:p>
    <w:bookmarkEnd w:id="34"/>
    <w:p>
      <w:pPr>
        <w:spacing w:after="0"/>
        <w:ind w:left="0"/>
        <w:jc w:val="both"/>
      </w:pPr>
      <w:r>
        <w:rPr>
          <w:rFonts w:ascii="Times New Roman"/>
          <w:b w:val="false"/>
          <w:i w:val="false"/>
          <w:color w:val="000000"/>
          <w:sz w:val="28"/>
        </w:rPr>
        <w:t>
      в организации первичной медико-санитарной помощи по месту прикрепления – в течение 3 суток после выписки или выполнения процедур вспомогательных репродуктивных технологий.</w:t>
      </w:r>
    </w:p>
    <w:p>
      <w:pPr>
        <w:spacing w:after="0"/>
        <w:ind w:left="0"/>
        <w:jc w:val="both"/>
      </w:pPr>
      <w:r>
        <w:rPr>
          <w:rFonts w:ascii="Times New Roman"/>
          <w:b w:val="false"/>
          <w:i w:val="false"/>
          <w:color w:val="000000"/>
          <w:sz w:val="28"/>
        </w:rPr>
        <w:t>
      В случае проживания реципиентов за пределами области, города республиканского значения или столицы, медицинская организация направляет список реципиентов в организацию здравоохранения, осуществляющую деятельность в сфере профилактики ВИЧ-инфекции по месту госпитализации, которые в последующем передают данные в организации здравоохранения, осуществляющие деятельность в сфере профилактики ВИЧ-инфекции, по месту проживания реципиента;</w:t>
      </w:r>
    </w:p>
    <w:p>
      <w:pPr>
        <w:spacing w:after="0"/>
        <w:ind w:left="0"/>
        <w:jc w:val="both"/>
      </w:pPr>
      <w:r>
        <w:rPr>
          <w:rFonts w:ascii="Times New Roman"/>
          <w:b w:val="false"/>
          <w:i w:val="false"/>
          <w:color w:val="000000"/>
          <w:sz w:val="28"/>
        </w:rPr>
        <w:t>
      в организации здравоохранения, осуществляющие деятельность в сфере профилактики ВИЧ-инфекции – ежемесячно, до 3 числа месяца, следующего за отчетным.</w:t>
      </w:r>
    </w:p>
    <w:p>
      <w:pPr>
        <w:spacing w:after="0"/>
        <w:ind w:left="0"/>
        <w:jc w:val="both"/>
      </w:pPr>
      <w:r>
        <w:rPr>
          <w:rFonts w:ascii="Times New Roman"/>
          <w:b w:val="false"/>
          <w:i w:val="false"/>
          <w:color w:val="000000"/>
          <w:sz w:val="28"/>
        </w:rPr>
        <w:t>
      В случаях летального исхода данные на реципиента передаются в территориальную организацию здравоохранения, осуществляющую деятельность в сфере профилактики ВИЧ-инфекции, по месту госпитализации ежемесячно, до 3 числа месяца,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35"/>
    <w:p>
      <w:pPr>
        <w:spacing w:after="0"/>
        <w:ind w:left="0"/>
        <w:jc w:val="both"/>
      </w:pPr>
      <w:r>
        <w:rPr>
          <w:rFonts w:ascii="Times New Roman"/>
          <w:b w:val="false"/>
          <w:i w:val="false"/>
          <w:color w:val="000000"/>
          <w:sz w:val="28"/>
        </w:rPr>
        <w:t>
      27. Обследование детей, родившихся от ВИЧ-инфицированных матерей, от матерей с неустановленным ВИЧ статусом проводится в соответствии с пунктами 28 - 37 настоящих Правил.</w:t>
      </w:r>
    </w:p>
    <w:bookmarkEnd w:id="35"/>
    <w:bookmarkStart w:name="z65" w:id="36"/>
    <w:p>
      <w:pPr>
        <w:spacing w:after="0"/>
        <w:ind w:left="0"/>
        <w:jc w:val="both"/>
      </w:pPr>
      <w:r>
        <w:rPr>
          <w:rFonts w:ascii="Times New Roman"/>
          <w:b w:val="false"/>
          <w:i w:val="false"/>
          <w:color w:val="000000"/>
          <w:sz w:val="28"/>
        </w:rPr>
        <w:t>
      28. Первое обследование детей, рожденных от ВИЧ-инфицированных матерей, проводится в возрасте до 48 часов от рождения методом ПЦР на наличие провирусной ДНК ВИЧ (далее – пДНК ВИЧ). При обследовании детей до 18 месяцев по эпидемиологическим показаниям первое исследование биоматериала методом ПЦР проводится на момент возникновения эпидемиологических показаний независимо от возраста. Биоматериал для исследования (образец сухой капли капиллярной крови (далее – СККК) или цельная кровь с этилендиаминтетерауксусной кислотой (далее - ЭДТА) объемом не менее 1 мл) направляется в лабораторию РГОЗ. Исследование крови из пуповины исключается.</w:t>
      </w:r>
    </w:p>
    <w:bookmarkEnd w:id="36"/>
    <w:bookmarkStart w:name="z66" w:id="37"/>
    <w:p>
      <w:pPr>
        <w:spacing w:after="0"/>
        <w:ind w:left="0"/>
        <w:jc w:val="both"/>
      </w:pPr>
      <w:r>
        <w:rPr>
          <w:rFonts w:ascii="Times New Roman"/>
          <w:b w:val="false"/>
          <w:i w:val="false"/>
          <w:color w:val="000000"/>
          <w:sz w:val="28"/>
        </w:rPr>
        <w:t>
      29. При получении отрицательного результата в возрасте до 48 часов, второе исследование методом ПЦР (пДНК ВИЧ) проводится в возрасте 6 недель. Образец биоматериала (цельная кровь с ЭДТА или СККК) направляется в лабораторию РГОЗ.</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При получении отрицательного результата в 6 недель, проводится ежемесячное клиническое наблюдение состояния ребенка в организации первичной медико-санитарной помощи врачом педиатром совместно со специалистом организации здравоохранения, осуществляющим деятельность в сфере профилактики ВИЧ-инфекции.</w:t>
      </w:r>
    </w:p>
    <w:bookmarkStart w:name="z68" w:id="38"/>
    <w:p>
      <w:pPr>
        <w:spacing w:after="0"/>
        <w:ind w:left="0"/>
        <w:jc w:val="both"/>
      </w:pPr>
      <w:r>
        <w:rPr>
          <w:rFonts w:ascii="Times New Roman"/>
          <w:b w:val="false"/>
          <w:i w:val="false"/>
          <w:color w:val="000000"/>
          <w:sz w:val="28"/>
        </w:rPr>
        <w:t>
      31. Третье исследование методом ПЦР на наличие пДНК ВИЧ проводится в возрасте 9 месяцев при отсутствии у ребенка клинических проявлений ВИЧ-инфекции. При наличии клинических симптомов ВИЧ-инфекции проводится дополнительное исследование на выявление пДНК ВИЧ независимо от возраста.</w:t>
      </w:r>
    </w:p>
    <w:bookmarkEnd w:id="38"/>
    <w:bookmarkStart w:name="z69" w:id="39"/>
    <w:p>
      <w:pPr>
        <w:spacing w:after="0"/>
        <w:ind w:left="0"/>
        <w:jc w:val="both"/>
      </w:pPr>
      <w:r>
        <w:rPr>
          <w:rFonts w:ascii="Times New Roman"/>
          <w:b w:val="false"/>
          <w:i w:val="false"/>
          <w:color w:val="000000"/>
          <w:sz w:val="28"/>
        </w:rPr>
        <w:t>
      32. При получении положительного результата ПЦР-исследования на наличие пДНК ВИЧ на любом этапе порядка проведения диагностики ВИЧ-инфекции у детей от рождения до 18 месяцев в срок не позднее 14 календарных дней проводится повторный забор биологического материала (плазма крови с ЭДТА, объемом не менее 1,2 мл). Образец биологического материала направляется в лабораторию РГОЗ для проведения количественного определения РНК ВИЧ в плазме крови (далее – вирусная нагрузка РНК ВИЧ) методом ПЦР.</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40"/>
    <w:p>
      <w:pPr>
        <w:spacing w:after="0"/>
        <w:ind w:left="0"/>
        <w:jc w:val="both"/>
      </w:pPr>
      <w:r>
        <w:rPr>
          <w:rFonts w:ascii="Times New Roman"/>
          <w:b w:val="false"/>
          <w:i w:val="false"/>
          <w:color w:val="000000"/>
          <w:sz w:val="28"/>
        </w:rPr>
        <w:t>
      33. При получении показателей вирусной нагрузки РНК ВИЧ более 5000 копий в 1 мл плазмы результат считается положительным, выставляется диагноз "ВИЧ-инфекция".</w:t>
      </w:r>
    </w:p>
    <w:bookmarkEnd w:id="40"/>
    <w:bookmarkStart w:name="z71" w:id="41"/>
    <w:p>
      <w:pPr>
        <w:spacing w:after="0"/>
        <w:ind w:left="0"/>
        <w:jc w:val="both"/>
      </w:pPr>
      <w:r>
        <w:rPr>
          <w:rFonts w:ascii="Times New Roman"/>
          <w:b w:val="false"/>
          <w:i w:val="false"/>
          <w:color w:val="000000"/>
          <w:sz w:val="28"/>
        </w:rPr>
        <w:t>
      34. При получении показателей вирусной нагрузки РНК ВИЧ менее 5000 копий в 1 мл плазмы результат исследования считается неопределенным. Проводится исследование методом ПЦР на наличие пДНК ВИЧ в сроки определенные в пунктах 29 и 31 настоящих Правил.</w:t>
      </w:r>
    </w:p>
    <w:bookmarkEnd w:id="41"/>
    <w:bookmarkStart w:name="z72" w:id="42"/>
    <w:p>
      <w:pPr>
        <w:spacing w:after="0"/>
        <w:ind w:left="0"/>
        <w:jc w:val="both"/>
      </w:pPr>
      <w:r>
        <w:rPr>
          <w:rFonts w:ascii="Times New Roman"/>
          <w:b w:val="false"/>
          <w:i w:val="false"/>
          <w:color w:val="000000"/>
          <w:sz w:val="28"/>
        </w:rPr>
        <w:t>
      35. При получении отрицательного результата ПЦР (пДНК ВИЧ) в 9 месяцев проводится обследование ребенка методом ИФА или ИХЛА, или ЭХЛА в возрасте 18 месяцев. Материал для исследования (сыворотка крови не менее 1 мл) направляется в лабораторию РГОЗ.</w:t>
      </w:r>
    </w:p>
    <w:bookmarkEnd w:id="42"/>
    <w:bookmarkStart w:name="z73" w:id="43"/>
    <w:p>
      <w:pPr>
        <w:spacing w:after="0"/>
        <w:ind w:left="0"/>
        <w:jc w:val="both"/>
      </w:pPr>
      <w:r>
        <w:rPr>
          <w:rFonts w:ascii="Times New Roman"/>
          <w:b w:val="false"/>
          <w:i w:val="false"/>
          <w:color w:val="000000"/>
          <w:sz w:val="28"/>
        </w:rPr>
        <w:t>
      36. В случае отрицательного результата исследования методом ИФА или ИХЛА или ЭХЛА ребенок снимается с учета.</w:t>
      </w:r>
    </w:p>
    <w:bookmarkEnd w:id="43"/>
    <w:bookmarkStart w:name="z74" w:id="44"/>
    <w:p>
      <w:pPr>
        <w:spacing w:after="0"/>
        <w:ind w:left="0"/>
        <w:jc w:val="both"/>
      </w:pPr>
      <w:r>
        <w:rPr>
          <w:rFonts w:ascii="Times New Roman"/>
          <w:b w:val="false"/>
          <w:i w:val="false"/>
          <w:color w:val="000000"/>
          <w:sz w:val="28"/>
        </w:rPr>
        <w:t>
      37. В случае положительного результата исследования методом ИФА или ИХЛА или ЭХЛА у ребенка в возрасте 18 месяцев, проводятся дополнительные исследования согласно пунктов 6-20 настоящих Правил.</w:t>
      </w:r>
    </w:p>
    <w:bookmarkEnd w:id="44"/>
    <w:bookmarkStart w:name="z75" w:id="45"/>
    <w:p>
      <w:pPr>
        <w:spacing w:after="0"/>
        <w:ind w:left="0"/>
        <w:jc w:val="both"/>
      </w:pPr>
      <w:r>
        <w:rPr>
          <w:rFonts w:ascii="Times New Roman"/>
          <w:b w:val="false"/>
          <w:i w:val="false"/>
          <w:color w:val="000000"/>
          <w:sz w:val="28"/>
        </w:rPr>
        <w:t>
      38. Обследование по клиническим показаниям на наличие ВИЧ-инфекции проводится лицам, у которых выявлены следующие заболевания, синдромы и симптомы:</w:t>
      </w:r>
    </w:p>
    <w:bookmarkEnd w:id="45"/>
    <w:bookmarkStart w:name="z76" w:id="46"/>
    <w:p>
      <w:pPr>
        <w:spacing w:after="0"/>
        <w:ind w:left="0"/>
        <w:jc w:val="both"/>
      </w:pPr>
      <w:r>
        <w:rPr>
          <w:rFonts w:ascii="Times New Roman"/>
          <w:b w:val="false"/>
          <w:i w:val="false"/>
          <w:color w:val="000000"/>
          <w:sz w:val="28"/>
        </w:rPr>
        <w:t>
      1) увеличение двух и более лимфатических узлов длительностью более 1 месяца, персистирующая, генерализованная лимфаденопатия;</w:t>
      </w:r>
    </w:p>
    <w:bookmarkEnd w:id="46"/>
    <w:bookmarkStart w:name="z77" w:id="47"/>
    <w:p>
      <w:pPr>
        <w:spacing w:after="0"/>
        <w:ind w:left="0"/>
        <w:jc w:val="both"/>
      </w:pPr>
      <w:r>
        <w:rPr>
          <w:rFonts w:ascii="Times New Roman"/>
          <w:b w:val="false"/>
          <w:i w:val="false"/>
          <w:color w:val="000000"/>
          <w:sz w:val="28"/>
        </w:rPr>
        <w:t>
      2) лихорадка неясной этиологии (постоянная или рецидивирующая длительностью более 1 месяца);</w:t>
      </w:r>
    </w:p>
    <w:bookmarkEnd w:id="47"/>
    <w:bookmarkStart w:name="z78" w:id="48"/>
    <w:p>
      <w:pPr>
        <w:spacing w:after="0"/>
        <w:ind w:left="0"/>
        <w:jc w:val="both"/>
      </w:pPr>
      <w:r>
        <w:rPr>
          <w:rFonts w:ascii="Times New Roman"/>
          <w:b w:val="false"/>
          <w:i w:val="false"/>
          <w:color w:val="000000"/>
          <w:sz w:val="28"/>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bookmarkEnd w:id="48"/>
    <w:bookmarkStart w:name="z79" w:id="49"/>
    <w:p>
      <w:pPr>
        <w:spacing w:after="0"/>
        <w:ind w:left="0"/>
        <w:jc w:val="both"/>
      </w:pPr>
      <w:r>
        <w:rPr>
          <w:rFonts w:ascii="Times New Roman"/>
          <w:b w:val="false"/>
          <w:i w:val="false"/>
          <w:color w:val="000000"/>
          <w:sz w:val="28"/>
        </w:rPr>
        <w:t>
      4) хроническая диарея в течение 14 суток и более (у детей), необъяснимая хроническая диарея длительностью более месяца;</w:t>
      </w:r>
    </w:p>
    <w:bookmarkEnd w:id="49"/>
    <w:bookmarkStart w:name="z80" w:id="50"/>
    <w:p>
      <w:pPr>
        <w:spacing w:after="0"/>
        <w:ind w:left="0"/>
        <w:jc w:val="both"/>
      </w:pPr>
      <w:r>
        <w:rPr>
          <w:rFonts w:ascii="Times New Roman"/>
          <w:b w:val="false"/>
          <w:i w:val="false"/>
          <w:color w:val="000000"/>
          <w:sz w:val="28"/>
        </w:rPr>
        <w:t>
      5) себорейный дерматит, зудящая папулезная сыпь (у детей);</w:t>
      </w:r>
    </w:p>
    <w:bookmarkEnd w:id="50"/>
    <w:bookmarkStart w:name="z81" w:id="51"/>
    <w:p>
      <w:pPr>
        <w:spacing w:after="0"/>
        <w:ind w:left="0"/>
        <w:jc w:val="both"/>
      </w:pPr>
      <w:r>
        <w:rPr>
          <w:rFonts w:ascii="Times New Roman"/>
          <w:b w:val="false"/>
          <w:i w:val="false"/>
          <w:color w:val="000000"/>
          <w:sz w:val="28"/>
        </w:rPr>
        <w:t>
      6) ангулярныйхейлит;</w:t>
      </w:r>
    </w:p>
    <w:bookmarkEnd w:id="51"/>
    <w:bookmarkStart w:name="z82" w:id="52"/>
    <w:p>
      <w:pPr>
        <w:spacing w:after="0"/>
        <w:ind w:left="0"/>
        <w:jc w:val="both"/>
      </w:pPr>
      <w:r>
        <w:rPr>
          <w:rFonts w:ascii="Times New Roman"/>
          <w:b w:val="false"/>
          <w:i w:val="false"/>
          <w:color w:val="000000"/>
          <w:sz w:val="28"/>
        </w:rPr>
        <w:t>
      7) рецидивирующие инфекции верхних дыхательных путей (синусит, средний отит, фарингит, трахеит, бронхит);</w:t>
      </w:r>
    </w:p>
    <w:bookmarkEnd w:id="52"/>
    <w:bookmarkStart w:name="z83" w:id="53"/>
    <w:p>
      <w:pPr>
        <w:spacing w:after="0"/>
        <w:ind w:left="0"/>
        <w:jc w:val="both"/>
      </w:pPr>
      <w:r>
        <w:rPr>
          <w:rFonts w:ascii="Times New Roman"/>
          <w:b w:val="false"/>
          <w:i w:val="false"/>
          <w:color w:val="000000"/>
          <w:sz w:val="28"/>
        </w:rPr>
        <w:t>
      8) опоясывающий лишай;</w:t>
      </w:r>
    </w:p>
    <w:bookmarkEnd w:id="53"/>
    <w:bookmarkStart w:name="z84" w:id="54"/>
    <w:p>
      <w:pPr>
        <w:spacing w:after="0"/>
        <w:ind w:left="0"/>
        <w:jc w:val="both"/>
      </w:pPr>
      <w:r>
        <w:rPr>
          <w:rFonts w:ascii="Times New Roman"/>
          <w:b w:val="false"/>
          <w:i w:val="false"/>
          <w:color w:val="000000"/>
          <w:sz w:val="28"/>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актиномикоз и другие);</w:t>
      </w:r>
    </w:p>
    <w:bookmarkEnd w:id="54"/>
    <w:bookmarkStart w:name="z85" w:id="55"/>
    <w:p>
      <w:pPr>
        <w:spacing w:after="0"/>
        <w:ind w:left="0"/>
        <w:jc w:val="both"/>
      </w:pPr>
      <w:r>
        <w:rPr>
          <w:rFonts w:ascii="Times New Roman"/>
          <w:b w:val="false"/>
          <w:i w:val="false"/>
          <w:color w:val="000000"/>
          <w:sz w:val="28"/>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лимфоузловпри установлении диагноза и далее обследование на ВИЧ-инфекцию проводится через каждые 6 месяцев;</w:t>
      </w:r>
    </w:p>
    <w:bookmarkEnd w:id="55"/>
    <w:bookmarkStart w:name="z86" w:id="56"/>
    <w:p>
      <w:pPr>
        <w:spacing w:after="0"/>
        <w:ind w:left="0"/>
        <w:jc w:val="both"/>
      </w:pPr>
      <w:r>
        <w:rPr>
          <w:rFonts w:ascii="Times New Roman"/>
          <w:b w:val="false"/>
          <w:i w:val="false"/>
          <w:color w:val="000000"/>
          <w:sz w:val="28"/>
        </w:rPr>
        <w:t>
      11) волосатая лейкоплакия полости рта, линейная эритема десен;</w:t>
      </w:r>
    </w:p>
    <w:bookmarkEnd w:id="56"/>
    <w:bookmarkStart w:name="z87" w:id="57"/>
    <w:p>
      <w:pPr>
        <w:spacing w:after="0"/>
        <w:ind w:left="0"/>
        <w:jc w:val="both"/>
      </w:pPr>
      <w:r>
        <w:rPr>
          <w:rFonts w:ascii="Times New Roman"/>
          <w:b w:val="false"/>
          <w:i w:val="false"/>
          <w:color w:val="000000"/>
          <w:sz w:val="28"/>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bookmarkEnd w:id="57"/>
    <w:bookmarkStart w:name="z88" w:id="58"/>
    <w:p>
      <w:pPr>
        <w:spacing w:after="0"/>
        <w:ind w:left="0"/>
        <w:jc w:val="both"/>
      </w:pPr>
      <w:r>
        <w:rPr>
          <w:rFonts w:ascii="Times New Roman"/>
          <w:b w:val="false"/>
          <w:i w:val="false"/>
          <w:color w:val="000000"/>
          <w:sz w:val="28"/>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брюшного тифа), стоматиты, гингивиты, периодонтиты и другие);</w:t>
      </w:r>
    </w:p>
    <w:bookmarkEnd w:id="58"/>
    <w:bookmarkStart w:name="z89" w:id="59"/>
    <w:p>
      <w:pPr>
        <w:spacing w:after="0"/>
        <w:ind w:left="0"/>
        <w:jc w:val="both"/>
      </w:pPr>
      <w:r>
        <w:rPr>
          <w:rFonts w:ascii="Times New Roman"/>
          <w:b w:val="false"/>
          <w:i w:val="false"/>
          <w:color w:val="000000"/>
          <w:sz w:val="28"/>
        </w:rPr>
        <w:t>
      14) пневмоцистная пневмония;</w:t>
      </w:r>
    </w:p>
    <w:bookmarkEnd w:id="59"/>
    <w:bookmarkStart w:name="z90" w:id="60"/>
    <w:p>
      <w:pPr>
        <w:spacing w:after="0"/>
        <w:ind w:left="0"/>
        <w:jc w:val="both"/>
      </w:pPr>
      <w:r>
        <w:rPr>
          <w:rFonts w:ascii="Times New Roman"/>
          <w:b w:val="false"/>
          <w:i w:val="false"/>
          <w:color w:val="000000"/>
          <w:sz w:val="28"/>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bookmarkEnd w:id="60"/>
    <w:bookmarkStart w:name="z91" w:id="61"/>
    <w:p>
      <w:pPr>
        <w:spacing w:after="0"/>
        <w:ind w:left="0"/>
        <w:jc w:val="both"/>
      </w:pPr>
      <w:r>
        <w:rPr>
          <w:rFonts w:ascii="Times New Roman"/>
          <w:b w:val="false"/>
          <w:i w:val="false"/>
          <w:color w:val="000000"/>
          <w:sz w:val="28"/>
        </w:rPr>
        <w:t>
      16) кардиомиопатия;</w:t>
      </w:r>
    </w:p>
    <w:bookmarkEnd w:id="61"/>
    <w:bookmarkStart w:name="z92" w:id="62"/>
    <w:p>
      <w:pPr>
        <w:spacing w:after="0"/>
        <w:ind w:left="0"/>
        <w:jc w:val="both"/>
      </w:pPr>
      <w:r>
        <w:rPr>
          <w:rFonts w:ascii="Times New Roman"/>
          <w:b w:val="false"/>
          <w:i w:val="false"/>
          <w:color w:val="000000"/>
          <w:sz w:val="28"/>
        </w:rPr>
        <w:t>
      17) нефропатия;</w:t>
      </w:r>
    </w:p>
    <w:bookmarkEnd w:id="62"/>
    <w:bookmarkStart w:name="z93" w:id="63"/>
    <w:p>
      <w:pPr>
        <w:spacing w:after="0"/>
        <w:ind w:left="0"/>
        <w:jc w:val="both"/>
      </w:pPr>
      <w:r>
        <w:rPr>
          <w:rFonts w:ascii="Times New Roman"/>
          <w:b w:val="false"/>
          <w:i w:val="false"/>
          <w:color w:val="000000"/>
          <w:sz w:val="28"/>
        </w:rPr>
        <w:t>
      18) энцефалопатия неясной этиологии;</w:t>
      </w:r>
    </w:p>
    <w:bookmarkEnd w:id="63"/>
    <w:bookmarkStart w:name="z94" w:id="64"/>
    <w:p>
      <w:pPr>
        <w:spacing w:after="0"/>
        <w:ind w:left="0"/>
        <w:jc w:val="both"/>
      </w:pPr>
      <w:r>
        <w:rPr>
          <w:rFonts w:ascii="Times New Roman"/>
          <w:b w:val="false"/>
          <w:i w:val="false"/>
          <w:color w:val="000000"/>
          <w:sz w:val="28"/>
        </w:rPr>
        <w:t>
      19) прогрессирующая мультифокальная лейкоэнцефалопатия;</w:t>
      </w:r>
    </w:p>
    <w:bookmarkEnd w:id="64"/>
    <w:bookmarkStart w:name="z95" w:id="65"/>
    <w:p>
      <w:pPr>
        <w:spacing w:after="0"/>
        <w:ind w:left="0"/>
        <w:jc w:val="both"/>
      </w:pPr>
      <w:r>
        <w:rPr>
          <w:rFonts w:ascii="Times New Roman"/>
          <w:b w:val="false"/>
          <w:i w:val="false"/>
          <w:color w:val="000000"/>
          <w:sz w:val="28"/>
        </w:rPr>
        <w:t>
      20) саркома Капоши;</w:t>
      </w:r>
    </w:p>
    <w:bookmarkEnd w:id="65"/>
    <w:bookmarkStart w:name="z96" w:id="66"/>
    <w:p>
      <w:pPr>
        <w:spacing w:after="0"/>
        <w:ind w:left="0"/>
        <w:jc w:val="both"/>
      </w:pPr>
      <w:r>
        <w:rPr>
          <w:rFonts w:ascii="Times New Roman"/>
          <w:b w:val="false"/>
          <w:i w:val="false"/>
          <w:color w:val="000000"/>
          <w:sz w:val="28"/>
        </w:rPr>
        <w:t>
      21) новообразования, в том числе лимфома (головного мозга) или В - клеточная лимфома;</w:t>
      </w:r>
    </w:p>
    <w:bookmarkEnd w:id="66"/>
    <w:bookmarkStart w:name="z97" w:id="67"/>
    <w:p>
      <w:pPr>
        <w:spacing w:after="0"/>
        <w:ind w:left="0"/>
        <w:jc w:val="both"/>
      </w:pPr>
      <w:r>
        <w:rPr>
          <w:rFonts w:ascii="Times New Roman"/>
          <w:b w:val="false"/>
          <w:i w:val="false"/>
          <w:color w:val="000000"/>
          <w:sz w:val="28"/>
        </w:rPr>
        <w:t>
      22) токсоплазмоз центральной нервной системы;</w:t>
      </w:r>
    </w:p>
    <w:bookmarkEnd w:id="67"/>
    <w:bookmarkStart w:name="z98" w:id="68"/>
    <w:p>
      <w:pPr>
        <w:spacing w:after="0"/>
        <w:ind w:left="0"/>
        <w:jc w:val="both"/>
      </w:pPr>
      <w:r>
        <w:rPr>
          <w:rFonts w:ascii="Times New Roman"/>
          <w:b w:val="false"/>
          <w:i w:val="false"/>
          <w:color w:val="000000"/>
          <w:sz w:val="28"/>
        </w:rPr>
        <w:t>
      23) кандидоз пищевода, бронхов, трахеи, легких, слизистых оболочек полости рта и носа;</w:t>
      </w:r>
    </w:p>
    <w:bookmarkEnd w:id="68"/>
    <w:bookmarkStart w:name="z99" w:id="69"/>
    <w:p>
      <w:pPr>
        <w:spacing w:after="0"/>
        <w:ind w:left="0"/>
        <w:jc w:val="both"/>
      </w:pPr>
      <w:r>
        <w:rPr>
          <w:rFonts w:ascii="Times New Roman"/>
          <w:b w:val="false"/>
          <w:i w:val="false"/>
          <w:color w:val="000000"/>
          <w:sz w:val="28"/>
        </w:rPr>
        <w:t>
      24) диссеминированная инфекция, вызванная атипичными микобактериями;</w:t>
      </w:r>
    </w:p>
    <w:bookmarkEnd w:id="69"/>
    <w:bookmarkStart w:name="z100" w:id="70"/>
    <w:p>
      <w:pPr>
        <w:spacing w:after="0"/>
        <w:ind w:left="0"/>
        <w:jc w:val="both"/>
      </w:pPr>
      <w:r>
        <w:rPr>
          <w:rFonts w:ascii="Times New Roman"/>
          <w:b w:val="false"/>
          <w:i w:val="false"/>
          <w:color w:val="000000"/>
          <w:sz w:val="28"/>
        </w:rPr>
        <w:t>
      25) кахексия неясной этиологии;</w:t>
      </w:r>
    </w:p>
    <w:bookmarkEnd w:id="70"/>
    <w:bookmarkStart w:name="z101" w:id="71"/>
    <w:p>
      <w:pPr>
        <w:spacing w:after="0"/>
        <w:ind w:left="0"/>
        <w:jc w:val="both"/>
      </w:pPr>
      <w:r>
        <w:rPr>
          <w:rFonts w:ascii="Times New Roman"/>
          <w:b w:val="false"/>
          <w:i w:val="false"/>
          <w:color w:val="000000"/>
          <w:sz w:val="28"/>
        </w:rPr>
        <w:t>
      26) затяжные рецидивирующие пиодермии, не поддающиеся обычной терапии;</w:t>
      </w:r>
    </w:p>
    <w:bookmarkEnd w:id="71"/>
    <w:bookmarkStart w:name="z102" w:id="72"/>
    <w:p>
      <w:pPr>
        <w:spacing w:after="0"/>
        <w:ind w:left="0"/>
        <w:jc w:val="both"/>
      </w:pPr>
      <w:r>
        <w:rPr>
          <w:rFonts w:ascii="Times New Roman"/>
          <w:b w:val="false"/>
          <w:i w:val="false"/>
          <w:color w:val="000000"/>
          <w:sz w:val="28"/>
        </w:rPr>
        <w:t>
      27) тяжелые хронические воспалительные заболевания женской половой сферы неясной этиологии;</w:t>
      </w:r>
    </w:p>
    <w:bookmarkEnd w:id="72"/>
    <w:bookmarkStart w:name="z103" w:id="73"/>
    <w:p>
      <w:pPr>
        <w:spacing w:after="0"/>
        <w:ind w:left="0"/>
        <w:jc w:val="both"/>
      </w:pPr>
      <w:r>
        <w:rPr>
          <w:rFonts w:ascii="Times New Roman"/>
          <w:b w:val="false"/>
          <w:i w:val="false"/>
          <w:color w:val="000000"/>
          <w:sz w:val="28"/>
        </w:rPr>
        <w:t>
      28) инвазивные новообразования женских половых органов;</w:t>
      </w:r>
    </w:p>
    <w:bookmarkEnd w:id="73"/>
    <w:bookmarkStart w:name="z104" w:id="74"/>
    <w:p>
      <w:pPr>
        <w:spacing w:after="0"/>
        <w:ind w:left="0"/>
        <w:jc w:val="both"/>
      </w:pPr>
      <w:r>
        <w:rPr>
          <w:rFonts w:ascii="Times New Roman"/>
          <w:b w:val="false"/>
          <w:i w:val="false"/>
          <w:color w:val="000000"/>
          <w:sz w:val="28"/>
        </w:rPr>
        <w:t>
      29) мононуклеоз через 3 месяцев от начала заболевания;</w:t>
      </w:r>
    </w:p>
    <w:bookmarkEnd w:id="74"/>
    <w:bookmarkStart w:name="z105" w:id="75"/>
    <w:p>
      <w:pPr>
        <w:spacing w:after="0"/>
        <w:ind w:left="0"/>
        <w:jc w:val="both"/>
      </w:pPr>
      <w:r>
        <w:rPr>
          <w:rFonts w:ascii="Times New Roman"/>
          <w:b w:val="false"/>
          <w:i w:val="false"/>
          <w:color w:val="000000"/>
          <w:sz w:val="28"/>
        </w:rPr>
        <w:t>
      30) инфекции, передающихся половым путем (сифилис, хламидиоз, трихомониаз, гонорея, генитальный герпес, вирусный папилломатоз и другие);</w:t>
      </w:r>
    </w:p>
    <w:bookmarkEnd w:id="75"/>
    <w:bookmarkStart w:name="z106" w:id="76"/>
    <w:p>
      <w:pPr>
        <w:spacing w:after="0"/>
        <w:ind w:left="0"/>
        <w:jc w:val="both"/>
      </w:pPr>
      <w:r>
        <w:rPr>
          <w:rFonts w:ascii="Times New Roman"/>
          <w:b w:val="false"/>
          <w:i w:val="false"/>
          <w:color w:val="000000"/>
          <w:sz w:val="28"/>
        </w:rPr>
        <w:t>
      31) вирусные гепатиты В и С;</w:t>
      </w:r>
    </w:p>
    <w:bookmarkEnd w:id="76"/>
    <w:bookmarkStart w:name="z107" w:id="77"/>
    <w:p>
      <w:pPr>
        <w:spacing w:after="0"/>
        <w:ind w:left="0"/>
        <w:jc w:val="both"/>
      </w:pPr>
      <w:r>
        <w:rPr>
          <w:rFonts w:ascii="Times New Roman"/>
          <w:b w:val="false"/>
          <w:i w:val="false"/>
          <w:color w:val="000000"/>
          <w:sz w:val="28"/>
        </w:rPr>
        <w:t>
      32) обширные сливные кондиломы;</w:t>
      </w:r>
    </w:p>
    <w:bookmarkEnd w:id="77"/>
    <w:bookmarkStart w:name="z108" w:id="78"/>
    <w:p>
      <w:pPr>
        <w:spacing w:after="0"/>
        <w:ind w:left="0"/>
        <w:jc w:val="both"/>
      </w:pPr>
      <w:r>
        <w:rPr>
          <w:rFonts w:ascii="Times New Roman"/>
          <w:b w:val="false"/>
          <w:i w:val="false"/>
          <w:color w:val="000000"/>
          <w:sz w:val="28"/>
        </w:rPr>
        <w:t>
      33) контагиозный моллюск с обширными высыпаниями, гигантский обезображивающий контагиозный моллюск;</w:t>
      </w:r>
    </w:p>
    <w:bookmarkEnd w:id="78"/>
    <w:bookmarkStart w:name="z109" w:id="79"/>
    <w:p>
      <w:pPr>
        <w:spacing w:after="0"/>
        <w:ind w:left="0"/>
        <w:jc w:val="both"/>
      </w:pPr>
      <w:r>
        <w:rPr>
          <w:rFonts w:ascii="Times New Roman"/>
          <w:b w:val="false"/>
          <w:i w:val="false"/>
          <w:color w:val="000000"/>
          <w:sz w:val="28"/>
        </w:rPr>
        <w:t>
      34) первичное слабоумие у ранее здоровых лиц;</w:t>
      </w:r>
    </w:p>
    <w:bookmarkEnd w:id="79"/>
    <w:bookmarkStart w:name="z110" w:id="80"/>
    <w:p>
      <w:pPr>
        <w:spacing w:after="0"/>
        <w:ind w:left="0"/>
        <w:jc w:val="both"/>
      </w:pPr>
      <w:r>
        <w:rPr>
          <w:rFonts w:ascii="Times New Roman"/>
          <w:b w:val="false"/>
          <w:i w:val="false"/>
          <w:color w:val="000000"/>
          <w:sz w:val="28"/>
        </w:rPr>
        <w:t>
      35) больные гемофилией и другими заболеваниями, систематически получающие переливание крови и ее компонентов;</w:t>
      </w:r>
    </w:p>
    <w:bookmarkEnd w:id="80"/>
    <w:bookmarkStart w:name="z111" w:id="81"/>
    <w:p>
      <w:pPr>
        <w:spacing w:after="0"/>
        <w:ind w:left="0"/>
        <w:jc w:val="both"/>
      </w:pPr>
      <w:r>
        <w:rPr>
          <w:rFonts w:ascii="Times New Roman"/>
          <w:b w:val="false"/>
          <w:i w:val="false"/>
          <w:color w:val="000000"/>
          <w:sz w:val="28"/>
        </w:rPr>
        <w:t>
      36) генерализованная цитомегаловирусная инфекция.</w:t>
      </w:r>
    </w:p>
    <w:bookmarkEnd w:id="81"/>
    <w:bookmarkStart w:name="z112" w:id="82"/>
    <w:p>
      <w:pPr>
        <w:spacing w:after="0"/>
        <w:ind w:left="0"/>
        <w:jc w:val="both"/>
      </w:pPr>
      <w:r>
        <w:rPr>
          <w:rFonts w:ascii="Times New Roman"/>
          <w:b w:val="false"/>
          <w:i w:val="false"/>
          <w:color w:val="000000"/>
          <w:sz w:val="28"/>
        </w:rPr>
        <w:t>
      39. Обследование по эпидемиологическим показаниям на наличие ВИЧ-инфекции проводится:</w:t>
      </w:r>
    </w:p>
    <w:bookmarkEnd w:id="82"/>
    <w:p>
      <w:pPr>
        <w:spacing w:after="0"/>
        <w:ind w:left="0"/>
        <w:jc w:val="both"/>
      </w:pPr>
      <w:r>
        <w:rPr>
          <w:rFonts w:ascii="Times New Roman"/>
          <w:b w:val="false"/>
          <w:i w:val="false"/>
          <w:color w:val="000000"/>
          <w:sz w:val="28"/>
        </w:rPr>
        <w:t xml:space="preserve">
      1) донорам органов (части органа) и (или) тканей (части ткани), половых клеток – в срок не более 10 календарных дней от даты обследования на ВИЧ-инфекцию до операции по изъятию биологического материала с целью трансплантации или процедуры пересадки, вспомогательной репродуктивной технологии. Образцы донорской крови, ее компонентов обследуются на ВИЧ-инфекцию в соответствие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октября 2020 года № ҚР ДСМ-113/2020 "Об утверждении требований к медицинскому освидетельствованию доноров, безопасности и качеству при производстве продуктов крови для медицинского применения" (зарегистрирован в Реестре государственной регистрации нормативных правовых актов под № 21362);</w:t>
      </w:r>
    </w:p>
    <w:p>
      <w:pPr>
        <w:spacing w:after="0"/>
        <w:ind w:left="0"/>
        <w:jc w:val="both"/>
      </w:pPr>
      <w:r>
        <w:rPr>
          <w:rFonts w:ascii="Times New Roman"/>
          <w:b w:val="false"/>
          <w:i w:val="false"/>
          <w:color w:val="000000"/>
          <w:sz w:val="28"/>
        </w:rPr>
        <w:t>
      2) реципиентам биологического материала – в срок не более 10 календарных дней от даты обследования на ВИЧ-инфекцию до трансплантации донорского биологического материала или гемотрансфузии и повторно через 1 и 3 месяца после трансплантации. Даты обследования реципиентов на ВИЧ-инфекцию через 1 и 3 месяца указываются в выписном эпикризе по окончании лечения в стационарных условиях. В случае, если пациент получает неоднократно гемотрансфузии в течение одной госпитализации, то обследование на ВИЧ-инфекцию проводится перед первой гемотрансфузией и через 1 и 3 месяца после завершения курса гемотрансфузии. Лица с продолжительным заболеванием крови, получающие регулярные гемотрансфузии, подлежат обследованию на ВИЧ-инфекцию при установлении диагноза и далее через каждые 6 месяцев. Обследование на наличие маркеров ВИЧ-инфекции реципиентов биологического материала проводятся в государственных организациях здравоохранения, осуществляющих деятельность в сфере профилактики ВИЧ-инфекции;</w:t>
      </w:r>
    </w:p>
    <w:p>
      <w:pPr>
        <w:spacing w:after="0"/>
        <w:ind w:left="0"/>
        <w:jc w:val="both"/>
      </w:pPr>
      <w:r>
        <w:rPr>
          <w:rFonts w:ascii="Times New Roman"/>
          <w:b w:val="false"/>
          <w:i w:val="false"/>
          <w:color w:val="000000"/>
          <w:sz w:val="28"/>
        </w:rPr>
        <w:t>
      3) лицам, находящимся на гемодиализе – через каждые 6 месяцев;</w:t>
      </w:r>
    </w:p>
    <w:p>
      <w:pPr>
        <w:spacing w:after="0"/>
        <w:ind w:left="0"/>
        <w:jc w:val="both"/>
      </w:pPr>
      <w:r>
        <w:rPr>
          <w:rFonts w:ascii="Times New Roman"/>
          <w:b w:val="false"/>
          <w:i w:val="false"/>
          <w:color w:val="000000"/>
          <w:sz w:val="28"/>
        </w:rPr>
        <w:t>
      4) половым партнерам ВИЧ-инфицированных и партнерам по совместному употреблению инъекционных наркотиков – однократно при выявлении ВИЧ-инфекции у партнера методом ИФА или экспресс тестами и далее, при продолжающемся контакте – 2 раза в год;</w:t>
      </w:r>
    </w:p>
    <w:p>
      <w:pPr>
        <w:spacing w:after="0"/>
        <w:ind w:left="0"/>
        <w:jc w:val="both"/>
      </w:pPr>
      <w:r>
        <w:rPr>
          <w:rFonts w:ascii="Times New Roman"/>
          <w:b w:val="false"/>
          <w:i w:val="false"/>
          <w:color w:val="000000"/>
          <w:sz w:val="28"/>
        </w:rPr>
        <w:t>
      5) ключевым группам населения при обращении за медицинской помощью в организации здравоохранения; людям, употребляющим инъекционные наркотики (далее – ЛУИН) – при постановке на учет в организациях, оказывающих медицинскую помощь в области психического здоровья и далее – 2 раза в год; при направлении или поступлении на лечение или реабилитацию в стационарных условиях в организациях, оказывающих медицинскую помощь в области психического здоровья – независимо от даты последнего тестирования;</w:t>
      </w:r>
    </w:p>
    <w:p>
      <w:pPr>
        <w:spacing w:after="0"/>
        <w:ind w:left="0"/>
        <w:jc w:val="both"/>
      </w:pPr>
      <w:r>
        <w:rPr>
          <w:rFonts w:ascii="Times New Roman"/>
          <w:b w:val="false"/>
          <w:i w:val="false"/>
          <w:color w:val="000000"/>
          <w:sz w:val="28"/>
        </w:rPr>
        <w:t>
      6) лицам, находящимся под арестом и осужденным при поступлении в следственные изоляторы и учреждения уголовно-исполнительной системы, через 6 месяцев после поступления в вышеуказанные учреждения, перед освобождением, по желанию в период содержания в следственном изоляторе или учреждении уголовно-исполнительной системы, при наличии полового или парентерального контакта с ВИЧ-инфицированным;</w:t>
      </w:r>
    </w:p>
    <w:p>
      <w:pPr>
        <w:spacing w:after="0"/>
        <w:ind w:left="0"/>
        <w:jc w:val="both"/>
      </w:pPr>
      <w:r>
        <w:rPr>
          <w:rFonts w:ascii="Times New Roman"/>
          <w:b w:val="false"/>
          <w:i w:val="false"/>
          <w:color w:val="000000"/>
          <w:sz w:val="28"/>
        </w:rPr>
        <w:t>
      7) детям, родившимся от ВИЧ-инфицированных матерей, от матерей с неустановленным ВИЧ статусом в соответствии с порядком проведения диагностики ВИЧ-инфекции у детей от рождения до 18 месяцев согласно пунктам 28-37 настоящих Правил;</w:t>
      </w:r>
    </w:p>
    <w:p>
      <w:pPr>
        <w:spacing w:after="0"/>
        <w:ind w:left="0"/>
        <w:jc w:val="both"/>
      </w:pPr>
      <w:r>
        <w:rPr>
          <w:rFonts w:ascii="Times New Roman"/>
          <w:b w:val="false"/>
          <w:i w:val="false"/>
          <w:color w:val="000000"/>
          <w:sz w:val="28"/>
        </w:rPr>
        <w:t xml:space="preserve">
      8) лицам, пострадавшим в результате аварийной ситуации, связанной с попаданием инфицированного материала или биологических субстратов на поврежденную или неповрежденную кожу, слизистые, травмы (уколы, порезы кожных покровов медицинским инструментарием, не прошедшим дезинфекционную обработку) при выполнении медицинских и не медицинских манипуляций и лицам, подвергшимся риску инфицирования при половом контакте в момент обращения и в дальнейшем через 1 и 3 месяца от даты контакта. Лица, являющиеся потенциальными источниками ВИЧ-инфекции, обследуются экспресс тестами на ВИЧ-инфекцию однократно при регистрации аварийной ситуации. Пострадавшие в аварийной ситуации проходят обследование экспресс тестами на момент аварии и методом ИФА или ИХЛА через 1 и 3 месяца после аварии. Все аварийные ситуации регистрируются в журнале регистрации аварийных ситуации при проведении медицинских манипуляций по форме № 049/у, утвержденной в соответствии с </w:t>
      </w:r>
      <w:r>
        <w:rPr>
          <w:rFonts w:ascii="Times New Roman"/>
          <w:b w:val="false"/>
          <w:i w:val="false"/>
          <w:color w:val="000000"/>
          <w:sz w:val="28"/>
        </w:rPr>
        <w:t>приказом № ҚР ДСМ-175/2020</w:t>
      </w:r>
      <w:r>
        <w:rPr>
          <w:rFonts w:ascii="Times New Roman"/>
          <w:b w:val="false"/>
          <w:i w:val="false"/>
          <w:color w:val="000000"/>
          <w:sz w:val="28"/>
        </w:rPr>
        <w:t>;</w:t>
      </w:r>
    </w:p>
    <w:p>
      <w:pPr>
        <w:spacing w:after="0"/>
        <w:ind w:left="0"/>
        <w:jc w:val="both"/>
      </w:pPr>
      <w:r>
        <w:rPr>
          <w:rFonts w:ascii="Times New Roman"/>
          <w:b w:val="false"/>
          <w:i w:val="false"/>
          <w:color w:val="000000"/>
          <w:sz w:val="28"/>
        </w:rPr>
        <w:t>
      9) медицинским работникам, проводившим инвазивные методы диагностики и лечения при поступлении на работу и далее 1 раз в год при прохождении медицинского осмотра, студентам организаций образования в области здравоохранения, в том числе технического и профессионального образования, послесреднего образования и высших учебных заведений 1 раз в год;</w:t>
      </w:r>
    </w:p>
    <w:p>
      <w:pPr>
        <w:spacing w:after="0"/>
        <w:ind w:left="0"/>
        <w:jc w:val="both"/>
      </w:pPr>
      <w:r>
        <w:rPr>
          <w:rFonts w:ascii="Times New Roman"/>
          <w:b w:val="false"/>
          <w:i w:val="false"/>
          <w:color w:val="000000"/>
          <w:sz w:val="28"/>
        </w:rPr>
        <w:t>
      10) военнослужащим в подразделениях уполномоченного органа в сфере государственной авиации и территориальной обороны, органов внутренних дел, национальной безопасности, других войсках и воинских формированиях Республики Казахстан, а также поступающим на военную службу по контракту и призыву, включая абитуриентов военных учебных заведений;</w:t>
      </w:r>
    </w:p>
    <w:p>
      <w:pPr>
        <w:spacing w:after="0"/>
        <w:ind w:left="0"/>
        <w:jc w:val="both"/>
      </w:pPr>
      <w:r>
        <w:rPr>
          <w:rFonts w:ascii="Times New Roman"/>
          <w:b w:val="false"/>
          <w:i w:val="false"/>
          <w:color w:val="000000"/>
          <w:sz w:val="28"/>
        </w:rPr>
        <w:t>
      11) беременным женщинам:</w:t>
      </w:r>
    </w:p>
    <w:p>
      <w:pPr>
        <w:spacing w:after="0"/>
        <w:ind w:left="0"/>
        <w:jc w:val="both"/>
      </w:pPr>
      <w:r>
        <w:rPr>
          <w:rFonts w:ascii="Times New Roman"/>
          <w:b w:val="false"/>
          <w:i w:val="false"/>
          <w:color w:val="000000"/>
          <w:sz w:val="28"/>
        </w:rPr>
        <w:t>
      двукратно – при постановке на учет по беременности и в сроке 28-30 недель;</w:t>
      </w:r>
    </w:p>
    <w:p>
      <w:pPr>
        <w:spacing w:after="0"/>
        <w:ind w:left="0"/>
        <w:jc w:val="both"/>
      </w:pPr>
      <w:r>
        <w:rPr>
          <w:rFonts w:ascii="Times New Roman"/>
          <w:b w:val="false"/>
          <w:i w:val="false"/>
          <w:color w:val="000000"/>
          <w:sz w:val="28"/>
        </w:rPr>
        <w:t>
      перед прерыванием беременности в случае аборта, самопроизвольного выкидыша или замершей беременности;</w:t>
      </w:r>
    </w:p>
    <w:p>
      <w:pPr>
        <w:spacing w:after="0"/>
        <w:ind w:left="0"/>
        <w:jc w:val="both"/>
      </w:pPr>
      <w:r>
        <w:rPr>
          <w:rFonts w:ascii="Times New Roman"/>
          <w:b w:val="false"/>
          <w:i w:val="false"/>
          <w:color w:val="000000"/>
          <w:sz w:val="28"/>
        </w:rPr>
        <w:t>
      поступившим в организации родовспоможения на роды без результатов двукратного обследования на ВИЧ-инфекцию;</w:t>
      </w:r>
    </w:p>
    <w:p>
      <w:pPr>
        <w:spacing w:after="0"/>
        <w:ind w:left="0"/>
        <w:jc w:val="both"/>
      </w:pPr>
      <w:r>
        <w:rPr>
          <w:rFonts w:ascii="Times New Roman"/>
          <w:b w:val="false"/>
          <w:i w:val="false"/>
          <w:color w:val="000000"/>
          <w:sz w:val="28"/>
        </w:rPr>
        <w:t xml:space="preserve">
      обследованным однократно – более 3 недель до поступления на роды; </w:t>
      </w:r>
    </w:p>
    <w:p>
      <w:pPr>
        <w:spacing w:after="0"/>
        <w:ind w:left="0"/>
        <w:jc w:val="both"/>
      </w:pPr>
      <w:r>
        <w:rPr>
          <w:rFonts w:ascii="Times New Roman"/>
          <w:b w:val="false"/>
          <w:i w:val="false"/>
          <w:color w:val="000000"/>
          <w:sz w:val="28"/>
        </w:rPr>
        <w:t>
      родившие вне организации родовспоможения;</w:t>
      </w:r>
    </w:p>
    <w:p>
      <w:pPr>
        <w:spacing w:after="0"/>
        <w:ind w:left="0"/>
        <w:jc w:val="both"/>
      </w:pPr>
      <w:r>
        <w:rPr>
          <w:rFonts w:ascii="Times New Roman"/>
          <w:b w:val="false"/>
          <w:i w:val="false"/>
          <w:color w:val="000000"/>
          <w:sz w:val="28"/>
        </w:rPr>
        <w:t>
      относящимся к ключевым группам;</w:t>
      </w:r>
    </w:p>
    <w:p>
      <w:pPr>
        <w:spacing w:after="0"/>
        <w:ind w:left="0"/>
        <w:jc w:val="both"/>
      </w:pPr>
      <w:r>
        <w:rPr>
          <w:rFonts w:ascii="Times New Roman"/>
          <w:b w:val="false"/>
          <w:i w:val="false"/>
          <w:color w:val="000000"/>
          <w:sz w:val="28"/>
        </w:rPr>
        <w:t>
      имеющим ВИЧ-положительного полового партнера или партнера, употребляющего инъекционные наркотики;</w:t>
      </w:r>
    </w:p>
    <w:p>
      <w:pPr>
        <w:spacing w:after="0"/>
        <w:ind w:left="0"/>
        <w:jc w:val="both"/>
      </w:pPr>
      <w:r>
        <w:rPr>
          <w:rFonts w:ascii="Times New Roman"/>
          <w:b w:val="false"/>
          <w:i w:val="false"/>
          <w:color w:val="000000"/>
          <w:sz w:val="28"/>
        </w:rPr>
        <w:t>
      12) лицам на основании запросов органов прокуратуры, следствия и (или) суда;</w:t>
      </w:r>
    </w:p>
    <w:p>
      <w:pPr>
        <w:spacing w:after="0"/>
        <w:ind w:left="0"/>
        <w:jc w:val="both"/>
      </w:pPr>
      <w:r>
        <w:rPr>
          <w:rFonts w:ascii="Times New Roman"/>
          <w:b w:val="false"/>
          <w:i w:val="false"/>
          <w:color w:val="000000"/>
          <w:sz w:val="28"/>
        </w:rPr>
        <w:t>
      13) половым партнерам беременной женщины однократно при постановке беременной на учет;</w:t>
      </w:r>
    </w:p>
    <w:p>
      <w:pPr>
        <w:spacing w:after="0"/>
        <w:ind w:left="0"/>
        <w:jc w:val="both"/>
      </w:pPr>
      <w:r>
        <w:rPr>
          <w:rFonts w:ascii="Times New Roman"/>
          <w:b w:val="false"/>
          <w:i w:val="false"/>
          <w:color w:val="000000"/>
          <w:sz w:val="28"/>
        </w:rPr>
        <w:t>
      14) лицам из нозокомиального очага: если после выписки из организации здравоохранения прошло более 3 месяцев, контактные проходят однократное обследование на наличие ВИЧ-инфекции и при отрицательном результате наблюдение прекращается;</w:t>
      </w:r>
    </w:p>
    <w:p>
      <w:pPr>
        <w:spacing w:after="0"/>
        <w:ind w:left="0"/>
        <w:jc w:val="both"/>
      </w:pPr>
      <w:r>
        <w:rPr>
          <w:rFonts w:ascii="Times New Roman"/>
          <w:b w:val="false"/>
          <w:i w:val="false"/>
          <w:color w:val="000000"/>
          <w:sz w:val="28"/>
        </w:rPr>
        <w:t>
      15) детям до 16 лет при выявлении ВИЧ-инфекции у матери при выявлении ВИЧ-инфекции у детей до 16 лет, для выявления случаев заражения женщины в послеродовом периоде с риском заражения ребенка при грудном вскармливании.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83"/>
    <w:p>
      <w:pPr>
        <w:spacing w:after="0"/>
        <w:ind w:left="0"/>
        <w:jc w:val="both"/>
      </w:pPr>
      <w:r>
        <w:rPr>
          <w:rFonts w:ascii="Times New Roman"/>
          <w:b w:val="false"/>
          <w:i w:val="false"/>
          <w:color w:val="000000"/>
          <w:sz w:val="28"/>
        </w:rPr>
        <w:t>
      40. Обследование по эпидемиологическим показаниям на наличие ВИЧ-инфекции экспресс тестом, выявляющим вирусный антиген р24 и антитела к ВИЧ первого и второго типа, проводится:</w:t>
      </w:r>
    </w:p>
    <w:bookmarkEnd w:id="83"/>
    <w:p>
      <w:pPr>
        <w:spacing w:after="0"/>
        <w:ind w:left="0"/>
        <w:jc w:val="both"/>
      </w:pPr>
      <w:r>
        <w:rPr>
          <w:rFonts w:ascii="Times New Roman"/>
          <w:b w:val="false"/>
          <w:i w:val="false"/>
          <w:color w:val="000000"/>
          <w:sz w:val="28"/>
        </w:rPr>
        <w:t>
      1) беременным женщинам, поступившим на роды без результатов двукратного обследования на ВИЧ-инфекцию; обследованным однократно или более 3 недель до поступления на роды; относящимся к ключевым группам; имеющим ВИЧ-положительного полового партнера или партнера, употребляющего инъекционные наркотики или родившим вне организации родовспоможения с последующим исследованием образца крови в ИФА или ИХЛА или ЭХЛА в соответствии с порядком проведения диагностики ВИЧ-инфекции у взрослых и детей старше 18 месяцев согласно пунктам 6-20 настоящих Правил;</w:t>
      </w:r>
    </w:p>
    <w:p>
      <w:pPr>
        <w:spacing w:after="0"/>
        <w:ind w:left="0"/>
        <w:jc w:val="both"/>
      </w:pPr>
      <w:r>
        <w:rPr>
          <w:rFonts w:ascii="Times New Roman"/>
          <w:b w:val="false"/>
          <w:i w:val="false"/>
          <w:color w:val="000000"/>
          <w:sz w:val="28"/>
        </w:rPr>
        <w:t>
      2) пострадавшим в аварийных ситуациях и лицам являющимся потенциальными источниками инфицирования в момент аварии с целью определения ВИЧ статуса, оценки степени риска и назначения постконтактной антиретровирусной профилактики;</w:t>
      </w:r>
    </w:p>
    <w:p>
      <w:pPr>
        <w:spacing w:after="0"/>
        <w:ind w:left="0"/>
        <w:jc w:val="both"/>
      </w:pPr>
      <w:r>
        <w:rPr>
          <w:rFonts w:ascii="Times New Roman"/>
          <w:b w:val="false"/>
          <w:i w:val="false"/>
          <w:color w:val="000000"/>
          <w:sz w:val="28"/>
        </w:rPr>
        <w:t>
      3) ключевым группам населения при обращении в организации здравоохранения, осуществляющие деятельность в сфере профилактики ВИЧ-инфекции. В неправительственных организациях проводится обследование с использованием экспресс теста по околодесневой жидкости. При наличии факторов риска, обследуемый по собственному желанию проходит повторное обследование через 3 месяца;</w:t>
      </w:r>
    </w:p>
    <w:p>
      <w:pPr>
        <w:spacing w:after="0"/>
        <w:ind w:left="0"/>
        <w:jc w:val="both"/>
      </w:pPr>
      <w:r>
        <w:rPr>
          <w:rFonts w:ascii="Times New Roman"/>
          <w:b w:val="false"/>
          <w:i w:val="false"/>
          <w:color w:val="000000"/>
          <w:sz w:val="28"/>
        </w:rPr>
        <w:t>
      4) лицам без определенного места жительства и (или) без документов, удостоверяющих личность, в том числе поступающим на лечение в стационарных условиях, экстренной медицинской помощи методом экспресс тестирования на ВИЧ. Результат экспресс тестирования вносится в медицинскую карту стационарного пациента. При положительном результате экспресс теста, информация направляется в территориальную государственную организацию здравоохранения, осуществляющую деятельность в сфере профилактики ВИЧ-инфекции, для дальнейшей работы;</w:t>
      </w:r>
    </w:p>
    <w:p>
      <w:pPr>
        <w:spacing w:after="0"/>
        <w:ind w:left="0"/>
        <w:jc w:val="both"/>
      </w:pPr>
      <w:r>
        <w:rPr>
          <w:rFonts w:ascii="Times New Roman"/>
          <w:b w:val="false"/>
          <w:i w:val="false"/>
          <w:color w:val="000000"/>
          <w:sz w:val="28"/>
        </w:rPr>
        <w:t>
      5) половым партнерам ВИЧ-инфицированных и партнерам по совместному употреблению инъекционных наркотиков. При положительном результате экспресс теста проводятся подтверждающие исследования в ИФА или ИХЛА или ЭХЛА с предоставлением документа, удостоверяющего личность или электронного документа из сервиса цифровых документов;</w:t>
      </w:r>
    </w:p>
    <w:p>
      <w:pPr>
        <w:spacing w:after="0"/>
        <w:ind w:left="0"/>
        <w:jc w:val="both"/>
      </w:pPr>
      <w:r>
        <w:rPr>
          <w:rFonts w:ascii="Times New Roman"/>
          <w:b w:val="false"/>
          <w:i w:val="false"/>
          <w:color w:val="000000"/>
          <w:sz w:val="28"/>
        </w:rPr>
        <w:t>
      6) ЛУИН при обращении в организации, оказывающие медицинскую помощь в области психического здоровья или к врачам-наркологам в организациях первичной медико-санитарной помощи с использованием капиллярных экспресс тестов или тестов по околодесневой жидкости;</w:t>
      </w:r>
    </w:p>
    <w:p>
      <w:pPr>
        <w:spacing w:after="0"/>
        <w:ind w:left="0"/>
        <w:jc w:val="both"/>
      </w:pPr>
      <w:r>
        <w:rPr>
          <w:rFonts w:ascii="Times New Roman"/>
          <w:b w:val="false"/>
          <w:i w:val="false"/>
          <w:color w:val="000000"/>
          <w:sz w:val="28"/>
        </w:rPr>
        <w:t>
      7) пациентам центров и отделений гемодиализа, при невозможности проведения лабораторного исследования в территориальных государственных организациях здравоохранения, осуществляющих деятельность в сфере профилактики ВИЧ-инфекции, через каждые 6 месяцев с последующим исследованием образца крови в ИФА или ИХЛА или ЭХЛА в соответствии с порядком проведения диагностики ВИЧ-инфекции у взрослых и детей старше 18 месяцев согласно пунктам 6-20 настоящих Правил;</w:t>
      </w:r>
    </w:p>
    <w:p>
      <w:pPr>
        <w:spacing w:after="0"/>
        <w:ind w:left="0"/>
        <w:jc w:val="both"/>
      </w:pPr>
      <w:r>
        <w:rPr>
          <w:rFonts w:ascii="Times New Roman"/>
          <w:b w:val="false"/>
          <w:i w:val="false"/>
          <w:color w:val="000000"/>
          <w:sz w:val="28"/>
        </w:rPr>
        <w:t>
      8) лицам при обращении в медицинские организации оказывающие медицинскую помощь в амбулаторных условиях для получения инвазивных процедур по клинико-эпидемиологическим показаниям;</w:t>
      </w:r>
    </w:p>
    <w:p>
      <w:pPr>
        <w:spacing w:after="0"/>
        <w:ind w:left="0"/>
        <w:jc w:val="both"/>
      </w:pPr>
      <w:r>
        <w:rPr>
          <w:rFonts w:ascii="Times New Roman"/>
          <w:b w:val="false"/>
          <w:i w:val="false"/>
          <w:color w:val="000000"/>
          <w:sz w:val="28"/>
        </w:rPr>
        <w:t xml:space="preserve">
      9) половым партнерам беременной женщины однократно при постановке беременной на учет; </w:t>
      </w:r>
    </w:p>
    <w:p>
      <w:pPr>
        <w:spacing w:after="0"/>
        <w:ind w:left="0"/>
        <w:jc w:val="both"/>
      </w:pPr>
      <w:r>
        <w:rPr>
          <w:rFonts w:ascii="Times New Roman"/>
          <w:b w:val="false"/>
          <w:i w:val="false"/>
          <w:color w:val="000000"/>
          <w:sz w:val="28"/>
        </w:rPr>
        <w:t>
      10) участникам биоповеденческих исследований, в том числе при проведении эпидемиологического слежения за распространенностью среди ключевых групп населения;</w:t>
      </w:r>
    </w:p>
    <w:p>
      <w:pPr>
        <w:spacing w:after="0"/>
        <w:ind w:left="0"/>
        <w:jc w:val="both"/>
      </w:pPr>
      <w:r>
        <w:rPr>
          <w:rFonts w:ascii="Times New Roman"/>
          <w:b w:val="false"/>
          <w:i w:val="false"/>
          <w:color w:val="000000"/>
          <w:sz w:val="28"/>
        </w:rPr>
        <w:t>
      11) участникам мероприятий и акций среди населения по профилактике ВИЧ-инфекции;</w:t>
      </w:r>
    </w:p>
    <w:bookmarkStart w:name="z113" w:id="84"/>
    <w:p>
      <w:pPr>
        <w:spacing w:after="0"/>
        <w:ind w:left="0"/>
        <w:jc w:val="both"/>
      </w:pPr>
      <w:r>
        <w:rPr>
          <w:rFonts w:ascii="Times New Roman"/>
          <w:b w:val="false"/>
          <w:i w:val="false"/>
          <w:color w:val="000000"/>
          <w:sz w:val="28"/>
        </w:rPr>
        <w:t>
      12) молодежи в возрасте от 16 до 29 лет при обращении в молодежные центры здоровья 1 раз в год;</w:t>
      </w:r>
    </w:p>
    <w:bookmarkEnd w:id="84"/>
    <w:bookmarkStart w:name="z114" w:id="85"/>
    <w:p>
      <w:pPr>
        <w:spacing w:after="0"/>
        <w:ind w:left="0"/>
        <w:jc w:val="both"/>
      </w:pPr>
      <w:r>
        <w:rPr>
          <w:rFonts w:ascii="Times New Roman"/>
          <w:b w:val="false"/>
          <w:i w:val="false"/>
          <w:color w:val="000000"/>
          <w:sz w:val="28"/>
        </w:rPr>
        <w:t>
      13) лицам, при поступлении в приемники-распределители, специальные приемники, центры социальной адаптации для лиц, не имеющих определенного места жительства, центры адаптации несовершеннолетних.</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86"/>
    <w:p>
      <w:pPr>
        <w:spacing w:after="0"/>
        <w:ind w:left="0"/>
        <w:jc w:val="both"/>
      </w:pPr>
      <w:r>
        <w:rPr>
          <w:rFonts w:ascii="Times New Roman"/>
          <w:b w:val="false"/>
          <w:i w:val="false"/>
          <w:color w:val="000000"/>
          <w:sz w:val="28"/>
        </w:rPr>
        <w:t xml:space="preserve">
      41. Обязательное обследование на ВИЧ-инфекцию несовершеннолетних с 16 лет и старше проводится по их желанию, недееспособных лиц – с согласия их законных представителей согласно </w:t>
      </w:r>
      <w:r>
        <w:rPr>
          <w:rFonts w:ascii="Times New Roman"/>
          <w:b w:val="false"/>
          <w:i w:val="false"/>
          <w:color w:val="000000"/>
          <w:sz w:val="28"/>
        </w:rPr>
        <w:t>пункту 2</w:t>
      </w:r>
      <w:r>
        <w:rPr>
          <w:rFonts w:ascii="Times New Roman"/>
          <w:b w:val="false"/>
          <w:i w:val="false"/>
          <w:color w:val="000000"/>
          <w:sz w:val="28"/>
        </w:rPr>
        <w:t xml:space="preserve"> статьи 78 Кодекса. В случае выявления ВИЧ-инфицированного лица в возрасте до 18 лет уведомляются его родители или законные представители.</w:t>
      </w:r>
    </w:p>
    <w:bookmarkEnd w:id="86"/>
    <w:bookmarkStart w:name="z143" w:id="87"/>
    <w:p>
      <w:pPr>
        <w:spacing w:after="0"/>
        <w:ind w:left="0"/>
        <w:jc w:val="both"/>
      </w:pPr>
      <w:r>
        <w:rPr>
          <w:rFonts w:ascii="Times New Roman"/>
          <w:b w:val="false"/>
          <w:i w:val="false"/>
          <w:color w:val="000000"/>
          <w:sz w:val="28"/>
        </w:rPr>
        <w:t xml:space="preserve">
      42. Сотрудники иностранных дипломатических представительств, работники иностранных консульских учреждений и иные лица, пользующиеся на территории Республики Казахстан привилегиями и иммунитетами, проходят обследование на наличие ВИЧ-инфекции только с их согласия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162 Кодекса.</w:t>
      </w:r>
    </w:p>
    <w:bookmarkEnd w:id="87"/>
    <w:bookmarkStart w:name="z144" w:id="88"/>
    <w:p>
      <w:pPr>
        <w:spacing w:after="0"/>
        <w:ind w:left="0"/>
        <w:jc w:val="both"/>
      </w:pPr>
      <w:r>
        <w:rPr>
          <w:rFonts w:ascii="Times New Roman"/>
          <w:b w:val="false"/>
          <w:i w:val="false"/>
          <w:color w:val="000000"/>
          <w:sz w:val="28"/>
        </w:rPr>
        <w:t>
      43. Результаты экспресс тестирования регистрируются в журнале регистрации исследований на ВИЧ методом экспресс тестирования с вводом данных в электронную медицинскую карту стационарного пациента или в медицинскую карту амбулаторного пациента. Лица, обследованные экспресс методом в не медицинской организации (неправительственные организации, при проведении исследований или акций, анонимно) также регистрируются в журнале регистрации исследований на ВИЧ методом экспресс тестирования согласно приложению к Правилам.</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здравоохранения РК от 26.01.2022 </w:t>
      </w:r>
      <w:r>
        <w:rPr>
          <w:rFonts w:ascii="Times New Roman"/>
          <w:b w:val="false"/>
          <w:i w:val="false"/>
          <w:color w:val="00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обязательного</w:t>
            </w:r>
            <w:r>
              <w:br/>
            </w:r>
            <w:r>
              <w:rPr>
                <w:rFonts w:ascii="Times New Roman"/>
                <w:b w:val="false"/>
                <w:i w:val="false"/>
                <w:color w:val="000000"/>
                <w:sz w:val="20"/>
              </w:rPr>
              <w:t>конфиденциального</w:t>
            </w:r>
            <w:r>
              <w:br/>
            </w:r>
            <w:r>
              <w:rPr>
                <w:rFonts w:ascii="Times New Roman"/>
                <w:b w:val="false"/>
                <w:i w:val="false"/>
                <w:color w:val="000000"/>
                <w:sz w:val="20"/>
              </w:rPr>
              <w:t>медицинского обследования</w:t>
            </w:r>
            <w:r>
              <w:br/>
            </w:r>
            <w:r>
              <w:rPr>
                <w:rFonts w:ascii="Times New Roman"/>
                <w:b w:val="false"/>
                <w:i w:val="false"/>
                <w:color w:val="000000"/>
                <w:sz w:val="20"/>
              </w:rPr>
              <w:t>на наличие ВИЧ-инфекции</w:t>
            </w:r>
          </w:p>
        </w:tc>
      </w:tr>
    </w:tbl>
    <w:bookmarkStart w:name="z146" w:id="89"/>
    <w:p>
      <w:pPr>
        <w:spacing w:after="0"/>
        <w:ind w:left="0"/>
        <w:jc w:val="left"/>
      </w:pPr>
      <w:r>
        <w:rPr>
          <w:rFonts w:ascii="Times New Roman"/>
          <w:b/>
          <w:i w:val="false"/>
          <w:color w:val="000000"/>
        </w:rPr>
        <w:t xml:space="preserve"> Журнал регистрации исследований на ВИЧ методом экспресс тестирования</w:t>
      </w:r>
      <w:r>
        <w:br/>
      </w:r>
      <w:r>
        <w:rPr>
          <w:rFonts w:ascii="Times New Roman"/>
          <w:b/>
          <w:i w:val="false"/>
          <w:color w:val="000000"/>
        </w:rPr>
        <w:t>Начато " " ________г. Окончено " "________г.</w:t>
      </w:r>
    </w:p>
    <w:bookmarkEnd w:id="89"/>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26.01.2022 </w:t>
      </w:r>
      <w:r>
        <w:rPr>
          <w:rFonts w:ascii="Times New Roman"/>
          <w:b w:val="false"/>
          <w:i w:val="false"/>
          <w:color w:val="ff0000"/>
          <w:sz w:val="28"/>
        </w:rPr>
        <w:t>№ ҚР ДСМ-6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регистрационный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УИК** или Фамилия, имя, отчество (при наличие)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обследования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экспресс теста, серия или лот, срок годности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обследования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для исследования (сыворотка, плазма, кровь, околодесневая жидкость (слюна)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исследования экспресс тестирования (положительный или отрицательный ил не валидный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отправки биологического материала на ИФА или ИХЛА или ЭХЛА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методом ИФА или ИХЛА или ЭХЛА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работника, проводящего экспресс тестирование (разборчиво)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работника, проводящего экспресс тестирование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анализа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132" w:id="90"/>
      <w:r>
        <w:rPr>
          <w:rFonts w:ascii="Times New Roman"/>
          <w:b w:val="false"/>
          <w:i w:val="false"/>
          <w:color w:val="000000"/>
          <w:sz w:val="28"/>
        </w:rPr>
        <w:t>
      Примечание:</w:t>
      </w:r>
    </w:p>
    <w:bookmarkEnd w:id="90"/>
    <w:p>
      <w:pPr>
        <w:spacing w:after="0"/>
        <w:ind w:left="0"/>
        <w:jc w:val="both"/>
      </w:pPr>
      <w:r>
        <w:rPr>
          <w:rFonts w:ascii="Times New Roman"/>
          <w:b w:val="false"/>
          <w:i w:val="false"/>
          <w:color w:val="000000"/>
          <w:sz w:val="28"/>
        </w:rPr>
        <w:t>* журнал заполняется в электронном формате, срок хранения 3 года.</w:t>
      </w:r>
    </w:p>
    <w:p>
      <w:pPr>
        <w:spacing w:after="0"/>
        <w:ind w:left="0"/>
        <w:jc w:val="both"/>
      </w:pPr>
      <w:r>
        <w:rPr>
          <w:rFonts w:ascii="Times New Roman"/>
          <w:b w:val="false"/>
          <w:i w:val="false"/>
          <w:color w:val="000000"/>
          <w:sz w:val="28"/>
        </w:rPr>
        <w:t>** УИК – уникальный идентификационный код. В целях обеспечения анонимности, конфиденциальности составляется из первых 2-х букв имени матери, первых 2-х букв имени отца, пола (1 – мужской или 2 – женский) и двух последних цифр года рождения.</w:t>
      </w:r>
    </w:p>
    <w:p>
      <w:pPr>
        <w:spacing w:after="0"/>
        <w:ind w:left="0"/>
        <w:jc w:val="both"/>
      </w:pPr>
      <w:r>
        <w:rPr>
          <w:rFonts w:ascii="Times New Roman"/>
          <w:b w:val="false"/>
          <w:i w:val="false"/>
          <w:color w:val="000000"/>
          <w:sz w:val="28"/>
        </w:rPr>
        <w:t>Например: мама – Гульнара, отец – Ренат, мужчина, 1978 года рождения, УИК – ГУРЕ 178 ИФА - иммуноферментный анализ. ИХЛА - иммунохемилюминесцентный анализ. ЭХЛА - электрохемилюминесцентный анализ.</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