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1201" w14:textId="d201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реализации пилотного проекта по оформлению сопроводительных накладных на товары и их документооборот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ноября 2020 года № 1104. Зарегистрирован в Министерстве юстиции Республики Казахстан 16 ноября 2020 года № 21631. Утратил силу приказом Министра финансов РК от 13.01.2025 № 12.</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13.01.2025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сроки реализации пилотного проекта по оформлению сопроводительных накладных на товары и их документооборот.</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1104</w:t>
            </w:r>
          </w:p>
        </w:tc>
      </w:tr>
    </w:tbl>
    <w:bookmarkStart w:name="z13" w:id="7"/>
    <w:p>
      <w:pPr>
        <w:spacing w:after="0"/>
        <w:ind w:left="0"/>
        <w:jc w:val="left"/>
      </w:pPr>
      <w:r>
        <w:rPr>
          <w:rFonts w:ascii="Times New Roman"/>
          <w:b/>
          <w:i w:val="false"/>
          <w:color w:val="000000"/>
        </w:rPr>
        <w:t xml:space="preserve"> Правила и сроки реализации пилотного проекта по оформлению сопроводительных накладных на товары и их документооборот</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и сроки реализации пилотного проекта по оформлению сопроводительных накладных на товары и их документооборот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и определяют порядок и сроки реализации пилотного проекта по оформлению сопроводительных накладных на товары и их документооборот (далее – Пилотный проект).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В рамках настоящих Правил используются следующие понятия:</w:t>
      </w:r>
    </w:p>
    <w:bookmarkEnd w:id="10"/>
    <w:bookmarkStart w:name="z17" w:id="11"/>
    <w:p>
      <w:pPr>
        <w:spacing w:after="0"/>
        <w:ind w:left="0"/>
        <w:jc w:val="both"/>
      </w:pPr>
      <w:r>
        <w:rPr>
          <w:rFonts w:ascii="Times New Roman"/>
          <w:b w:val="false"/>
          <w:i w:val="false"/>
          <w:color w:val="000000"/>
          <w:sz w:val="28"/>
        </w:rPr>
        <w:t>
      1) подакцизные товары – этиловый спирт, алкогольная продукция, бензин, дизельное топливо;</w:t>
      </w:r>
    </w:p>
    <w:bookmarkEnd w:id="11"/>
    <w:bookmarkStart w:name="z18" w:id="12"/>
    <w:p>
      <w:pPr>
        <w:spacing w:after="0"/>
        <w:ind w:left="0"/>
        <w:jc w:val="both"/>
      </w:pPr>
      <w:r>
        <w:rPr>
          <w:rFonts w:ascii="Times New Roman"/>
          <w:b w:val="false"/>
          <w:i w:val="false"/>
          <w:color w:val="000000"/>
          <w:sz w:val="28"/>
        </w:rPr>
        <w:t>
      2) давальческое сырье – сырье, предназначенное для переработки;</w:t>
      </w:r>
    </w:p>
    <w:bookmarkEnd w:id="12"/>
    <w:bookmarkStart w:name="z19" w:id="13"/>
    <w:p>
      <w:pPr>
        <w:spacing w:after="0"/>
        <w:ind w:left="0"/>
        <w:jc w:val="both"/>
      </w:pPr>
      <w:r>
        <w:rPr>
          <w:rFonts w:ascii="Times New Roman"/>
          <w:b w:val="false"/>
          <w:i w:val="false"/>
          <w:color w:val="000000"/>
          <w:sz w:val="28"/>
        </w:rPr>
        <w:t>
      3) первичная сопроводительная накладная на товары (далее – СНТ) – СНТ, оформляемая при ввозе товара на территорию Республики Казахстан с территории государств-членов Евразийского экономического союза (далее – ЕАЭС);</w:t>
      </w:r>
    </w:p>
    <w:bookmarkEnd w:id="13"/>
    <w:bookmarkStart w:name="z20" w:id="14"/>
    <w:p>
      <w:pPr>
        <w:spacing w:after="0"/>
        <w:ind w:left="0"/>
        <w:jc w:val="both"/>
      </w:pPr>
      <w:r>
        <w:rPr>
          <w:rFonts w:ascii="Times New Roman"/>
          <w:b w:val="false"/>
          <w:i w:val="false"/>
          <w:color w:val="000000"/>
          <w:sz w:val="28"/>
        </w:rPr>
        <w:t>
      4)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4"/>
    <w:bookmarkStart w:name="z21" w:id="15"/>
    <w:p>
      <w:pPr>
        <w:spacing w:after="0"/>
        <w:ind w:left="0"/>
        <w:jc w:val="both"/>
      </w:pPr>
      <w:r>
        <w:rPr>
          <w:rFonts w:ascii="Times New Roman"/>
          <w:b w:val="false"/>
          <w:i w:val="false"/>
          <w:color w:val="000000"/>
          <w:sz w:val="28"/>
        </w:rPr>
        <w:t>
      5) виртуальный склад – модуль информационной системы электронных счетов-фактур (далее – ИС ЭСФ),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 ратифицированным Республикой Казахстан;</w:t>
      </w:r>
    </w:p>
    <w:bookmarkEnd w:id="15"/>
    <w:bookmarkStart w:name="z22" w:id="16"/>
    <w:p>
      <w:pPr>
        <w:spacing w:after="0"/>
        <w:ind w:left="0"/>
        <w:jc w:val="both"/>
      </w:pPr>
      <w:r>
        <w:rPr>
          <w:rFonts w:ascii="Times New Roman"/>
          <w:b w:val="false"/>
          <w:i w:val="false"/>
          <w:color w:val="000000"/>
          <w:sz w:val="28"/>
        </w:rPr>
        <w:t xml:space="preserve">
      6) товары из перечня изъятия Всемирной торговой организации (далее – ВТО) – товары, код товарной номенклатуры внешнеэкономической деятельности (далее – ТН ВЭД) ЕАЭС и наименование которых включены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ВТО, применяются ставки ввозных таможенных пошлин более низкие по сравнению со ставками пошлин Единого таможенного тарифа ЕАЭС, утвержденного в соответствии с международным договором, участником которого является Республика Казахстан, согласно решению Совета Евразийской экономической комиссии от 14 октября 2015 года № 59;</w:t>
      </w:r>
    </w:p>
    <w:bookmarkEnd w:id="16"/>
    <w:bookmarkStart w:name="z23" w:id="17"/>
    <w:p>
      <w:pPr>
        <w:spacing w:after="0"/>
        <w:ind w:left="0"/>
        <w:jc w:val="both"/>
      </w:pPr>
      <w:r>
        <w:rPr>
          <w:rFonts w:ascii="Times New Roman"/>
          <w:b w:val="false"/>
          <w:i w:val="false"/>
          <w:color w:val="000000"/>
          <w:sz w:val="28"/>
        </w:rPr>
        <w:t>
      7) легковой автотранспорт – транспортное средство, предназначенное для перевозки пассажиров и багажа, вместительностью до 9 человек, включая водителя, разрешенная максимальная грузоподъемность которого не превышает 3,5 тонн;</w:t>
      </w:r>
    </w:p>
    <w:bookmarkEnd w:id="17"/>
    <w:bookmarkStart w:name="z24" w:id="18"/>
    <w:p>
      <w:pPr>
        <w:spacing w:after="0"/>
        <w:ind w:left="0"/>
        <w:jc w:val="both"/>
      </w:pPr>
      <w:r>
        <w:rPr>
          <w:rFonts w:ascii="Times New Roman"/>
          <w:b w:val="false"/>
          <w:i w:val="false"/>
          <w:color w:val="000000"/>
          <w:sz w:val="28"/>
        </w:rPr>
        <w:t>
      8) идентификационный номер (ID) склада – номер регистрации виртуального склада налогоплательщика в ИС ЭСФ;</w:t>
      </w:r>
    </w:p>
    <w:bookmarkEnd w:id="18"/>
    <w:bookmarkStart w:name="z25" w:id="19"/>
    <w:p>
      <w:pPr>
        <w:spacing w:after="0"/>
        <w:ind w:left="0"/>
        <w:jc w:val="both"/>
      </w:pPr>
      <w:r>
        <w:rPr>
          <w:rFonts w:ascii="Times New Roman"/>
          <w:b w:val="false"/>
          <w:i w:val="false"/>
          <w:color w:val="000000"/>
          <w:sz w:val="28"/>
        </w:rPr>
        <w:t>
      9) золотосодержащая продукция – золотосодержащая продукция, по которой электронные счета-фактуры подлежат выписке посредством виртуального склада;</w:t>
      </w:r>
    </w:p>
    <w:bookmarkEnd w:id="19"/>
    <w:bookmarkStart w:name="z26" w:id="20"/>
    <w:p>
      <w:pPr>
        <w:spacing w:after="0"/>
        <w:ind w:left="0"/>
        <w:jc w:val="both"/>
      </w:pPr>
      <w:r>
        <w:rPr>
          <w:rFonts w:ascii="Times New Roman"/>
          <w:b w:val="false"/>
          <w:i w:val="false"/>
          <w:color w:val="000000"/>
          <w:sz w:val="28"/>
        </w:rPr>
        <w:t>
      10) акт приема/передачи кодов маркировки – электронный документ, формируемый в информационной системе маркировки и прослеживаемости товаров (далее – ИС МПТ) при обороте маркируемых товаров;</w:t>
      </w:r>
    </w:p>
    <w:bookmarkEnd w:id="20"/>
    <w:bookmarkStart w:name="z27" w:id="21"/>
    <w:p>
      <w:pPr>
        <w:spacing w:after="0"/>
        <w:ind w:left="0"/>
        <w:jc w:val="both"/>
      </w:pPr>
      <w:r>
        <w:rPr>
          <w:rFonts w:ascii="Times New Roman"/>
          <w:b w:val="false"/>
          <w:i w:val="false"/>
          <w:color w:val="000000"/>
          <w:sz w:val="28"/>
        </w:rPr>
        <w:t>
      11) уведомление о ввозе товаров – электронный документ, формируемый в ИС МПТ при ввозе товаров на территорию Республики Казахстан;</w:t>
      </w:r>
    </w:p>
    <w:bookmarkEnd w:id="21"/>
    <w:bookmarkStart w:name="z28" w:id="22"/>
    <w:p>
      <w:pPr>
        <w:spacing w:after="0"/>
        <w:ind w:left="0"/>
        <w:jc w:val="both"/>
      </w:pPr>
      <w:r>
        <w:rPr>
          <w:rFonts w:ascii="Times New Roman"/>
          <w:b w:val="false"/>
          <w:i w:val="false"/>
          <w:color w:val="000000"/>
          <w:sz w:val="28"/>
        </w:rPr>
        <w:t>
      12) декларация на товары – таможенный документ, содержащий сведения о товарах и иные сведения, необходимые для выпуска товаров;</w:t>
      </w:r>
    </w:p>
    <w:bookmarkEnd w:id="22"/>
    <w:bookmarkStart w:name="z29" w:id="23"/>
    <w:p>
      <w:pPr>
        <w:spacing w:after="0"/>
        <w:ind w:left="0"/>
        <w:jc w:val="both"/>
      </w:pPr>
      <w:r>
        <w:rPr>
          <w:rFonts w:ascii="Times New Roman"/>
          <w:b w:val="false"/>
          <w:i w:val="false"/>
          <w:color w:val="000000"/>
          <w:sz w:val="28"/>
        </w:rPr>
        <w:t>
      13) ID товара – автоматически генерируемый идентификатор для товаров на виртуальном складе;</w:t>
      </w:r>
    </w:p>
    <w:bookmarkEnd w:id="23"/>
    <w:bookmarkStart w:name="z30" w:id="24"/>
    <w:p>
      <w:pPr>
        <w:spacing w:after="0"/>
        <w:ind w:left="0"/>
        <w:jc w:val="both"/>
      </w:pPr>
      <w:r>
        <w:rPr>
          <w:rFonts w:ascii="Times New Roman"/>
          <w:b w:val="false"/>
          <w:i w:val="false"/>
          <w:color w:val="000000"/>
          <w:sz w:val="28"/>
        </w:rPr>
        <w:t>
      14) перемещение товаров – перемещение на территории Республики Казахстан и (или) ввоз на территорию Республики Казахстан, и (или) вывоз с территории Республики Казахстан товаров в пределах одного лица;</w:t>
      </w:r>
    </w:p>
    <w:bookmarkEnd w:id="24"/>
    <w:bookmarkStart w:name="z31" w:id="25"/>
    <w:p>
      <w:pPr>
        <w:spacing w:after="0"/>
        <w:ind w:left="0"/>
        <w:jc w:val="both"/>
      </w:pPr>
      <w:r>
        <w:rPr>
          <w:rFonts w:ascii="Times New Roman"/>
          <w:b w:val="false"/>
          <w:i w:val="false"/>
          <w:color w:val="000000"/>
          <w:sz w:val="28"/>
        </w:rPr>
        <w:t>
      15) ПИН-код – постоянный идентификационный номер, который присваивается производителям подакцизной продукции, оптовым поставщикам, осуществляющим импорт подакцизной продукции, и каждому наименованию, виду подакцизной продукции, производимой в Республике Казахстан или ввозимой на территорию Республики Казахстан, необходимый для указания вида, марки подакцизной продукции в СНТ;</w:t>
      </w:r>
    </w:p>
    <w:bookmarkEnd w:id="25"/>
    <w:bookmarkStart w:name="z32" w:id="26"/>
    <w:p>
      <w:pPr>
        <w:spacing w:after="0"/>
        <w:ind w:left="0"/>
        <w:jc w:val="both"/>
      </w:pPr>
      <w:r>
        <w:rPr>
          <w:rFonts w:ascii="Times New Roman"/>
          <w:b w:val="false"/>
          <w:i w:val="false"/>
          <w:color w:val="000000"/>
          <w:sz w:val="28"/>
        </w:rPr>
        <w:t>
      16) СНТ – товаросопроводительный документ, в том числе подтверждающий отгрузку товаров налогоплательщику;</w:t>
      </w:r>
    </w:p>
    <w:bookmarkEnd w:id="26"/>
    <w:bookmarkStart w:name="z33" w:id="27"/>
    <w:p>
      <w:pPr>
        <w:spacing w:after="0"/>
        <w:ind w:left="0"/>
        <w:jc w:val="both"/>
      </w:pPr>
      <w:r>
        <w:rPr>
          <w:rFonts w:ascii="Times New Roman"/>
          <w:b w:val="false"/>
          <w:i w:val="false"/>
          <w:color w:val="000000"/>
          <w:sz w:val="28"/>
        </w:rPr>
        <w:t>
      17) оформление СНТ – заполнение формы в соответствии с требованиями, установленными настоящими Правилами, и подписание с помощью электронной цифровой подписи (далее – ЭЦП), в случае оформления бумажных СНТ – подписание уполномоченным физическим лицом и заверение печатью (при наличии);</w:t>
      </w:r>
    </w:p>
    <w:bookmarkEnd w:id="27"/>
    <w:bookmarkStart w:name="z34" w:id="28"/>
    <w:p>
      <w:pPr>
        <w:spacing w:after="0"/>
        <w:ind w:left="0"/>
        <w:jc w:val="both"/>
      </w:pPr>
      <w:r>
        <w:rPr>
          <w:rFonts w:ascii="Times New Roman"/>
          <w:b w:val="false"/>
          <w:i w:val="false"/>
          <w:color w:val="000000"/>
          <w:sz w:val="28"/>
        </w:rPr>
        <w:t xml:space="preserve">
      18) регистрация СНТ – процедура присвоения уникального регистрационного номера в ИС ЭСФ, в случае оформления бумажных СНТ – присвоение номера из учетной системы или журнала регистрации бумажных СНТ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19) регистрационный номер СНТ – уникальный номер СНТ, присваиваемый при ее регистрации и формируемый ИС ЭСФ автоматически на основе идентификационного номера поставщика (при ввозе – получателя), даты регистрации СНТ и уникального непоследовательного номера, либо уникальный номер СНТ, присваиваемый на основании журнала регистрации бумажных СНТ;</w:t>
      </w:r>
    </w:p>
    <w:bookmarkEnd w:id="29"/>
    <w:bookmarkStart w:name="z36" w:id="30"/>
    <w:p>
      <w:pPr>
        <w:spacing w:after="0"/>
        <w:ind w:left="0"/>
        <w:jc w:val="both"/>
      </w:pPr>
      <w:r>
        <w:rPr>
          <w:rFonts w:ascii="Times New Roman"/>
          <w:b w:val="false"/>
          <w:i w:val="false"/>
          <w:color w:val="000000"/>
          <w:sz w:val="28"/>
        </w:rPr>
        <w:t>
      20) подтверждение СНТ – подтверждение СНТ получателем при получении товаров;</w:t>
      </w:r>
    </w:p>
    <w:bookmarkEnd w:id="30"/>
    <w:bookmarkStart w:name="z37" w:id="31"/>
    <w:p>
      <w:pPr>
        <w:spacing w:after="0"/>
        <w:ind w:left="0"/>
        <w:jc w:val="both"/>
      </w:pPr>
      <w:r>
        <w:rPr>
          <w:rFonts w:ascii="Times New Roman"/>
          <w:b w:val="false"/>
          <w:i w:val="false"/>
          <w:color w:val="000000"/>
          <w:sz w:val="28"/>
        </w:rPr>
        <w:t>
      21) отклонение СНТ – отклонение СНТ получателем при наличии несоответствия товаров;</w:t>
      </w:r>
    </w:p>
    <w:bookmarkEnd w:id="31"/>
    <w:bookmarkStart w:name="z38" w:id="32"/>
    <w:p>
      <w:pPr>
        <w:spacing w:after="0"/>
        <w:ind w:left="0"/>
        <w:jc w:val="both"/>
      </w:pPr>
      <w:r>
        <w:rPr>
          <w:rFonts w:ascii="Times New Roman"/>
          <w:b w:val="false"/>
          <w:i w:val="false"/>
          <w:color w:val="000000"/>
          <w:sz w:val="28"/>
        </w:rPr>
        <w:t>
      22) исправление СНТ – исправление ошибок, не влекущих замену поставщика и (или) получателя товаров, путем аннулирования ранее оформленной СНТ и оформлением исправленной СНТ;</w:t>
      </w:r>
    </w:p>
    <w:bookmarkEnd w:id="32"/>
    <w:bookmarkStart w:name="z39" w:id="33"/>
    <w:p>
      <w:pPr>
        <w:spacing w:after="0"/>
        <w:ind w:left="0"/>
        <w:jc w:val="both"/>
      </w:pPr>
      <w:r>
        <w:rPr>
          <w:rFonts w:ascii="Times New Roman"/>
          <w:b w:val="false"/>
          <w:i w:val="false"/>
          <w:color w:val="000000"/>
          <w:sz w:val="28"/>
        </w:rPr>
        <w:t>
      23) отзыв СНТ – отзыв ранее оформленной СНТ;</w:t>
      </w:r>
    </w:p>
    <w:bookmarkEnd w:id="33"/>
    <w:bookmarkStart w:name="z40" w:id="34"/>
    <w:p>
      <w:pPr>
        <w:spacing w:after="0"/>
        <w:ind w:left="0"/>
        <w:jc w:val="both"/>
      </w:pPr>
      <w:r>
        <w:rPr>
          <w:rFonts w:ascii="Times New Roman"/>
          <w:b w:val="false"/>
          <w:i w:val="false"/>
          <w:color w:val="000000"/>
          <w:sz w:val="28"/>
        </w:rPr>
        <w:t>
      24) уполномоченное физическое лицо – работник или представитель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операции в модуле "Виртуальный склад" информационной системы счетов-фактур Комитета государственных доходов Министерства финансов Республики Казахстан;</w:t>
      </w:r>
    </w:p>
    <w:bookmarkEnd w:id="34"/>
    <w:bookmarkStart w:name="z509" w:id="35"/>
    <w:p>
      <w:pPr>
        <w:spacing w:after="0"/>
        <w:ind w:left="0"/>
        <w:jc w:val="both"/>
      </w:pPr>
      <w:r>
        <w:rPr>
          <w:rFonts w:ascii="Times New Roman"/>
          <w:b w:val="false"/>
          <w:i w:val="false"/>
          <w:color w:val="000000"/>
          <w:sz w:val="28"/>
        </w:rPr>
        <w:t xml:space="preserve">
      24-1) товар – любое движимое имущество, в том числе валюта государств – 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35"/>
    <w:bookmarkStart w:name="z41" w:id="36"/>
    <w:p>
      <w:pPr>
        <w:spacing w:after="0"/>
        <w:ind w:left="0"/>
        <w:jc w:val="both"/>
      </w:pPr>
      <w:r>
        <w:rPr>
          <w:rFonts w:ascii="Times New Roman"/>
          <w:b w:val="false"/>
          <w:i w:val="false"/>
          <w:color w:val="000000"/>
          <w:sz w:val="28"/>
        </w:rPr>
        <w:t>
      25) попутные полезные ископаемые – минеральные комплексы, минералы, металлы и другие химические элементы, и их соединения, сопряженные и добываемые с основным полезным ископаемым, добыча и переработка которых при разработке основного полезного ископаемого является рентабельной и хозяйственное использование которых является экономически целесообразным;</w:t>
      </w:r>
    </w:p>
    <w:bookmarkEnd w:id="36"/>
    <w:bookmarkStart w:name="z510" w:id="37"/>
    <w:p>
      <w:pPr>
        <w:spacing w:after="0"/>
        <w:ind w:left="0"/>
        <w:jc w:val="both"/>
      </w:pPr>
      <w:r>
        <w:rPr>
          <w:rFonts w:ascii="Times New Roman"/>
          <w:b w:val="false"/>
          <w:i w:val="false"/>
          <w:color w:val="000000"/>
          <w:sz w:val="28"/>
        </w:rPr>
        <w:t>
      25-1) электронный счет-фактура (далее – ЭСФ) – документ, выписанный посредством информационной системы электронных счетов – фактур и соответствующий требованиям норм налогового законодательства;</w:t>
      </w:r>
    </w:p>
    <w:bookmarkEnd w:id="37"/>
    <w:bookmarkStart w:name="z42" w:id="38"/>
    <w:p>
      <w:pPr>
        <w:spacing w:after="0"/>
        <w:ind w:left="0"/>
        <w:jc w:val="both"/>
      </w:pPr>
      <w:r>
        <w:rPr>
          <w:rFonts w:ascii="Times New Roman"/>
          <w:b w:val="false"/>
          <w:i w:val="false"/>
          <w:color w:val="000000"/>
          <w:sz w:val="28"/>
        </w:rPr>
        <w:t xml:space="preserve">
      26) товары, по которым электронные счета-фактуры подлежат выписке посредством виртуального склада – товары, по которым электронные счета-фактуры выписываются посредством виртуального склада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23 апреля 2019 года № 384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 (зарегистрированный в Реестре государственной регистрации нормативных правовых актов под № 18603);</w:t>
      </w:r>
    </w:p>
    <w:bookmarkEnd w:id="38"/>
    <w:bookmarkStart w:name="z43" w:id="39"/>
    <w:p>
      <w:pPr>
        <w:spacing w:after="0"/>
        <w:ind w:left="0"/>
        <w:jc w:val="both"/>
      </w:pPr>
      <w:r>
        <w:rPr>
          <w:rFonts w:ascii="Times New Roman"/>
          <w:b w:val="false"/>
          <w:i w:val="false"/>
          <w:color w:val="000000"/>
          <w:sz w:val="28"/>
        </w:rPr>
        <w:t>
      27) GTIN (Global Trade Item Number)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w:t>
      </w:r>
    </w:p>
    <w:bookmarkEnd w:id="39"/>
    <w:bookmarkStart w:name="z44" w:id="40"/>
    <w:p>
      <w:pPr>
        <w:spacing w:after="0"/>
        <w:ind w:left="0"/>
        <w:jc w:val="both"/>
      </w:pPr>
      <w:r>
        <w:rPr>
          <w:rFonts w:ascii="Times New Roman"/>
          <w:b w:val="false"/>
          <w:i w:val="false"/>
          <w:color w:val="000000"/>
          <w:sz w:val="28"/>
        </w:rPr>
        <w:t xml:space="preserve">
      28) форма 328.00 – заявление о ввозе товаров и уплате косвенных налогов,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 166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16448).</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3. Пилотный проект реализуется на территории Республики Казахстан:</w:t>
      </w:r>
    </w:p>
    <w:bookmarkEnd w:id="41"/>
    <w:p>
      <w:pPr>
        <w:spacing w:after="0"/>
        <w:ind w:left="0"/>
        <w:jc w:val="both"/>
      </w:pPr>
      <w:r>
        <w:rPr>
          <w:rFonts w:ascii="Times New Roman"/>
          <w:b w:val="false"/>
          <w:i w:val="false"/>
          <w:color w:val="000000"/>
          <w:sz w:val="28"/>
        </w:rPr>
        <w:t xml:space="preserve">
      по подакцизным товарам, ввозу товаров на территорию Республики Казахстан, вывозу товаров с территории Республики Казахстан и товарам, по которым ЭСФ подлежат выписке посредством виртуального склада с </w:t>
      </w:r>
    </w:p>
    <w:p>
      <w:pPr>
        <w:spacing w:after="0"/>
        <w:ind w:left="0"/>
        <w:jc w:val="both"/>
      </w:pPr>
      <w:r>
        <w:rPr>
          <w:rFonts w:ascii="Times New Roman"/>
          <w:b w:val="false"/>
          <w:i w:val="false"/>
          <w:color w:val="000000"/>
          <w:sz w:val="28"/>
        </w:rPr>
        <w:t>
      31 декабря 2020 года до 1 апреля 2023 года;</w:t>
      </w:r>
    </w:p>
    <w:p>
      <w:pPr>
        <w:spacing w:after="0"/>
        <w:ind w:left="0"/>
        <w:jc w:val="both"/>
      </w:pPr>
      <w:r>
        <w:rPr>
          <w:rFonts w:ascii="Times New Roman"/>
          <w:b w:val="false"/>
          <w:i w:val="false"/>
          <w:color w:val="000000"/>
          <w:sz w:val="28"/>
        </w:rPr>
        <w:t>
      по товарам из Перечня изъятия ВТО с 1 октября 2021 года до 1 апреля 2023 года;</w:t>
      </w:r>
    </w:p>
    <w:p>
      <w:pPr>
        <w:spacing w:after="0"/>
        <w:ind w:left="0"/>
        <w:jc w:val="both"/>
      </w:pPr>
      <w:r>
        <w:rPr>
          <w:rFonts w:ascii="Times New Roman"/>
          <w:b w:val="false"/>
          <w:i w:val="false"/>
          <w:color w:val="000000"/>
          <w:sz w:val="28"/>
        </w:rPr>
        <w:t>
      по ввозу товаров на территорию свободной (специальной, особой) экономической зоны (далее – СЭЗ), вывозу товаров с территории СЭЗ и товарам, произведенным и реализуемым на территории СЭЗ, с 1 ноября 2022 года до 1 апреля 2023 года;</w:t>
      </w:r>
    </w:p>
    <w:p>
      <w:pPr>
        <w:spacing w:after="0"/>
        <w:ind w:left="0"/>
        <w:jc w:val="both"/>
      </w:pPr>
      <w:r>
        <w:rPr>
          <w:rFonts w:ascii="Times New Roman"/>
          <w:b w:val="false"/>
          <w:i w:val="false"/>
          <w:color w:val="000000"/>
          <w:sz w:val="28"/>
        </w:rPr>
        <w:t>
      по сжиженному нефтяному газу с 1 ноября 2022 года до 1 апреля 2023 года;</w:t>
      </w:r>
    </w:p>
    <w:p>
      <w:pPr>
        <w:spacing w:after="0"/>
        <w:ind w:left="0"/>
        <w:jc w:val="both"/>
      </w:pPr>
      <w:r>
        <w:rPr>
          <w:rFonts w:ascii="Times New Roman"/>
          <w:b w:val="false"/>
          <w:i w:val="false"/>
          <w:color w:val="000000"/>
          <w:sz w:val="28"/>
        </w:rPr>
        <w:t>
      по товарам, ввозимые на территорию Республики Казахстан с территории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до 10 февраля 2023 года;</w:t>
      </w:r>
    </w:p>
    <w:p>
      <w:pPr>
        <w:spacing w:after="0"/>
        <w:ind w:left="0"/>
        <w:jc w:val="both"/>
      </w:pPr>
      <w:r>
        <w:rPr>
          <w:rFonts w:ascii="Times New Roman"/>
          <w:b w:val="false"/>
          <w:i w:val="false"/>
          <w:color w:val="000000"/>
          <w:sz w:val="28"/>
        </w:rPr>
        <w:t>
      по товарам, вывозимые с территории Республики Казахстан на территорию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до 10 февраля 2023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финансов РК от 22.11.2022 </w:t>
      </w:r>
      <w:r>
        <w:rPr>
          <w:rFonts w:ascii="Times New Roman"/>
          <w:b w:val="false"/>
          <w:i w:val="false"/>
          <w:color w:val="000000"/>
          <w:sz w:val="28"/>
        </w:rPr>
        <w:t>№ 1178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4. Участниками Пилотного проекта являются:</w:t>
      </w:r>
    </w:p>
    <w:bookmarkEnd w:id="42"/>
    <w:bookmarkStart w:name="z50" w:id="43"/>
    <w:p>
      <w:pPr>
        <w:spacing w:after="0"/>
        <w:ind w:left="0"/>
        <w:jc w:val="both"/>
      </w:pPr>
      <w:r>
        <w:rPr>
          <w:rFonts w:ascii="Times New Roman"/>
          <w:b w:val="false"/>
          <w:i w:val="false"/>
          <w:color w:val="000000"/>
          <w:sz w:val="28"/>
        </w:rPr>
        <w:t>
      1) субъекты:</w:t>
      </w:r>
    </w:p>
    <w:bookmarkEnd w:id="43"/>
    <w:p>
      <w:pPr>
        <w:spacing w:after="0"/>
        <w:ind w:left="0"/>
        <w:jc w:val="both"/>
      </w:pPr>
      <w:r>
        <w:rPr>
          <w:rFonts w:ascii="Times New Roman"/>
          <w:b w:val="false"/>
          <w:i w:val="false"/>
          <w:color w:val="000000"/>
          <w:sz w:val="28"/>
        </w:rPr>
        <w:t>
      осуществляющие деятельность по производству и (или) реализации подакцизных товаров;</w:t>
      </w:r>
    </w:p>
    <w:p>
      <w:pPr>
        <w:spacing w:after="0"/>
        <w:ind w:left="0"/>
        <w:jc w:val="both"/>
      </w:pPr>
      <w:r>
        <w:rPr>
          <w:rFonts w:ascii="Times New Roman"/>
          <w:b w:val="false"/>
          <w:i w:val="false"/>
          <w:color w:val="000000"/>
          <w:sz w:val="28"/>
        </w:rPr>
        <w:t>
      осуществляющие деятельность по производству и (или) реализации сжиженного нефтяного газа;</w:t>
      </w:r>
    </w:p>
    <w:p>
      <w:pPr>
        <w:spacing w:after="0"/>
        <w:ind w:left="0"/>
        <w:jc w:val="both"/>
      </w:pPr>
      <w:r>
        <w:rPr>
          <w:rFonts w:ascii="Times New Roman"/>
          <w:b w:val="false"/>
          <w:i w:val="false"/>
          <w:color w:val="000000"/>
          <w:sz w:val="28"/>
        </w:rPr>
        <w:t>
      осуществляющие ввоз товаров на территорию Республики Казахстан с территории государств-членов ЕАЭС;</w:t>
      </w:r>
    </w:p>
    <w:p>
      <w:pPr>
        <w:spacing w:after="0"/>
        <w:ind w:left="0"/>
        <w:jc w:val="both"/>
      </w:pPr>
      <w:r>
        <w:rPr>
          <w:rFonts w:ascii="Times New Roman"/>
          <w:b w:val="false"/>
          <w:i w:val="false"/>
          <w:color w:val="000000"/>
          <w:sz w:val="28"/>
        </w:rPr>
        <w:t>
      осуществляющие вывоз товаров с территории Республики Казахстан на территорию государств-членов ЕАЭС;</w:t>
      </w:r>
    </w:p>
    <w:p>
      <w:pPr>
        <w:spacing w:after="0"/>
        <w:ind w:left="0"/>
        <w:jc w:val="both"/>
      </w:pPr>
      <w:r>
        <w:rPr>
          <w:rFonts w:ascii="Times New Roman"/>
          <w:b w:val="false"/>
          <w:i w:val="false"/>
          <w:color w:val="000000"/>
          <w:sz w:val="28"/>
        </w:rPr>
        <w:t>
      осуществляющие ввоз подакцизных товаров на территорию Республики Казахстан с территории государств, не являющихся членами ЕАЭС;</w:t>
      </w:r>
    </w:p>
    <w:p>
      <w:pPr>
        <w:spacing w:after="0"/>
        <w:ind w:left="0"/>
        <w:jc w:val="both"/>
      </w:pPr>
      <w:r>
        <w:rPr>
          <w:rFonts w:ascii="Times New Roman"/>
          <w:b w:val="false"/>
          <w:i w:val="false"/>
          <w:color w:val="000000"/>
          <w:sz w:val="28"/>
        </w:rPr>
        <w:t>
      осуществляющие вывоз товаров из перечня изъятия ВТО и (или) подакцизных товаров и (или) сжиженного нефтяного газа и (или) товаров, по которым электронные счета-фактуры выписываются посредством виртуального склада, с территории Республики Казахстан на территории государств, не являющихся членами ЕАЭС;</w:t>
      </w:r>
    </w:p>
    <w:p>
      <w:pPr>
        <w:spacing w:after="0"/>
        <w:ind w:left="0"/>
        <w:jc w:val="both"/>
      </w:pPr>
      <w:r>
        <w:rPr>
          <w:rFonts w:ascii="Times New Roman"/>
          <w:b w:val="false"/>
          <w:i w:val="false"/>
          <w:color w:val="000000"/>
          <w:sz w:val="28"/>
        </w:rPr>
        <w:t>
      осуществляющие деятельность по реализации товаров из перечня изъятия ВТО;</w:t>
      </w:r>
    </w:p>
    <w:p>
      <w:pPr>
        <w:spacing w:after="0"/>
        <w:ind w:left="0"/>
        <w:jc w:val="both"/>
      </w:pPr>
      <w:r>
        <w:rPr>
          <w:rFonts w:ascii="Times New Roman"/>
          <w:b w:val="false"/>
          <w:i w:val="false"/>
          <w:color w:val="000000"/>
          <w:sz w:val="28"/>
        </w:rPr>
        <w:t>
      осуществляющие деятельность по реализации товаров, по которым электронные счета-фактуры подлежат выписке посредством виртуального склада;</w:t>
      </w:r>
    </w:p>
    <w:p>
      <w:pPr>
        <w:spacing w:after="0"/>
        <w:ind w:left="0"/>
        <w:jc w:val="both"/>
      </w:pPr>
      <w:r>
        <w:rPr>
          <w:rFonts w:ascii="Times New Roman"/>
          <w:b w:val="false"/>
          <w:i w:val="false"/>
          <w:color w:val="000000"/>
          <w:sz w:val="28"/>
        </w:rPr>
        <w:t>
      осуществляющие ввоз товаров на территорию СЭЗ;</w:t>
      </w:r>
    </w:p>
    <w:p>
      <w:pPr>
        <w:spacing w:after="0"/>
        <w:ind w:left="0"/>
        <w:jc w:val="both"/>
      </w:pPr>
      <w:r>
        <w:rPr>
          <w:rFonts w:ascii="Times New Roman"/>
          <w:b w:val="false"/>
          <w:i w:val="false"/>
          <w:color w:val="000000"/>
          <w:sz w:val="28"/>
        </w:rPr>
        <w:t>
      осуществляющие вывоз товаров с территории СЭЗ;</w:t>
      </w:r>
    </w:p>
    <w:p>
      <w:pPr>
        <w:spacing w:after="0"/>
        <w:ind w:left="0"/>
        <w:jc w:val="both"/>
      </w:pPr>
      <w:r>
        <w:rPr>
          <w:rFonts w:ascii="Times New Roman"/>
          <w:b w:val="false"/>
          <w:i w:val="false"/>
          <w:color w:val="000000"/>
          <w:sz w:val="28"/>
        </w:rPr>
        <w:t>
      осуществляющие реализацию товаров на территории СЭЗ;</w:t>
      </w:r>
    </w:p>
    <w:bookmarkStart w:name="z58" w:id="44"/>
    <w:p>
      <w:pPr>
        <w:spacing w:after="0"/>
        <w:ind w:left="0"/>
        <w:jc w:val="both"/>
      </w:pPr>
      <w:r>
        <w:rPr>
          <w:rFonts w:ascii="Times New Roman"/>
          <w:b w:val="false"/>
          <w:i w:val="false"/>
          <w:color w:val="000000"/>
          <w:sz w:val="28"/>
        </w:rPr>
        <w:t>
      2) разработчик ИС ЭСФ – товарищество с ограниченной ответственностью "Open Systems Development";</w:t>
      </w:r>
    </w:p>
    <w:bookmarkEnd w:id="44"/>
    <w:bookmarkStart w:name="z59" w:id="45"/>
    <w:p>
      <w:pPr>
        <w:spacing w:after="0"/>
        <w:ind w:left="0"/>
        <w:jc w:val="both"/>
      </w:pPr>
      <w:r>
        <w:rPr>
          <w:rFonts w:ascii="Times New Roman"/>
          <w:b w:val="false"/>
          <w:i w:val="false"/>
          <w:color w:val="000000"/>
          <w:sz w:val="28"/>
        </w:rPr>
        <w:t>
      3) оператор по маркировке товаров – акционерное общество "Казахтелеком";</w:t>
      </w:r>
    </w:p>
    <w:bookmarkEnd w:id="45"/>
    <w:bookmarkStart w:name="z60" w:id="46"/>
    <w:p>
      <w:pPr>
        <w:spacing w:after="0"/>
        <w:ind w:left="0"/>
        <w:jc w:val="both"/>
      </w:pPr>
      <w:r>
        <w:rPr>
          <w:rFonts w:ascii="Times New Roman"/>
          <w:b w:val="false"/>
          <w:i w:val="false"/>
          <w:color w:val="000000"/>
          <w:sz w:val="28"/>
        </w:rPr>
        <w:t>
      4) акционерное общество "Национальные информационные технологии";</w:t>
      </w:r>
    </w:p>
    <w:bookmarkEnd w:id="46"/>
    <w:bookmarkStart w:name="z61" w:id="47"/>
    <w:p>
      <w:pPr>
        <w:spacing w:after="0"/>
        <w:ind w:left="0"/>
        <w:jc w:val="both"/>
      </w:pPr>
      <w:r>
        <w:rPr>
          <w:rFonts w:ascii="Times New Roman"/>
          <w:b w:val="false"/>
          <w:i w:val="false"/>
          <w:color w:val="000000"/>
          <w:sz w:val="28"/>
        </w:rPr>
        <w:t>
      5) Комитет государственных доходов Министерства финансов Республики Казахстан (далее – КГД МФ РК).</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5. Виды виртуальных складов:</w:t>
      </w:r>
    </w:p>
    <w:bookmarkEnd w:id="48"/>
    <w:p>
      <w:pPr>
        <w:spacing w:after="0"/>
        <w:ind w:left="0"/>
        <w:jc w:val="both"/>
      </w:pPr>
      <w:r>
        <w:rPr>
          <w:rFonts w:ascii="Times New Roman"/>
          <w:b w:val="false"/>
          <w:i w:val="false"/>
          <w:color w:val="000000"/>
          <w:sz w:val="28"/>
        </w:rPr>
        <w:t>
      1) "Склад" – основной склад налогоплательщика, можно зарегистрировать несколько складов;</w:t>
      </w:r>
    </w:p>
    <w:p>
      <w:pPr>
        <w:spacing w:after="0"/>
        <w:ind w:left="0"/>
        <w:jc w:val="both"/>
      </w:pPr>
      <w:r>
        <w:rPr>
          <w:rFonts w:ascii="Times New Roman"/>
          <w:b w:val="false"/>
          <w:i w:val="false"/>
          <w:color w:val="000000"/>
          <w:sz w:val="28"/>
        </w:rPr>
        <w:t>
      2) "Нераспределенный склад" – склад, создаваемый автоматически для пользователей ИС ЭСФ и для получателей, осуществляющих реализацию товара в розничной торговле, в том числе не зарегистрированных в ИС ЭСФ;</w:t>
      </w:r>
    </w:p>
    <w:p>
      <w:pPr>
        <w:spacing w:after="0"/>
        <w:ind w:left="0"/>
        <w:jc w:val="both"/>
      </w:pPr>
      <w:r>
        <w:rPr>
          <w:rFonts w:ascii="Times New Roman"/>
          <w:b w:val="false"/>
          <w:i w:val="false"/>
          <w:color w:val="000000"/>
          <w:sz w:val="28"/>
        </w:rPr>
        <w:t>
      3) "Точка продаж" – место продажи товара, точка продаж может находиться в торговом зале магазина;</w:t>
      </w:r>
    </w:p>
    <w:p>
      <w:pPr>
        <w:spacing w:after="0"/>
        <w:ind w:left="0"/>
        <w:jc w:val="both"/>
      </w:pPr>
      <w:r>
        <w:rPr>
          <w:rFonts w:ascii="Times New Roman"/>
          <w:b w:val="false"/>
          <w:i w:val="false"/>
          <w:color w:val="000000"/>
          <w:sz w:val="28"/>
        </w:rPr>
        <w:t>
      4) "Мобильный склад" – склад для перемещения товаров по территории Республики Казахстан в целях реализации товаров;</w:t>
      </w:r>
    </w:p>
    <w:p>
      <w:pPr>
        <w:spacing w:after="0"/>
        <w:ind w:left="0"/>
        <w:jc w:val="both"/>
      </w:pPr>
      <w:r>
        <w:rPr>
          <w:rFonts w:ascii="Times New Roman"/>
          <w:b w:val="false"/>
          <w:i w:val="false"/>
          <w:color w:val="000000"/>
          <w:sz w:val="28"/>
        </w:rPr>
        <w:t>
      5) "Архив" – склад хранения автоматически списанных товаров налогоплательщика, которому при оформлении СНТ присвоена отметка "Малая торговая точка".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6. Признаки виртуальных складов:</w:t>
      </w:r>
    </w:p>
    <w:bookmarkEnd w:id="49"/>
    <w:bookmarkStart w:name="z68" w:id="50"/>
    <w:p>
      <w:pPr>
        <w:spacing w:after="0"/>
        <w:ind w:left="0"/>
        <w:jc w:val="both"/>
      </w:pPr>
      <w:r>
        <w:rPr>
          <w:rFonts w:ascii="Times New Roman"/>
          <w:b w:val="false"/>
          <w:i w:val="false"/>
          <w:color w:val="000000"/>
          <w:sz w:val="28"/>
        </w:rPr>
        <w:t>
      1) "Приоритетный склад" – склад, определенный участником ИС ЭСФ, для автоматического оприходования и списания товаров с виртуального склада;</w:t>
      </w:r>
    </w:p>
    <w:bookmarkEnd w:id="50"/>
    <w:bookmarkStart w:name="z69" w:id="51"/>
    <w:p>
      <w:pPr>
        <w:spacing w:after="0"/>
        <w:ind w:left="0"/>
        <w:jc w:val="both"/>
      </w:pPr>
      <w:r>
        <w:rPr>
          <w:rFonts w:ascii="Times New Roman"/>
          <w:b w:val="false"/>
          <w:i w:val="false"/>
          <w:color w:val="000000"/>
          <w:sz w:val="28"/>
        </w:rPr>
        <w:t>
      2) "Склад оприходования товаров по декларациям на товары" – склад для автоматического оприходования товаров по декларациям на товары;</w:t>
      </w:r>
    </w:p>
    <w:bookmarkEnd w:id="51"/>
    <w:bookmarkStart w:name="z70" w:id="52"/>
    <w:p>
      <w:pPr>
        <w:spacing w:after="0"/>
        <w:ind w:left="0"/>
        <w:jc w:val="both"/>
      </w:pPr>
      <w:r>
        <w:rPr>
          <w:rFonts w:ascii="Times New Roman"/>
          <w:b w:val="false"/>
          <w:i w:val="false"/>
          <w:color w:val="000000"/>
          <w:sz w:val="28"/>
        </w:rPr>
        <w:t>
      3) "Публичный склад" – склад, предоставляемый покупателем поставщику для выбора склада при перемещении и реализации товаров;</w:t>
      </w:r>
    </w:p>
    <w:bookmarkEnd w:id="52"/>
    <w:bookmarkStart w:name="z71" w:id="53"/>
    <w:p>
      <w:pPr>
        <w:spacing w:after="0"/>
        <w:ind w:left="0"/>
        <w:jc w:val="both"/>
      </w:pPr>
      <w:r>
        <w:rPr>
          <w:rFonts w:ascii="Times New Roman"/>
          <w:b w:val="false"/>
          <w:i w:val="false"/>
          <w:color w:val="000000"/>
          <w:sz w:val="28"/>
        </w:rPr>
        <w:t>
      4) "Склад участников совместной деятельности" – склад, используемый участниками совместной деятельности (далее – Склад УСД);</w:t>
      </w:r>
    </w:p>
    <w:bookmarkEnd w:id="53"/>
    <w:bookmarkStart w:name="z72" w:id="54"/>
    <w:p>
      <w:pPr>
        <w:spacing w:after="0"/>
        <w:ind w:left="0"/>
        <w:jc w:val="both"/>
      </w:pPr>
      <w:r>
        <w:rPr>
          <w:rFonts w:ascii="Times New Roman"/>
          <w:b w:val="false"/>
          <w:i w:val="false"/>
          <w:color w:val="000000"/>
          <w:sz w:val="28"/>
        </w:rPr>
        <w:t>
      5) "Склад для лизинга" – склад для совместного использования с различными контрагентами (поставщиком или получателем) в течение определенного времени;</w:t>
      </w:r>
    </w:p>
    <w:bookmarkEnd w:id="54"/>
    <w:bookmarkStart w:name="z73" w:id="55"/>
    <w:p>
      <w:pPr>
        <w:spacing w:after="0"/>
        <w:ind w:left="0"/>
        <w:jc w:val="both"/>
      </w:pPr>
      <w:r>
        <w:rPr>
          <w:rFonts w:ascii="Times New Roman"/>
          <w:b w:val="false"/>
          <w:i w:val="false"/>
          <w:color w:val="000000"/>
          <w:sz w:val="28"/>
        </w:rPr>
        <w:t>
      6) "Склад по переработке давальческого сырья" – склад, используемый давальцем и переработчиком сырья;</w:t>
      </w:r>
    </w:p>
    <w:bookmarkEnd w:id="55"/>
    <w:bookmarkStart w:name="z74" w:id="56"/>
    <w:p>
      <w:pPr>
        <w:spacing w:after="0"/>
        <w:ind w:left="0"/>
        <w:jc w:val="both"/>
      </w:pPr>
      <w:r>
        <w:rPr>
          <w:rFonts w:ascii="Times New Roman"/>
          <w:b w:val="false"/>
          <w:i w:val="false"/>
          <w:color w:val="000000"/>
          <w:sz w:val="28"/>
        </w:rPr>
        <w:t>
      7) "Склад реорганизуемого лица" – склад, используемый при реорганизации предприятия.</w:t>
      </w:r>
    </w:p>
    <w:bookmarkEnd w:id="56"/>
    <w:bookmarkStart w:name="z75" w:id="57"/>
    <w:p>
      <w:pPr>
        <w:spacing w:after="0"/>
        <w:ind w:left="0"/>
        <w:jc w:val="both"/>
      </w:pPr>
      <w:r>
        <w:rPr>
          <w:rFonts w:ascii="Times New Roman"/>
          <w:b w:val="false"/>
          <w:i w:val="false"/>
          <w:color w:val="000000"/>
          <w:sz w:val="28"/>
        </w:rPr>
        <w:t>
      7. Разработчик ИС ЭСФ, оператор по маркировке товаров осуществляют техническую поддержку участников Пилотного проекта в течение 5 (пяти) рабочих дней с даты получения от них запроса.</w:t>
      </w:r>
    </w:p>
    <w:bookmarkEnd w:id="57"/>
    <w:bookmarkStart w:name="z76" w:id="58"/>
    <w:p>
      <w:pPr>
        <w:spacing w:after="0"/>
        <w:ind w:left="0"/>
        <w:jc w:val="both"/>
      </w:pPr>
      <w:r>
        <w:rPr>
          <w:rFonts w:ascii="Times New Roman"/>
          <w:b w:val="false"/>
          <w:i w:val="false"/>
          <w:color w:val="000000"/>
          <w:sz w:val="28"/>
        </w:rPr>
        <w:t>
      8. КГД МФ РК предоставляет методологическую консультацию в части оформления СНТ и работы на виртуальном складе в течение 5 (пяти) рабочих дней с даты получения запроса от субъектов.</w:t>
      </w:r>
    </w:p>
    <w:bookmarkEnd w:id="58"/>
    <w:bookmarkStart w:name="z77" w:id="59"/>
    <w:p>
      <w:pPr>
        <w:spacing w:after="0"/>
        <w:ind w:left="0"/>
        <w:jc w:val="both"/>
      </w:pPr>
      <w:r>
        <w:rPr>
          <w:rFonts w:ascii="Times New Roman"/>
          <w:b w:val="false"/>
          <w:i w:val="false"/>
          <w:color w:val="000000"/>
          <w:sz w:val="28"/>
        </w:rPr>
        <w:t>
      9. Участники Пилотного проекта вносят предложения по доработке порядка оформления СНТ путем их направления на электронный адрес технической поддержки esfsd@mgd.kz с пометкой "Предложения по доработке порядка оформления СНТ".</w:t>
      </w:r>
    </w:p>
    <w:bookmarkEnd w:id="59"/>
    <w:bookmarkStart w:name="z555" w:id="60"/>
    <w:p>
      <w:pPr>
        <w:spacing w:after="0"/>
        <w:ind w:left="0"/>
        <w:jc w:val="both"/>
      </w:pPr>
      <w:r>
        <w:rPr>
          <w:rFonts w:ascii="Times New Roman"/>
          <w:b w:val="false"/>
          <w:i w:val="false"/>
          <w:color w:val="000000"/>
          <w:sz w:val="28"/>
        </w:rPr>
        <w:t>
      9-1. Сведения по остаткам товаров подлежат внесению в журнал форм виртуального склада через форму "Остатки" в количестве, соответствующем количеству фактического наличия остатков товара на складе.</w:t>
      </w:r>
    </w:p>
    <w:bookmarkEnd w:id="60"/>
    <w:p>
      <w:pPr>
        <w:spacing w:after="0"/>
        <w:ind w:left="0"/>
        <w:jc w:val="both"/>
      </w:pPr>
      <w:r>
        <w:rPr>
          <w:rFonts w:ascii="Times New Roman"/>
          <w:b w:val="false"/>
          <w:i w:val="false"/>
          <w:color w:val="000000"/>
          <w:sz w:val="28"/>
        </w:rPr>
        <w:t>
      Сведения по товарам, произведенным на территории Республики Казахстан, подлежат внесению в журнал форм виртуального склада через форму "Производство" в количестве, соответствующем количеству фактически произведенного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1"/>
    <w:p>
      <w:pPr>
        <w:spacing w:after="0"/>
        <w:ind w:left="0"/>
        <w:jc w:val="left"/>
      </w:pPr>
      <w:r>
        <w:rPr>
          <w:rFonts w:ascii="Times New Roman"/>
          <w:b/>
          <w:i w:val="false"/>
          <w:color w:val="000000"/>
        </w:rPr>
        <w:t xml:space="preserve"> Глава 2. Порядок реализации Пилотного проекта по оформлению СНТ</w:t>
      </w:r>
    </w:p>
    <w:bookmarkEnd w:id="61"/>
    <w:bookmarkStart w:name="z79" w:id="62"/>
    <w:p>
      <w:pPr>
        <w:spacing w:after="0"/>
        <w:ind w:left="0"/>
        <w:jc w:val="both"/>
      </w:pPr>
      <w:r>
        <w:rPr>
          <w:rFonts w:ascii="Times New Roman"/>
          <w:b w:val="false"/>
          <w:i w:val="false"/>
          <w:color w:val="000000"/>
          <w:sz w:val="28"/>
        </w:rPr>
        <w:t>
      10. СНТ оформляется в электронной форме, за исключением следующих случаев, когда СНТ подлежит оформлению на бумажных носителях:</w:t>
      </w:r>
    </w:p>
    <w:bookmarkEnd w:id="62"/>
    <w:bookmarkStart w:name="z80" w:id="63"/>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63"/>
    <w:bookmarkStart w:name="z81" w:id="64"/>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КГД МФ РК;</w:t>
      </w:r>
    </w:p>
    <w:bookmarkEnd w:id="64"/>
    <w:bookmarkStart w:name="z82" w:id="65"/>
    <w:p>
      <w:pPr>
        <w:spacing w:after="0"/>
        <w:ind w:left="0"/>
        <w:jc w:val="both"/>
      </w:pPr>
      <w:r>
        <w:rPr>
          <w:rFonts w:ascii="Times New Roman"/>
          <w:b w:val="false"/>
          <w:i w:val="false"/>
          <w:color w:val="000000"/>
          <w:sz w:val="28"/>
        </w:rPr>
        <w:t>
      2) в случае подтверждения информации на интернет-ресурсе КГД МФ РК о невозможности оформления СНТ в ИС ЭСФ по причине технических ошибок.</w:t>
      </w:r>
    </w:p>
    <w:bookmarkEnd w:id="65"/>
    <w:bookmarkStart w:name="z83" w:id="66"/>
    <w:p>
      <w:pPr>
        <w:spacing w:after="0"/>
        <w:ind w:left="0"/>
        <w:jc w:val="both"/>
      </w:pPr>
      <w:r>
        <w:rPr>
          <w:rFonts w:ascii="Times New Roman"/>
          <w:b w:val="false"/>
          <w:i w:val="false"/>
          <w:color w:val="000000"/>
          <w:sz w:val="28"/>
        </w:rPr>
        <w:t>
      11. СНТ считается оформленной, если:</w:t>
      </w:r>
    </w:p>
    <w:bookmarkEnd w:id="66"/>
    <w:bookmarkStart w:name="z84" w:id="67"/>
    <w:p>
      <w:pPr>
        <w:spacing w:after="0"/>
        <w:ind w:left="0"/>
        <w:jc w:val="both"/>
      </w:pPr>
      <w:r>
        <w:rPr>
          <w:rFonts w:ascii="Times New Roman"/>
          <w:b w:val="false"/>
          <w:i w:val="false"/>
          <w:color w:val="000000"/>
          <w:sz w:val="28"/>
        </w:rPr>
        <w:t xml:space="preserve">
      1) СНТ соответствует требованиям, установленным налоговым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67"/>
    <w:bookmarkStart w:name="z85" w:id="68"/>
    <w:p>
      <w:pPr>
        <w:spacing w:after="0"/>
        <w:ind w:left="0"/>
        <w:jc w:val="both"/>
      </w:pPr>
      <w:r>
        <w:rPr>
          <w:rFonts w:ascii="Times New Roman"/>
          <w:b w:val="false"/>
          <w:i w:val="false"/>
          <w:color w:val="000000"/>
          <w:sz w:val="28"/>
        </w:rPr>
        <w:t>
      2) СНТ в электронной форме присвоен регистрационный номер в ИС ЭСФ;</w:t>
      </w:r>
    </w:p>
    <w:bookmarkEnd w:id="68"/>
    <w:bookmarkStart w:name="z86" w:id="69"/>
    <w:p>
      <w:pPr>
        <w:spacing w:after="0"/>
        <w:ind w:left="0"/>
        <w:jc w:val="both"/>
      </w:pPr>
      <w:r>
        <w:rPr>
          <w:rFonts w:ascii="Times New Roman"/>
          <w:b w:val="false"/>
          <w:i w:val="false"/>
          <w:color w:val="000000"/>
          <w:sz w:val="28"/>
        </w:rPr>
        <w:t>
      3) СНТ на бумажных носителях зарегистрирована в журнале регистрации бумажных СНТ.</w:t>
      </w:r>
    </w:p>
    <w:bookmarkEnd w:id="69"/>
    <w:bookmarkStart w:name="z87" w:id="70"/>
    <w:p>
      <w:pPr>
        <w:spacing w:after="0"/>
        <w:ind w:left="0"/>
        <w:jc w:val="both"/>
      </w:pPr>
      <w:r>
        <w:rPr>
          <w:rFonts w:ascii="Times New Roman"/>
          <w:b w:val="false"/>
          <w:i w:val="false"/>
          <w:color w:val="000000"/>
          <w:sz w:val="28"/>
        </w:rPr>
        <w:t xml:space="preserve">
      12. Налогоплательщики, зарегистрированные в административно-территориальных единицах Республики Казахстан, на территории которых отсутствуют сети телекоммуникаций общего пользования, информация по которым размещена на интернет-ресурсе КГД МФ РК, оформляют СНТ на бумажных носителях с ведением журнала регистрации бумажных СНТ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0"/>
    <w:bookmarkStart w:name="z88" w:id="71"/>
    <w:p>
      <w:pPr>
        <w:spacing w:after="0"/>
        <w:ind w:left="0"/>
        <w:jc w:val="both"/>
      </w:pPr>
      <w:r>
        <w:rPr>
          <w:rFonts w:ascii="Times New Roman"/>
          <w:b w:val="false"/>
          <w:i w:val="false"/>
          <w:color w:val="000000"/>
          <w:sz w:val="28"/>
        </w:rPr>
        <w:t>
      13. Оригиналом (подлинником) СНТ является электронный документ, содержащийся в ИС ЭСФ, а также СНТ на бумажных носителях, оформленная в случаях, предусмотренных пунктом 12 настоящих Правил.</w:t>
      </w:r>
    </w:p>
    <w:bookmarkEnd w:id="71"/>
    <w:bookmarkStart w:name="z89" w:id="72"/>
    <w:p>
      <w:pPr>
        <w:spacing w:after="0"/>
        <w:ind w:left="0"/>
        <w:jc w:val="both"/>
      </w:pPr>
      <w:r>
        <w:rPr>
          <w:rFonts w:ascii="Times New Roman"/>
          <w:b w:val="false"/>
          <w:i w:val="false"/>
          <w:color w:val="000000"/>
          <w:sz w:val="28"/>
        </w:rPr>
        <w:t>
      14. Отдельные поля СНТ не подлежат заполнению, если в техническом описании структуры СНТ такие поля имеют признаки:</w:t>
      </w:r>
    </w:p>
    <w:bookmarkEnd w:id="72"/>
    <w:bookmarkStart w:name="z90" w:id="73"/>
    <w:p>
      <w:pPr>
        <w:spacing w:after="0"/>
        <w:ind w:left="0"/>
        <w:jc w:val="both"/>
      </w:pPr>
      <w:r>
        <w:rPr>
          <w:rFonts w:ascii="Times New Roman"/>
          <w:b w:val="false"/>
          <w:i w:val="false"/>
          <w:color w:val="000000"/>
          <w:sz w:val="28"/>
        </w:rPr>
        <w:t>
      1) "необязательное поле";</w:t>
      </w:r>
    </w:p>
    <w:bookmarkEnd w:id="73"/>
    <w:bookmarkStart w:name="z91" w:id="74"/>
    <w:p>
      <w:pPr>
        <w:spacing w:after="0"/>
        <w:ind w:left="0"/>
        <w:jc w:val="both"/>
      </w:pPr>
      <w:r>
        <w:rPr>
          <w:rFonts w:ascii="Times New Roman"/>
          <w:b w:val="false"/>
          <w:i w:val="false"/>
          <w:color w:val="000000"/>
          <w:sz w:val="28"/>
        </w:rPr>
        <w:t>
      2) "условно-обязательное поле" и условия по обязательности заполнения не наступают.</w:t>
      </w:r>
    </w:p>
    <w:bookmarkEnd w:id="74"/>
    <w:bookmarkStart w:name="z92" w:id="75"/>
    <w:p>
      <w:pPr>
        <w:spacing w:after="0"/>
        <w:ind w:left="0"/>
        <w:jc w:val="both"/>
      </w:pPr>
      <w:r>
        <w:rPr>
          <w:rFonts w:ascii="Times New Roman"/>
          <w:b w:val="false"/>
          <w:i w:val="false"/>
          <w:color w:val="000000"/>
          <w:sz w:val="28"/>
        </w:rPr>
        <w:t>
      Техническое описание структуры СНТ публикуется на интернет-ресурсе КГД МФ РК и учитывается при приеме и обработке СНТ в ИС ЭСФ.</w:t>
      </w:r>
    </w:p>
    <w:bookmarkEnd w:id="75"/>
    <w:bookmarkStart w:name="z93" w:id="76"/>
    <w:p>
      <w:pPr>
        <w:spacing w:after="0"/>
        <w:ind w:left="0"/>
        <w:jc w:val="both"/>
      </w:pPr>
      <w:r>
        <w:rPr>
          <w:rFonts w:ascii="Times New Roman"/>
          <w:b w:val="false"/>
          <w:i w:val="false"/>
          <w:color w:val="000000"/>
          <w:sz w:val="28"/>
        </w:rPr>
        <w:t>
      15. СНТ подлежит оформлению:</w:t>
      </w:r>
    </w:p>
    <w:bookmarkEnd w:id="76"/>
    <w:bookmarkStart w:name="z557" w:id="77"/>
    <w:p>
      <w:pPr>
        <w:spacing w:after="0"/>
        <w:ind w:left="0"/>
        <w:jc w:val="both"/>
      </w:pPr>
      <w:r>
        <w:rPr>
          <w:rFonts w:ascii="Times New Roman"/>
          <w:b w:val="false"/>
          <w:i w:val="false"/>
          <w:color w:val="000000"/>
          <w:sz w:val="28"/>
        </w:rPr>
        <w:t>
      1) при перемещении и (или) реализации подакцизных товаров на территории Республики Казахстан;</w:t>
      </w:r>
    </w:p>
    <w:bookmarkEnd w:id="77"/>
    <w:bookmarkStart w:name="z558" w:id="78"/>
    <w:p>
      <w:pPr>
        <w:spacing w:after="0"/>
        <w:ind w:left="0"/>
        <w:jc w:val="both"/>
      </w:pPr>
      <w:r>
        <w:rPr>
          <w:rFonts w:ascii="Times New Roman"/>
          <w:b w:val="false"/>
          <w:i w:val="false"/>
          <w:color w:val="000000"/>
          <w:sz w:val="28"/>
        </w:rPr>
        <w:t>
      2) при реализации товаров из перечня изъятия ВТО на территории Республики Казахстан;</w:t>
      </w:r>
    </w:p>
    <w:bookmarkEnd w:id="78"/>
    <w:bookmarkStart w:name="z559" w:id="79"/>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государств-членов ЕАЭС, за исключением ввоза товаров на легковом автотранспорте;</w:t>
      </w:r>
    </w:p>
    <w:bookmarkEnd w:id="79"/>
    <w:bookmarkStart w:name="z560" w:id="80"/>
    <w:p>
      <w:pPr>
        <w:spacing w:after="0"/>
        <w:ind w:left="0"/>
        <w:jc w:val="both"/>
      </w:pPr>
      <w:r>
        <w:rPr>
          <w:rFonts w:ascii="Times New Roman"/>
          <w:b w:val="false"/>
          <w:i w:val="false"/>
          <w:color w:val="000000"/>
          <w:sz w:val="28"/>
        </w:rPr>
        <w:t>
      4) при вывозе товаров из перечня изъятия ВТО и (или) подакцизных товаров и (или) сжиженного нефтяного газа и (или) товаров, по которым электронные счета-фактуры подлежат выписке посредством виртуального склада, с территории Республики Казахстан на территорию государств, не являющихся членами ЕАЭС;</w:t>
      </w:r>
    </w:p>
    <w:bookmarkEnd w:id="80"/>
    <w:bookmarkStart w:name="z561" w:id="81"/>
    <w:p>
      <w:pPr>
        <w:spacing w:after="0"/>
        <w:ind w:left="0"/>
        <w:jc w:val="both"/>
      </w:pPr>
      <w:r>
        <w:rPr>
          <w:rFonts w:ascii="Times New Roman"/>
          <w:b w:val="false"/>
          <w:i w:val="false"/>
          <w:color w:val="000000"/>
          <w:sz w:val="28"/>
        </w:rPr>
        <w:t>
      5) при вывозе товаров с территории Республики Казахстан на территорию государств-членов ЕАЭС, за исключением вывоза товаров на легковом автотранспорте;</w:t>
      </w:r>
    </w:p>
    <w:bookmarkEnd w:id="81"/>
    <w:bookmarkStart w:name="z562" w:id="82"/>
    <w:p>
      <w:pPr>
        <w:spacing w:after="0"/>
        <w:ind w:left="0"/>
        <w:jc w:val="both"/>
      </w:pPr>
      <w:r>
        <w:rPr>
          <w:rFonts w:ascii="Times New Roman"/>
          <w:b w:val="false"/>
          <w:i w:val="false"/>
          <w:color w:val="000000"/>
          <w:sz w:val="28"/>
        </w:rPr>
        <w:t>
      6) при реализации имущества, обращенного в государственную собственность на территории Республики Казахстан;</w:t>
      </w:r>
    </w:p>
    <w:bookmarkEnd w:id="82"/>
    <w:bookmarkStart w:name="z563" w:id="83"/>
    <w:p>
      <w:pPr>
        <w:spacing w:after="0"/>
        <w:ind w:left="0"/>
        <w:jc w:val="both"/>
      </w:pPr>
      <w:r>
        <w:rPr>
          <w:rFonts w:ascii="Times New Roman"/>
          <w:b w:val="false"/>
          <w:i w:val="false"/>
          <w:color w:val="000000"/>
          <w:sz w:val="28"/>
        </w:rPr>
        <w:t>
      7) при реализации товаров, по которым электронные счета-фактуры подлежат выписке посредством виртуального склада на территории Республики Казахстан;</w:t>
      </w:r>
    </w:p>
    <w:bookmarkEnd w:id="83"/>
    <w:bookmarkStart w:name="z564" w:id="84"/>
    <w:p>
      <w:pPr>
        <w:spacing w:after="0"/>
        <w:ind w:left="0"/>
        <w:jc w:val="both"/>
      </w:pPr>
      <w:r>
        <w:rPr>
          <w:rFonts w:ascii="Times New Roman"/>
          <w:b w:val="false"/>
          <w:i w:val="false"/>
          <w:color w:val="000000"/>
          <w:sz w:val="28"/>
        </w:rPr>
        <w:t>
      8) при ввозе товаров на территорию СЭЗ;</w:t>
      </w:r>
    </w:p>
    <w:bookmarkEnd w:id="84"/>
    <w:bookmarkStart w:name="z565" w:id="85"/>
    <w:p>
      <w:pPr>
        <w:spacing w:after="0"/>
        <w:ind w:left="0"/>
        <w:jc w:val="both"/>
      </w:pPr>
      <w:r>
        <w:rPr>
          <w:rFonts w:ascii="Times New Roman"/>
          <w:b w:val="false"/>
          <w:i w:val="false"/>
          <w:color w:val="000000"/>
          <w:sz w:val="28"/>
        </w:rPr>
        <w:t>
      9) при вывозе товаров с территории СЭЗ;</w:t>
      </w:r>
    </w:p>
    <w:bookmarkEnd w:id="85"/>
    <w:bookmarkStart w:name="z566" w:id="86"/>
    <w:p>
      <w:pPr>
        <w:spacing w:after="0"/>
        <w:ind w:left="0"/>
        <w:jc w:val="both"/>
      </w:pPr>
      <w:r>
        <w:rPr>
          <w:rFonts w:ascii="Times New Roman"/>
          <w:b w:val="false"/>
          <w:i w:val="false"/>
          <w:color w:val="000000"/>
          <w:sz w:val="28"/>
        </w:rPr>
        <w:t>
      10) при реализации товаров на территории СЭЗ;</w:t>
      </w:r>
    </w:p>
    <w:bookmarkEnd w:id="86"/>
    <w:bookmarkStart w:name="z567" w:id="87"/>
    <w:p>
      <w:pPr>
        <w:spacing w:after="0"/>
        <w:ind w:left="0"/>
        <w:jc w:val="both"/>
      </w:pPr>
      <w:r>
        <w:rPr>
          <w:rFonts w:ascii="Times New Roman"/>
          <w:b w:val="false"/>
          <w:i w:val="false"/>
          <w:color w:val="000000"/>
          <w:sz w:val="28"/>
        </w:rPr>
        <w:t>
      11) при перемещении и (или) реализации сжиженного нефтяного газа на территории Республики Казахстан.</w:t>
      </w:r>
    </w:p>
    <w:bookmarkEnd w:id="87"/>
    <w:bookmarkStart w:name="z568" w:id="88"/>
    <w:p>
      <w:pPr>
        <w:spacing w:after="0"/>
        <w:ind w:left="0"/>
        <w:jc w:val="both"/>
      </w:pPr>
      <w:r>
        <w:rPr>
          <w:rFonts w:ascii="Times New Roman"/>
          <w:b w:val="false"/>
          <w:i w:val="false"/>
          <w:color w:val="000000"/>
          <w:sz w:val="28"/>
        </w:rPr>
        <w:t>
      Исключения, предусмотренные подпунктами 3) и 5) части первой настоящего пункта, не распространяются на золотосодержащую продукцию.</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16. СНТ не подлежит оформлению:</w:t>
      </w:r>
    </w:p>
    <w:bookmarkEnd w:id="89"/>
    <w:bookmarkStart w:name="z512" w:id="90"/>
    <w:p>
      <w:pPr>
        <w:spacing w:after="0"/>
        <w:ind w:left="0"/>
        <w:jc w:val="both"/>
      </w:pPr>
      <w:r>
        <w:rPr>
          <w:rFonts w:ascii="Times New Roman"/>
          <w:b w:val="false"/>
          <w:i w:val="false"/>
          <w:color w:val="000000"/>
          <w:sz w:val="28"/>
        </w:rPr>
        <w:t>
      1) при розничной торговле, осуществляемой через точку продаж, в следующих случаях:</w:t>
      </w:r>
    </w:p>
    <w:bookmarkEnd w:id="90"/>
    <w:p>
      <w:pPr>
        <w:spacing w:after="0"/>
        <w:ind w:left="0"/>
        <w:jc w:val="both"/>
      </w:pPr>
      <w:r>
        <w:rPr>
          <w:rFonts w:ascii="Times New Roman"/>
          <w:b w:val="false"/>
          <w:i w:val="false"/>
          <w:color w:val="000000"/>
          <w:sz w:val="28"/>
        </w:rPr>
        <w:t>
      при реализации товаров, расчеты за которые осуществляются:</w:t>
      </w:r>
    </w:p>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при реализации товаров физическим лицам, расчеты за которые осуществляются электронными деньгами или с использованием средств электронного платежа;</w:t>
      </w:r>
    </w:p>
    <w:bookmarkStart w:name="z513" w:id="91"/>
    <w:p>
      <w:pPr>
        <w:spacing w:after="0"/>
        <w:ind w:left="0"/>
        <w:jc w:val="both"/>
      </w:pPr>
      <w:r>
        <w:rPr>
          <w:rFonts w:ascii="Times New Roman"/>
          <w:b w:val="false"/>
          <w:i w:val="false"/>
          <w:color w:val="000000"/>
          <w:sz w:val="28"/>
        </w:rPr>
        <w:t>
      2) при ввозе товаров на территорию Республики Казахстан с территории государств, не являющихся членами ЕАЭС, и с территории государств-членов ЕАЭС по системе магистральных трубопроводов и (или) по линиям электропередачи;</w:t>
      </w:r>
    </w:p>
    <w:bookmarkEnd w:id="91"/>
    <w:bookmarkStart w:name="z514" w:id="92"/>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ЕАЭС, и на территорию государств-членов ЕАЭС по системе магистральных трубопроводов и (или) по линиям электропередачи;</w:t>
      </w:r>
    </w:p>
    <w:bookmarkEnd w:id="92"/>
    <w:bookmarkStart w:name="z515" w:id="93"/>
    <w:p>
      <w:pPr>
        <w:spacing w:after="0"/>
        <w:ind w:left="0"/>
        <w:jc w:val="both"/>
      </w:pPr>
      <w:r>
        <w:rPr>
          <w:rFonts w:ascii="Times New Roman"/>
          <w:b w:val="false"/>
          <w:i w:val="false"/>
          <w:color w:val="000000"/>
          <w:sz w:val="28"/>
        </w:rPr>
        <w:t>
      4) при перемещении товаров в пределах одного лица и (или) между структурными подразделениями одного лица на территории Республики Казахстан, за исключением подакцизных товаров, авиационного топлива и мазута;</w:t>
      </w:r>
    </w:p>
    <w:bookmarkEnd w:id="93"/>
    <w:bookmarkStart w:name="z516" w:id="94"/>
    <w:p>
      <w:pPr>
        <w:spacing w:after="0"/>
        <w:ind w:left="0"/>
        <w:jc w:val="both"/>
      </w:pPr>
      <w:r>
        <w:rPr>
          <w:rFonts w:ascii="Times New Roman"/>
          <w:b w:val="false"/>
          <w:i w:val="false"/>
          <w:color w:val="000000"/>
          <w:sz w:val="28"/>
        </w:rPr>
        <w:t>
      5) при отгрузке возвратной тары, за исключением случаев, когда такая тара включена в перечень изъятия ВТО;</w:t>
      </w:r>
    </w:p>
    <w:bookmarkEnd w:id="94"/>
    <w:bookmarkStart w:name="z517" w:id="95"/>
    <w:p>
      <w:pPr>
        <w:spacing w:after="0"/>
        <w:ind w:left="0"/>
        <w:jc w:val="both"/>
      </w:pPr>
      <w:r>
        <w:rPr>
          <w:rFonts w:ascii="Times New Roman"/>
          <w:b w:val="false"/>
          <w:i w:val="false"/>
          <w:color w:val="000000"/>
          <w:sz w:val="28"/>
        </w:rPr>
        <w:t>
      6) при ввозе товаров на территорию Республики Казахстан с территории государств-членов ЕАЭС, по которым местом начала транспортировки является территория государств, не являющихся членами ЕАЭС;</w:t>
      </w:r>
    </w:p>
    <w:bookmarkEnd w:id="95"/>
    <w:bookmarkStart w:name="z518" w:id="96"/>
    <w:p>
      <w:pPr>
        <w:spacing w:after="0"/>
        <w:ind w:left="0"/>
        <w:jc w:val="both"/>
      </w:pPr>
      <w:r>
        <w:rPr>
          <w:rFonts w:ascii="Times New Roman"/>
          <w:b w:val="false"/>
          <w:i w:val="false"/>
          <w:color w:val="000000"/>
          <w:sz w:val="28"/>
        </w:rPr>
        <w:t>
      7) при вывозе товаров с территории Республики Казахстан на территорию государств-членов ЕАЭС, по которым страной назначения является территория государства, не являющегося членом ЕАЭС, за исключением товаров из перечня изъятия ВТО и (или) подакцизных товаров и (или) товаров, по которым ЭСФ подлежат выписке посредством виртуального склада;</w:t>
      </w:r>
    </w:p>
    <w:bookmarkEnd w:id="96"/>
    <w:bookmarkStart w:name="z519" w:id="97"/>
    <w:p>
      <w:pPr>
        <w:spacing w:after="0"/>
        <w:ind w:left="0"/>
        <w:jc w:val="both"/>
      </w:pPr>
      <w:r>
        <w:rPr>
          <w:rFonts w:ascii="Times New Roman"/>
          <w:b w:val="false"/>
          <w:i w:val="false"/>
          <w:color w:val="000000"/>
          <w:sz w:val="28"/>
        </w:rPr>
        <w:t xml:space="preserve">
      8) при вывозе с территории (ввозе на территорию) Республики Казахстан продукции, подлежащей экспортному контролю, согласно номенклатуре (списку),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для нужд Вооруженных Сил Республики Казахстан, других войск и воинских формирований Республики Казахстан,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статьи 9 Закона Республики Казахстан "Об экспортном контроле";</w:t>
      </w:r>
    </w:p>
    <w:bookmarkEnd w:id="97"/>
    <w:bookmarkStart w:name="z520" w:id="98"/>
    <w:p>
      <w:pPr>
        <w:spacing w:after="0"/>
        <w:ind w:left="0"/>
        <w:jc w:val="both"/>
      </w:pPr>
      <w:r>
        <w:rPr>
          <w:rFonts w:ascii="Times New Roman"/>
          <w:b w:val="false"/>
          <w:i w:val="false"/>
          <w:color w:val="000000"/>
          <w:sz w:val="28"/>
        </w:rPr>
        <w:t>
      9) при перемещении и реализации золотосодержащей продукции Национальным Банком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За исключением случаев, установленных пунктом 17-1 настоящих Правил, СНТ оформляется в следующие сроки:</w:t>
      </w:r>
    </w:p>
    <w:bookmarkEnd w:id="99"/>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p>
      <w:pPr>
        <w:spacing w:after="0"/>
        <w:ind w:left="0"/>
        <w:jc w:val="both"/>
      </w:pPr>
      <w:r>
        <w:rPr>
          <w:rFonts w:ascii="Times New Roman"/>
          <w:b w:val="false"/>
          <w:i w:val="false"/>
          <w:color w:val="000000"/>
          <w:sz w:val="28"/>
        </w:rPr>
        <w:t>
      2) при ввозе товаров на территорию Республики Казахстан:</w:t>
      </w:r>
    </w:p>
    <w:p>
      <w:pPr>
        <w:spacing w:after="0"/>
        <w:ind w:left="0"/>
        <w:jc w:val="both"/>
      </w:pPr>
      <w:r>
        <w:rPr>
          <w:rFonts w:ascii="Times New Roman"/>
          <w:b w:val="false"/>
          <w:i w:val="false"/>
          <w:color w:val="000000"/>
          <w:sz w:val="28"/>
        </w:rPr>
        <w:t>
      с территории государств, не являющихся членами ЕАЭС – не позднее начала перемещения, реализации подакцизных товаров, авиационного топлива и мазута, по которым произведена таможенная очистка;</w:t>
      </w:r>
    </w:p>
    <w:p>
      <w:pPr>
        <w:spacing w:after="0"/>
        <w:ind w:left="0"/>
        <w:jc w:val="both"/>
      </w:pPr>
      <w:r>
        <w:rPr>
          <w:rFonts w:ascii="Times New Roman"/>
          <w:b w:val="false"/>
          <w:i w:val="false"/>
          <w:color w:val="000000"/>
          <w:sz w:val="28"/>
        </w:rPr>
        <w:t xml:space="preserve">
      с территории государств-членов ЕАЭС – до пересечения Государственной границы Республики Казахстан. </w:t>
      </w:r>
    </w:p>
    <w:p>
      <w:pPr>
        <w:spacing w:after="0"/>
        <w:ind w:left="0"/>
        <w:jc w:val="both"/>
      </w:pPr>
      <w:r>
        <w:rPr>
          <w:rFonts w:ascii="Times New Roman"/>
          <w:b w:val="false"/>
          <w:i w:val="false"/>
          <w:color w:val="000000"/>
          <w:sz w:val="28"/>
        </w:rPr>
        <w:t>
      В случае, указанном в абзаце третьем настоящего подпункта, при ввозе товаров автомобильным транспортом,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w:t>
      </w:r>
    </w:p>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ЕАЭС, и государств-членов ЕАЭС – не позднее начала перемещения, реализации и (или) отгрузки товаров;</w:t>
      </w:r>
    </w:p>
    <w:p>
      <w:pPr>
        <w:spacing w:after="0"/>
        <w:ind w:left="0"/>
        <w:jc w:val="both"/>
      </w:pPr>
      <w:r>
        <w:rPr>
          <w:rFonts w:ascii="Times New Roman"/>
          <w:b w:val="false"/>
          <w:i w:val="false"/>
          <w:color w:val="000000"/>
          <w:sz w:val="28"/>
        </w:rPr>
        <w:t>
      4)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 при пересечении Государственной границы Республики Казахстан на автомобильном пункте пропуска.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100"/>
    <w:p>
      <w:pPr>
        <w:spacing w:after="0"/>
        <w:ind w:left="0"/>
        <w:jc w:val="both"/>
      </w:pPr>
      <w:r>
        <w:rPr>
          <w:rFonts w:ascii="Times New Roman"/>
          <w:b w:val="false"/>
          <w:i w:val="false"/>
          <w:color w:val="000000"/>
          <w:sz w:val="28"/>
        </w:rPr>
        <w:t>
      17-1. В случае осуществления перевозки товаров воздушным транспортом СНТ оформляется не позднее 1 (одного) рабочего дня, следующего за днем прилета (отлета) воздушного транспорта.</w:t>
      </w:r>
    </w:p>
    <w:bookmarkEnd w:id="100"/>
    <w:bookmarkStart w:name="z548" w:id="101"/>
    <w:p>
      <w:pPr>
        <w:spacing w:after="0"/>
        <w:ind w:left="0"/>
        <w:jc w:val="both"/>
      </w:pPr>
      <w:r>
        <w:rPr>
          <w:rFonts w:ascii="Times New Roman"/>
          <w:b w:val="false"/>
          <w:i w:val="false"/>
          <w:color w:val="000000"/>
          <w:sz w:val="28"/>
        </w:rPr>
        <w:t>
      При вывозе товара с территории Республики Казахстан железнодорожным транспортом СНТ оформляется до пересечения Государственной границы Республики Казахстан.</w:t>
      </w:r>
    </w:p>
    <w:bookmarkEnd w:id="101"/>
    <w:bookmarkStart w:name="z549" w:id="102"/>
    <w:p>
      <w:pPr>
        <w:spacing w:after="0"/>
        <w:ind w:left="0"/>
        <w:jc w:val="both"/>
      </w:pPr>
      <w:r>
        <w:rPr>
          <w:rFonts w:ascii="Times New Roman"/>
          <w:b w:val="false"/>
          <w:i w:val="false"/>
          <w:color w:val="000000"/>
          <w:sz w:val="28"/>
        </w:rPr>
        <w:t>
      В случае поставки товара железнодорожным транспортом по территории Республики Казахстан СНТ оформляется не позднее 1 (одного) рабочего дня, следующего за днем формирования перевозочного документа на данную поставку.</w:t>
      </w:r>
    </w:p>
    <w:bookmarkEnd w:id="102"/>
    <w:bookmarkStart w:name="z550" w:id="103"/>
    <w:p>
      <w:pPr>
        <w:spacing w:after="0"/>
        <w:ind w:left="0"/>
        <w:jc w:val="both"/>
      </w:pPr>
      <w:r>
        <w:rPr>
          <w:rFonts w:ascii="Times New Roman"/>
          <w:b w:val="false"/>
          <w:i w:val="false"/>
          <w:color w:val="000000"/>
          <w:sz w:val="28"/>
        </w:rPr>
        <w:t>
      В случае оптовой поставки товаров (кроме подакцизных, авиационного топлива и мазута) налогоплательщику, осуществляющему розничную торговлю, СНТ оформляется не позднее 2 (двух) рабочих дней, следующих за днем реализации товара.</w:t>
      </w:r>
    </w:p>
    <w:bookmarkEnd w:id="103"/>
    <w:bookmarkStart w:name="z551" w:id="104"/>
    <w:p>
      <w:pPr>
        <w:spacing w:after="0"/>
        <w:ind w:left="0"/>
        <w:jc w:val="both"/>
      </w:pPr>
      <w:r>
        <w:rPr>
          <w:rFonts w:ascii="Times New Roman"/>
          <w:b w:val="false"/>
          <w:i w:val="false"/>
          <w:color w:val="000000"/>
          <w:sz w:val="28"/>
        </w:rPr>
        <w:t>
      По реализованным товарам с Мобильного склада на виртуальный склад получателя СНТ оформляется поставщиком не позднее 1 (одного) рабочего дня, следующего за днем реализации.</w:t>
      </w:r>
    </w:p>
    <w:bookmarkEnd w:id="104"/>
    <w:bookmarkStart w:name="z552" w:id="105"/>
    <w:p>
      <w:pPr>
        <w:spacing w:after="0"/>
        <w:ind w:left="0"/>
        <w:jc w:val="both"/>
      </w:pPr>
      <w:r>
        <w:rPr>
          <w:rFonts w:ascii="Times New Roman"/>
          <w:b w:val="false"/>
          <w:i w:val="false"/>
          <w:color w:val="000000"/>
          <w:sz w:val="28"/>
        </w:rPr>
        <w:t>
      При оформлении СНТ на добровольной основе налогоплательщиком, осуществляющим розничную реализацию, СНТ оформляется не позднее 15 (пятнадцати) календарных дней с даты реализации, с отражением реализации за день.</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18. Получатель СНТ в течение 10 (десяти) календарных дней с даты регистрации СНТ в ИС ЭСФ посредством ИС ЭСФ подтверждает или отклоняет СНТ, за исключением поставки (перевозки) товара посредством любого вида транспорта, при которой подтверждение или отклонение СНТ осуществляется не позднее 20 (двадцати) рабочих дней с даты регистрации СНТ в ИС ЭСФ.</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7"/>
    <w:p>
      <w:pPr>
        <w:spacing w:after="0"/>
        <w:ind w:left="0"/>
        <w:jc w:val="both"/>
      </w:pPr>
      <w:r>
        <w:rPr>
          <w:rFonts w:ascii="Times New Roman"/>
          <w:b w:val="false"/>
          <w:i w:val="false"/>
          <w:color w:val="000000"/>
          <w:sz w:val="28"/>
        </w:rPr>
        <w:t xml:space="preserve">
      19. В случае нарушения в период Пилотного проекта участниками Пилотного проекта порядка и сроков оформления (подтверждения, отклонения) СНТ, установленных настоящими Правилами, КГД МФ РК формирует извещение "О нарушении порядка и (или) сроков оформления (подтверждения, отклонения) сопроводительной накладной на товары" (далее – Извещение)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7"/>
    <w:bookmarkStart w:name="z119" w:id="108"/>
    <w:p>
      <w:pPr>
        <w:spacing w:after="0"/>
        <w:ind w:left="0"/>
        <w:jc w:val="both"/>
      </w:pPr>
      <w:r>
        <w:rPr>
          <w:rFonts w:ascii="Times New Roman"/>
          <w:b w:val="false"/>
          <w:i w:val="false"/>
          <w:color w:val="000000"/>
          <w:sz w:val="28"/>
        </w:rPr>
        <w:t>
      Извещение направляется участнику Пилотного проекта в электронной форме или на бумажном носителе.</w:t>
      </w:r>
    </w:p>
    <w:bookmarkEnd w:id="108"/>
    <w:bookmarkStart w:name="z120" w:id="109"/>
    <w:p>
      <w:pPr>
        <w:spacing w:after="0"/>
        <w:ind w:left="0"/>
        <w:jc w:val="both"/>
      </w:pPr>
      <w:r>
        <w:rPr>
          <w:rFonts w:ascii="Times New Roman"/>
          <w:b w:val="false"/>
          <w:i w:val="false"/>
          <w:color w:val="000000"/>
          <w:sz w:val="28"/>
        </w:rPr>
        <w:t>
      Получение Извещения, а также ознакомление с ним не освобождает получателя от оформления, подтверждения или отклонения получения СНТ.</w:t>
      </w:r>
    </w:p>
    <w:bookmarkEnd w:id="109"/>
    <w:bookmarkStart w:name="z121" w:id="110"/>
    <w:p>
      <w:pPr>
        <w:spacing w:after="0"/>
        <w:ind w:left="0"/>
        <w:jc w:val="both"/>
      </w:pPr>
      <w:r>
        <w:rPr>
          <w:rFonts w:ascii="Times New Roman"/>
          <w:b w:val="false"/>
          <w:i w:val="false"/>
          <w:color w:val="000000"/>
          <w:sz w:val="28"/>
        </w:rPr>
        <w:t xml:space="preserve">
      20. СНТ оформляется поставщиком (при ввозе – получателем)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виртуального склада на казахском или русском языках, подписывается ЭЦП.</w:t>
      </w:r>
    </w:p>
    <w:bookmarkEnd w:id="110"/>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государств-членов ЕАЭС получатель товаров оформляет первичную СНТ, посредством которой товары поступают на его виртуальный склад.</w:t>
      </w:r>
    </w:p>
    <w:p>
      <w:pPr>
        <w:spacing w:after="0"/>
        <w:ind w:left="0"/>
        <w:jc w:val="both"/>
      </w:pPr>
      <w:r>
        <w:rPr>
          <w:rFonts w:ascii="Times New Roman"/>
          <w:b w:val="false"/>
          <w:i w:val="false"/>
          <w:color w:val="000000"/>
          <w:sz w:val="28"/>
        </w:rPr>
        <w:t>
      Данные первичной СНТ подлежат сопоставлению с данными формы 328.00 в целях автоматического указания источника происхождения при выписке ЭСФ в течение 10 (десяти) рабочих дней после подтверждения органами государственных доходов факта уплаты косвенных налогов.</w:t>
      </w:r>
    </w:p>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государств-членов ЕАЭС автомобильным транспортом в адрес физических лиц, СНТ оформляется перевозчиком, осуществляющим деятельность по транспортировке товаров, грузов (экспедирование, курьерская доставка).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111"/>
    <w:p>
      <w:pPr>
        <w:spacing w:after="0"/>
        <w:ind w:left="0"/>
        <w:jc w:val="both"/>
      </w:pPr>
      <w:r>
        <w:rPr>
          <w:rFonts w:ascii="Times New Roman"/>
          <w:b w:val="false"/>
          <w:i w:val="false"/>
          <w:color w:val="000000"/>
          <w:sz w:val="28"/>
        </w:rPr>
        <w:t>
      20-1. Интеграционное взаимодействие внешних учетных систем налогоплательщиков с модулем "Виртуальный склад" ИС ЭСФ осуществляется посредством API-механизмов, позволяющих внешним учетным системам выполнять в ИС ЭСФ все операции, предусмотренные бизнес-процессами в Web-приложении, путем интеграции ИС ЭСФ с учетными системами участников ИС ЭСФ.</w:t>
      </w:r>
    </w:p>
    <w:bookmarkEnd w:id="111"/>
    <w:p>
      <w:pPr>
        <w:spacing w:after="0"/>
        <w:ind w:left="0"/>
        <w:jc w:val="both"/>
      </w:pPr>
      <w:r>
        <w:rPr>
          <w:rFonts w:ascii="Times New Roman"/>
          <w:b w:val="false"/>
          <w:i w:val="false"/>
          <w:color w:val="000000"/>
          <w:sz w:val="28"/>
        </w:rPr>
        <w:t>
      При взаимодействии по выбору налогоплательщиков внешних учетных систем с сервисом обмена электронными документами, интеграционное взаимодействие такого сервиса с модулем "Виртуальный склад" ИС ЭСФ также осуществляется посредством API-механизмов, позволяющих данному сервису выполнять в ИС ЭСФ все операции, предусмотренные бизнес-процессами в Web-приложении, путем интеграции с ИС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2"/>
    <w:p>
      <w:pPr>
        <w:spacing w:after="0"/>
        <w:ind w:left="0"/>
        <w:jc w:val="both"/>
      </w:pPr>
      <w:r>
        <w:rPr>
          <w:rFonts w:ascii="Times New Roman"/>
          <w:b w:val="false"/>
          <w:i w:val="false"/>
          <w:color w:val="000000"/>
          <w:sz w:val="28"/>
        </w:rPr>
        <w:t>
      21. При перемещении, реализации товаров по территории Республики Казахстан, а также при вывозе за пределы Республики Казахстан СНТ оформляется в национальной валюте Республики Казахстан, за исключением следующих случаев, при которых оформляется в иностранной валюте:</w:t>
      </w:r>
    </w:p>
    <w:bookmarkEnd w:id="112"/>
    <w:bookmarkStart w:name="z124" w:id="113"/>
    <w:p>
      <w:pPr>
        <w:spacing w:after="0"/>
        <w:ind w:left="0"/>
        <w:jc w:val="both"/>
      </w:pPr>
      <w:r>
        <w:rPr>
          <w:rFonts w:ascii="Times New Roman"/>
          <w:b w:val="false"/>
          <w:i w:val="false"/>
          <w:color w:val="000000"/>
          <w:sz w:val="28"/>
        </w:rPr>
        <w:t>
      1) по сделкам (операциям) по реализации товаров, заключенным (совершенным) в рамках соглашения (контракта) о разделе продукции;</w:t>
      </w:r>
    </w:p>
    <w:bookmarkEnd w:id="113"/>
    <w:bookmarkStart w:name="z125" w:id="114"/>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(далее –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114"/>
    <w:bookmarkStart w:name="z126" w:id="115"/>
    <w:p>
      <w:pPr>
        <w:spacing w:after="0"/>
        <w:ind w:left="0"/>
        <w:jc w:val="both"/>
      </w:pPr>
      <w:r>
        <w:rPr>
          <w:rFonts w:ascii="Times New Roman"/>
          <w:b w:val="false"/>
          <w:i w:val="false"/>
          <w:color w:val="000000"/>
          <w:sz w:val="28"/>
        </w:rPr>
        <w:t xml:space="preserve">
      3)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w:t>
      </w:r>
    </w:p>
    <w:bookmarkEnd w:id="115"/>
    <w:bookmarkStart w:name="z127" w:id="116"/>
    <w:p>
      <w:pPr>
        <w:spacing w:after="0"/>
        <w:ind w:left="0"/>
        <w:jc w:val="both"/>
      </w:pPr>
      <w:r>
        <w:rPr>
          <w:rFonts w:ascii="Times New Roman"/>
          <w:b w:val="false"/>
          <w:i w:val="false"/>
          <w:color w:val="000000"/>
          <w:sz w:val="28"/>
        </w:rPr>
        <w:t>
      22. При ввозе товаров на территорию Республики Казахстан СНТ выписывается в национальной валюте или в валюте, указанной в счете-фактуре (инвойсе).</w:t>
      </w:r>
    </w:p>
    <w:bookmarkEnd w:id="116"/>
    <w:bookmarkStart w:name="z128" w:id="117"/>
    <w:p>
      <w:pPr>
        <w:spacing w:after="0"/>
        <w:ind w:left="0"/>
        <w:jc w:val="both"/>
      </w:pPr>
      <w:r>
        <w:rPr>
          <w:rFonts w:ascii="Times New Roman"/>
          <w:b w:val="false"/>
          <w:i w:val="false"/>
          <w:color w:val="000000"/>
          <w:sz w:val="28"/>
        </w:rPr>
        <w:t>
      23. Подтверждение СНТ получателем не требуется в следующих случаях:</w:t>
      </w:r>
    </w:p>
    <w:bookmarkEnd w:id="117"/>
    <w:bookmarkStart w:name="z496" w:id="118"/>
    <w:p>
      <w:pPr>
        <w:spacing w:after="0"/>
        <w:ind w:left="0"/>
        <w:jc w:val="both"/>
      </w:pPr>
      <w:r>
        <w:rPr>
          <w:rFonts w:ascii="Times New Roman"/>
          <w:b w:val="false"/>
          <w:i w:val="false"/>
          <w:color w:val="000000"/>
          <w:sz w:val="28"/>
        </w:rPr>
        <w:t>
      1) при реализации товаров на экспорт;</w:t>
      </w:r>
    </w:p>
    <w:bookmarkEnd w:id="118"/>
    <w:bookmarkStart w:name="z497" w:id="119"/>
    <w:p>
      <w:pPr>
        <w:spacing w:after="0"/>
        <w:ind w:left="0"/>
        <w:jc w:val="both"/>
      </w:pPr>
      <w:r>
        <w:rPr>
          <w:rFonts w:ascii="Times New Roman"/>
          <w:b w:val="false"/>
          <w:i w:val="false"/>
          <w:color w:val="000000"/>
          <w:sz w:val="28"/>
        </w:rPr>
        <w:t>
      2)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bookmarkEnd w:id="119"/>
    <w:bookmarkStart w:name="z498" w:id="120"/>
    <w:p>
      <w:pPr>
        <w:spacing w:after="0"/>
        <w:ind w:left="0"/>
        <w:jc w:val="both"/>
      </w:pPr>
      <w:r>
        <w:rPr>
          <w:rFonts w:ascii="Times New Roman"/>
          <w:b w:val="false"/>
          <w:i w:val="false"/>
          <w:color w:val="000000"/>
          <w:sz w:val="28"/>
        </w:rPr>
        <w:t>
      3) при реализации товаров налогоплательщику, являющемуся субъектом, осуществляющим розничную торговлю, при одновременном соответствии получателя следующим критериям:</w:t>
      </w:r>
    </w:p>
    <w:bookmarkEnd w:id="120"/>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w:t>
      </w:r>
    </w:p>
    <w:p>
      <w:pPr>
        <w:spacing w:after="0"/>
        <w:ind w:left="0"/>
        <w:jc w:val="both"/>
      </w:pPr>
      <w:r>
        <w:rPr>
          <w:rFonts w:ascii="Times New Roman"/>
          <w:b w:val="false"/>
          <w:i w:val="false"/>
          <w:color w:val="000000"/>
          <w:sz w:val="28"/>
        </w:rPr>
        <w:t>
      не состоит на регистрационном учете в качестве плательщика НДС;</w:t>
      </w:r>
    </w:p>
    <w:p>
      <w:pPr>
        <w:spacing w:after="0"/>
        <w:ind w:left="0"/>
        <w:jc w:val="both"/>
      </w:pPr>
      <w:r>
        <w:rPr>
          <w:rFonts w:ascii="Times New Roman"/>
          <w:b w:val="false"/>
          <w:i w:val="false"/>
          <w:color w:val="000000"/>
          <w:sz w:val="28"/>
        </w:rPr>
        <w:t>
      соответствии видам деятельности (розничная торговля, предоставление услуг по обеспечению питанием и напитками, согласно общему классификатору экономической деятельности);</w:t>
      </w:r>
    </w:p>
    <w:p>
      <w:pPr>
        <w:spacing w:after="0"/>
        <w:ind w:left="0"/>
        <w:jc w:val="both"/>
      </w:pPr>
      <w:r>
        <w:rPr>
          <w:rFonts w:ascii="Times New Roman"/>
          <w:b w:val="false"/>
          <w:i w:val="false"/>
          <w:color w:val="000000"/>
          <w:sz w:val="28"/>
        </w:rPr>
        <w:t>
      применении контрольно-кассовой машины с функцией фиксации и передачи данных.</w:t>
      </w:r>
    </w:p>
    <w:p>
      <w:pPr>
        <w:spacing w:after="0"/>
        <w:ind w:left="0"/>
        <w:jc w:val="both"/>
      </w:pPr>
      <w:r>
        <w:rPr>
          <w:rFonts w:ascii="Times New Roman"/>
          <w:b w:val="false"/>
          <w:i w:val="false"/>
          <w:color w:val="000000"/>
          <w:sz w:val="28"/>
        </w:rPr>
        <w:t>
      При оформлении СНТ такому налогоплательщику в категории получателя автоматически устанавливается отметка "Малая торговая точка".</w:t>
      </w:r>
    </w:p>
    <w:p>
      <w:pPr>
        <w:spacing w:after="0"/>
        <w:ind w:left="0"/>
        <w:jc w:val="both"/>
      </w:pPr>
      <w:r>
        <w:rPr>
          <w:rFonts w:ascii="Times New Roman"/>
          <w:b w:val="false"/>
          <w:i w:val="false"/>
          <w:color w:val="000000"/>
          <w:sz w:val="28"/>
        </w:rPr>
        <w:t>
      Положение данного пункта не распространяется на реализацию товаров на территории СЭЗ, пределы которой полностью или частично совпадают с участками таможенной границы ЕАЭС;</w:t>
      </w:r>
    </w:p>
    <w:bookmarkStart w:name="z499" w:id="121"/>
    <w:p>
      <w:pPr>
        <w:spacing w:after="0"/>
        <w:ind w:left="0"/>
        <w:jc w:val="both"/>
      </w:pPr>
      <w:r>
        <w:rPr>
          <w:rFonts w:ascii="Times New Roman"/>
          <w:b w:val="false"/>
          <w:i w:val="false"/>
          <w:color w:val="000000"/>
          <w:sz w:val="28"/>
        </w:rPr>
        <w:t>
      4) при реализации товаров физическому лицу, приобретающему товар (-ы) для его (их) использования в личных, семейных, домашних и иных целях, не связанных с осуществлением предпринимательской деятельности и деятельности лиц, занимающихся частной практикой;</w:t>
      </w:r>
    </w:p>
    <w:bookmarkEnd w:id="121"/>
    <w:bookmarkStart w:name="z500" w:id="122"/>
    <w:p>
      <w:pPr>
        <w:spacing w:after="0"/>
        <w:ind w:left="0"/>
        <w:jc w:val="both"/>
      </w:pPr>
      <w:r>
        <w:rPr>
          <w:rFonts w:ascii="Times New Roman"/>
          <w:b w:val="false"/>
          <w:i w:val="false"/>
          <w:color w:val="000000"/>
          <w:sz w:val="28"/>
        </w:rPr>
        <w:t>
      5) при оформлении СНТ в адрес получателей, зарегистрированных в административно-территориальных единицах Республики Казахстан, на территории которых отсутствуют сети телекоммуникаций общего пользования.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26.03.2021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24. В случае необходимости внесения изменений и (или) дополнений в ранее оформленную СНТ, исправления ошибок, не влекущих замену поставщика и (или) получателя товаров, оформляется исправленная СНТ с аннулированием ранее оформленной СНТ.</w:t>
      </w:r>
    </w:p>
    <w:bookmarkEnd w:id="123"/>
    <w:bookmarkStart w:name="z135" w:id="124"/>
    <w:p>
      <w:pPr>
        <w:spacing w:after="0"/>
        <w:ind w:left="0"/>
        <w:jc w:val="both"/>
      </w:pPr>
      <w:r>
        <w:rPr>
          <w:rFonts w:ascii="Times New Roman"/>
          <w:b w:val="false"/>
          <w:i w:val="false"/>
          <w:color w:val="000000"/>
          <w:sz w:val="28"/>
        </w:rPr>
        <w:t>
      25. В случае возврата товара:</w:t>
      </w:r>
    </w:p>
    <w:bookmarkEnd w:id="124"/>
    <w:bookmarkStart w:name="z136" w:id="125"/>
    <w:p>
      <w:pPr>
        <w:spacing w:after="0"/>
        <w:ind w:left="0"/>
        <w:jc w:val="both"/>
      </w:pPr>
      <w:r>
        <w:rPr>
          <w:rFonts w:ascii="Times New Roman"/>
          <w:b w:val="false"/>
          <w:i w:val="false"/>
          <w:color w:val="000000"/>
          <w:sz w:val="28"/>
        </w:rPr>
        <w:t>
      1) по отклоненной СНТ получателем – поставщик осуществляет перемещение товаров на склад отгрузки товаров по СНТ со статусом "отклоненная";</w:t>
      </w:r>
    </w:p>
    <w:bookmarkEnd w:id="125"/>
    <w:bookmarkStart w:name="z137" w:id="126"/>
    <w:p>
      <w:pPr>
        <w:spacing w:after="0"/>
        <w:ind w:left="0"/>
        <w:jc w:val="both"/>
      </w:pPr>
      <w:r>
        <w:rPr>
          <w:rFonts w:ascii="Times New Roman"/>
          <w:b w:val="false"/>
          <w:i w:val="false"/>
          <w:color w:val="000000"/>
          <w:sz w:val="28"/>
        </w:rPr>
        <w:t>
      2) при отзыве СНТ до подтверждения или отклонения СНТ получателем – поставщик осуществляет перемещение товаров на склад отгрузки товаров по СНТ со статусом "отозванная";</w:t>
      </w:r>
    </w:p>
    <w:bookmarkEnd w:id="126"/>
    <w:bookmarkStart w:name="z138" w:id="127"/>
    <w:p>
      <w:pPr>
        <w:spacing w:after="0"/>
        <w:ind w:left="0"/>
        <w:jc w:val="both"/>
      </w:pPr>
      <w:r>
        <w:rPr>
          <w:rFonts w:ascii="Times New Roman"/>
          <w:b w:val="false"/>
          <w:i w:val="false"/>
          <w:color w:val="000000"/>
          <w:sz w:val="28"/>
        </w:rPr>
        <w:t>
      3) по ранее подтвержденной получателем СНТ – получатель оформляет СНТ на возврат, при этом указывается регистрационный номер ранее оформленной СНТ в ИС ЭСФ.</w:t>
      </w:r>
    </w:p>
    <w:bookmarkEnd w:id="127"/>
    <w:bookmarkStart w:name="z539" w:id="128"/>
    <w:p>
      <w:pPr>
        <w:spacing w:after="0"/>
        <w:ind w:left="0"/>
        <w:jc w:val="both"/>
      </w:pPr>
      <w:r>
        <w:rPr>
          <w:rFonts w:ascii="Times New Roman"/>
          <w:b w:val="false"/>
          <w:i w:val="false"/>
          <w:color w:val="000000"/>
          <w:sz w:val="28"/>
        </w:rPr>
        <w:t>
      25-1. По товарам, реализованным налогоплательщику, согласно подпункту 3) пункта 23 Правил при отметки в СНТ категория получателя "Малая торговая точка", оформление СНТ на возврат товара производится поставщиком.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26. СНТ, оформленная с указанием неполных и (или) недостоверных данных, а также неподтвержденная или не отклоненная получателем, подлежит исправлению или отзыву поставщиком (при ввозе – получателем):</w:t>
      </w:r>
    </w:p>
    <w:bookmarkEnd w:id="129"/>
    <w:p>
      <w:pPr>
        <w:spacing w:after="0"/>
        <w:ind w:left="0"/>
        <w:jc w:val="both"/>
      </w:pPr>
      <w:r>
        <w:rPr>
          <w:rFonts w:ascii="Times New Roman"/>
          <w:b w:val="false"/>
          <w:i w:val="false"/>
          <w:color w:val="000000"/>
          <w:sz w:val="28"/>
        </w:rPr>
        <w:t>
      1) при поставке (перевозке) товара посредством любого вида транспорта – в течение 20 (двадцати) рабочих дней с даты регистрации СНТ в ИС ЭСФ;</w:t>
      </w:r>
    </w:p>
    <w:p>
      <w:pPr>
        <w:spacing w:after="0"/>
        <w:ind w:left="0"/>
        <w:jc w:val="both"/>
      </w:pPr>
      <w:r>
        <w:rPr>
          <w:rFonts w:ascii="Times New Roman"/>
          <w:b w:val="false"/>
          <w:i w:val="false"/>
          <w:color w:val="000000"/>
          <w:sz w:val="28"/>
        </w:rPr>
        <w:t>
      2) по остальным товарам – в течение 10 (десяти) календарных дней с даты регистрации СНТ в ИС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27. Получатель по товарам, импортированным на территорию Республики Казахстан с территории государств-членов ЕАЭС, оприходованным на виртуальный склад по первичной СНТ, при необходимости производит списание с виртуального склада указанных товаров, за исключением следующих товаров, по которым оформляется СНТ на реализацию:</w:t>
      </w:r>
    </w:p>
    <w:bookmarkEnd w:id="130"/>
    <w:bookmarkStart w:name="z143" w:id="131"/>
    <w:p>
      <w:pPr>
        <w:spacing w:after="0"/>
        <w:ind w:left="0"/>
        <w:jc w:val="both"/>
      </w:pPr>
      <w:r>
        <w:rPr>
          <w:rFonts w:ascii="Times New Roman"/>
          <w:b w:val="false"/>
          <w:i w:val="false"/>
          <w:color w:val="000000"/>
          <w:sz w:val="28"/>
        </w:rPr>
        <w:t>
      1) товары из перечня изъятия ВТО;</w:t>
      </w:r>
    </w:p>
    <w:bookmarkEnd w:id="131"/>
    <w:bookmarkStart w:name="z144" w:id="132"/>
    <w:p>
      <w:pPr>
        <w:spacing w:after="0"/>
        <w:ind w:left="0"/>
        <w:jc w:val="both"/>
      </w:pPr>
      <w:r>
        <w:rPr>
          <w:rFonts w:ascii="Times New Roman"/>
          <w:b w:val="false"/>
          <w:i w:val="false"/>
          <w:color w:val="000000"/>
          <w:sz w:val="28"/>
        </w:rPr>
        <w:t>
      2) подакцизные товары;</w:t>
      </w:r>
    </w:p>
    <w:bookmarkEnd w:id="132"/>
    <w:bookmarkStart w:name="z145" w:id="133"/>
    <w:p>
      <w:pPr>
        <w:spacing w:after="0"/>
        <w:ind w:left="0"/>
        <w:jc w:val="both"/>
      </w:pPr>
      <w:r>
        <w:rPr>
          <w:rFonts w:ascii="Times New Roman"/>
          <w:b w:val="false"/>
          <w:i w:val="false"/>
          <w:color w:val="000000"/>
          <w:sz w:val="28"/>
        </w:rPr>
        <w:t>
      3) товары, по которым электронные счета-фактуры подлежат выписке посредством виртуального склада.</w:t>
      </w:r>
    </w:p>
    <w:bookmarkEnd w:id="133"/>
    <w:bookmarkStart w:name="z146" w:id="134"/>
    <w:p>
      <w:pPr>
        <w:spacing w:after="0"/>
        <w:ind w:left="0"/>
        <w:jc w:val="both"/>
      </w:pPr>
      <w:r>
        <w:rPr>
          <w:rFonts w:ascii="Times New Roman"/>
          <w:b w:val="false"/>
          <w:i w:val="false"/>
          <w:color w:val="000000"/>
          <w:sz w:val="28"/>
        </w:rPr>
        <w:t>
      28. Товары, указанные в пункте 27 настоящих Правил, списываются с виртуального склада без оформления СНТ на реализацию:</w:t>
      </w:r>
    </w:p>
    <w:bookmarkEnd w:id="134"/>
    <w:p>
      <w:pPr>
        <w:spacing w:after="0"/>
        <w:ind w:left="0"/>
        <w:jc w:val="both"/>
      </w:pPr>
      <w:r>
        <w:rPr>
          <w:rFonts w:ascii="Times New Roman"/>
          <w:b w:val="false"/>
          <w:i w:val="false"/>
          <w:color w:val="000000"/>
          <w:sz w:val="28"/>
        </w:rPr>
        <w:t>
      на основе чека контрольно-кассовой машины с функцией фиксации и (или) передачи данных, который содержит ID товара - автоматически на 16 (шестнадцатый) календарный день со дня реализации;</w:t>
      </w:r>
    </w:p>
    <w:p>
      <w:pPr>
        <w:spacing w:after="0"/>
        <w:ind w:left="0"/>
        <w:jc w:val="both"/>
      </w:pPr>
      <w:r>
        <w:rPr>
          <w:rFonts w:ascii="Times New Roman"/>
          <w:b w:val="false"/>
          <w:i w:val="false"/>
          <w:color w:val="000000"/>
          <w:sz w:val="28"/>
        </w:rPr>
        <w:t>
      при использовании для собственных нужд, в производстве, оказании услуг, выполнении работ;</w:t>
      </w:r>
    </w:p>
    <w:p>
      <w:pPr>
        <w:spacing w:after="0"/>
        <w:ind w:left="0"/>
        <w:jc w:val="both"/>
      </w:pPr>
      <w:r>
        <w:rPr>
          <w:rFonts w:ascii="Times New Roman"/>
          <w:b w:val="false"/>
          <w:i w:val="false"/>
          <w:color w:val="000000"/>
          <w:sz w:val="28"/>
        </w:rPr>
        <w:t>
      при порче, утрате, хищении, утилизации;</w:t>
      </w:r>
    </w:p>
    <w:p>
      <w:pPr>
        <w:spacing w:after="0"/>
        <w:ind w:left="0"/>
        <w:jc w:val="both"/>
      </w:pPr>
      <w:r>
        <w:rPr>
          <w:rFonts w:ascii="Times New Roman"/>
          <w:b w:val="false"/>
          <w:i w:val="false"/>
          <w:color w:val="000000"/>
          <w:sz w:val="28"/>
        </w:rPr>
        <w:t>
      при прекращении прослеживаемости;</w:t>
      </w:r>
    </w:p>
    <w:p>
      <w:pPr>
        <w:spacing w:after="0"/>
        <w:ind w:left="0"/>
        <w:jc w:val="both"/>
      </w:pPr>
      <w:r>
        <w:rPr>
          <w:rFonts w:ascii="Times New Roman"/>
          <w:b w:val="false"/>
          <w:i w:val="false"/>
          <w:color w:val="000000"/>
          <w:sz w:val="28"/>
        </w:rPr>
        <w:t xml:space="preserve">
      при получении товаров по СНТ, оформленной в адрес субъекта розничной торговли, соответствующего критериям, установленным </w:t>
      </w:r>
      <w:r>
        <w:rPr>
          <w:rFonts w:ascii="Times New Roman"/>
          <w:b w:val="false"/>
          <w:i w:val="false"/>
          <w:color w:val="000000"/>
          <w:sz w:val="28"/>
        </w:rPr>
        <w:t>подпунктом 3)</w:t>
      </w:r>
      <w:r>
        <w:rPr>
          <w:rFonts w:ascii="Times New Roman"/>
          <w:b w:val="false"/>
          <w:i w:val="false"/>
          <w:color w:val="000000"/>
          <w:sz w:val="28"/>
        </w:rPr>
        <w:t xml:space="preserve"> пункта 23 настоящих Правил – автоматически по истечении 30 (тридцати) календарных дней с даты оформления СНТ.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35"/>
    <w:p>
      <w:pPr>
        <w:spacing w:after="0"/>
        <w:ind w:left="0"/>
        <w:jc w:val="both"/>
      </w:pPr>
      <w:r>
        <w:rPr>
          <w:rFonts w:ascii="Times New Roman"/>
          <w:b w:val="false"/>
          <w:i w:val="false"/>
          <w:color w:val="000000"/>
          <w:sz w:val="28"/>
        </w:rPr>
        <w:t xml:space="preserve">
      29. СНТ, зарегистрированные в ИС ЭСФ, хранятся в ИС ЭСФ в течение срока исковой давности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Налогового кодекса.</w:t>
      </w:r>
    </w:p>
    <w:bookmarkEnd w:id="135"/>
    <w:bookmarkStart w:name="z148" w:id="136"/>
    <w:p>
      <w:pPr>
        <w:spacing w:after="0"/>
        <w:ind w:left="0"/>
        <w:jc w:val="both"/>
      </w:pPr>
      <w:r>
        <w:rPr>
          <w:rFonts w:ascii="Times New Roman"/>
          <w:b w:val="false"/>
          <w:i w:val="false"/>
          <w:color w:val="000000"/>
          <w:sz w:val="28"/>
        </w:rPr>
        <w:t>
      СНТ, зарегистрированные на бумажных носителях и в журналах регистрации бумажных СНТ, подлежат хранению в течение срока исковой давности в соответствии с пунктом 2 статьи 48 Налогового кодекса.</w:t>
      </w:r>
    </w:p>
    <w:bookmarkEnd w:id="136"/>
    <w:bookmarkStart w:name="z149" w:id="137"/>
    <w:p>
      <w:pPr>
        <w:spacing w:after="0"/>
        <w:ind w:left="0"/>
        <w:jc w:val="both"/>
      </w:pPr>
      <w:r>
        <w:rPr>
          <w:rFonts w:ascii="Times New Roman"/>
          <w:b w:val="false"/>
          <w:i w:val="false"/>
          <w:color w:val="000000"/>
          <w:sz w:val="28"/>
        </w:rPr>
        <w:t>
      СНТ по товарам, переданным в лизинг, хранятся в ИС ЭСФ в течение срока исковой давности в соответствии с пунктом 2 статьи 48 Налогового кодекса, который исчисляется после истечения срока действия договора лизинга.</w:t>
      </w:r>
    </w:p>
    <w:bookmarkEnd w:id="137"/>
    <w:bookmarkStart w:name="z150" w:id="138"/>
    <w:p>
      <w:pPr>
        <w:spacing w:after="0"/>
        <w:ind w:left="0"/>
        <w:jc w:val="both"/>
      </w:pPr>
      <w:r>
        <w:rPr>
          <w:rFonts w:ascii="Times New Roman"/>
          <w:b w:val="false"/>
          <w:i w:val="false"/>
          <w:color w:val="000000"/>
          <w:sz w:val="28"/>
        </w:rPr>
        <w:t xml:space="preserve">
      30. Для целей налогового учета составление (оформление) формы З-2 "Накладная на отпуск запасов на сторону",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(зарегистрированный в Реестре государственной регистрации нормативных правовых актов под № 8265), не требуется в случае оформления СНТ.</w:t>
      </w:r>
    </w:p>
    <w:bookmarkEnd w:id="138"/>
    <w:bookmarkStart w:name="z501" w:id="139"/>
    <w:p>
      <w:pPr>
        <w:spacing w:after="0"/>
        <w:ind w:left="0"/>
        <w:jc w:val="both"/>
      </w:pPr>
      <w:r>
        <w:rPr>
          <w:rFonts w:ascii="Times New Roman"/>
          <w:b w:val="false"/>
          <w:i w:val="false"/>
          <w:color w:val="000000"/>
          <w:sz w:val="28"/>
        </w:rPr>
        <w:t>
      30-1. Выписка ЭСФ по товарам, на которые распространяется требование по оформлению СНТ, осуществляется следующими способами:</w:t>
      </w:r>
    </w:p>
    <w:bookmarkEnd w:id="139"/>
    <w:bookmarkStart w:name="z502" w:id="140"/>
    <w:p>
      <w:pPr>
        <w:spacing w:after="0"/>
        <w:ind w:left="0"/>
        <w:jc w:val="both"/>
      </w:pPr>
      <w:r>
        <w:rPr>
          <w:rFonts w:ascii="Times New Roman"/>
          <w:b w:val="false"/>
          <w:i w:val="false"/>
          <w:color w:val="000000"/>
          <w:sz w:val="28"/>
        </w:rPr>
        <w:t>
      1) на основе СНТ с указанием в строке 32 "Документ, подтверждающий поставку товаров, работ услуг" регистрационного номера СНТ. При этом сведения, отражаемые в СНТ и ЭСФ должны быть идентичны;</w:t>
      </w:r>
    </w:p>
    <w:bookmarkEnd w:id="140"/>
    <w:bookmarkStart w:name="z503" w:id="141"/>
    <w:p>
      <w:pPr>
        <w:spacing w:after="0"/>
        <w:ind w:left="0"/>
        <w:jc w:val="both"/>
      </w:pPr>
      <w:r>
        <w:rPr>
          <w:rFonts w:ascii="Times New Roman"/>
          <w:b w:val="false"/>
          <w:i w:val="false"/>
          <w:color w:val="000000"/>
          <w:sz w:val="28"/>
        </w:rPr>
        <w:t>
      2) без привязки к электронной накладной на товары, с указанием "NON SNT" в строке 32 "Документ, подтверждающий поставку товаров, работ услуг", с указанием количества (объема) товаров, не превышающих количество (объем) товаров, находившихся на виртуальном складе до выписки такой ЭСФ.</w:t>
      </w:r>
    </w:p>
    <w:bookmarkEnd w:id="141"/>
    <w:bookmarkStart w:name="z504" w:id="142"/>
    <w:p>
      <w:pPr>
        <w:spacing w:after="0"/>
        <w:ind w:left="0"/>
        <w:jc w:val="both"/>
      </w:pPr>
      <w:r>
        <w:rPr>
          <w:rFonts w:ascii="Times New Roman"/>
          <w:b w:val="false"/>
          <w:i w:val="false"/>
          <w:color w:val="000000"/>
          <w:sz w:val="28"/>
        </w:rPr>
        <w:t>
      При выписке счета-фактуры:</w:t>
      </w:r>
    </w:p>
    <w:bookmarkEnd w:id="142"/>
    <w:bookmarkStart w:name="z505" w:id="143"/>
    <w:p>
      <w:pPr>
        <w:spacing w:after="0"/>
        <w:ind w:left="0"/>
        <w:jc w:val="both"/>
      </w:pPr>
      <w:r>
        <w:rPr>
          <w:rFonts w:ascii="Times New Roman"/>
          <w:b w:val="false"/>
          <w:i w:val="false"/>
          <w:color w:val="000000"/>
          <w:sz w:val="28"/>
        </w:rPr>
        <w:t>
      1) указывается номер и дата договора по сделке;</w:t>
      </w:r>
    </w:p>
    <w:bookmarkEnd w:id="143"/>
    <w:bookmarkStart w:name="z506" w:id="144"/>
    <w:p>
      <w:pPr>
        <w:spacing w:after="0"/>
        <w:ind w:left="0"/>
        <w:jc w:val="both"/>
      </w:pPr>
      <w:r>
        <w:rPr>
          <w:rFonts w:ascii="Times New Roman"/>
          <w:b w:val="false"/>
          <w:i w:val="false"/>
          <w:color w:val="000000"/>
          <w:sz w:val="28"/>
        </w:rPr>
        <w:t>
      2) при перемещении, реализации товара, ввезенного с территории государства-члена ЕАЭС указывается в качестве источника происхождения номер СНТ, оформленной при ввозе товаров с территории государства-члена ЕАЭС, при наличии в ней отметок органа государственных доходов.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финансов РК от 26.03.2021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145"/>
    <w:p>
      <w:pPr>
        <w:spacing w:after="0"/>
        <w:ind w:left="0"/>
        <w:jc w:val="both"/>
      </w:pPr>
      <w:r>
        <w:rPr>
          <w:rFonts w:ascii="Times New Roman"/>
          <w:b w:val="false"/>
          <w:i w:val="false"/>
          <w:color w:val="000000"/>
          <w:sz w:val="28"/>
        </w:rPr>
        <w:t>
      30-2. При технических сбоях течение сроков по оформлению, подтверждению либо отказу в подтверждении СНТ, выписке ЭСФ с привязкой к СНТ, в том числе при применении добровольного порядка, приостанавливаются на период, составляющий период устранения технических ошибок и восстановления работоспособности ИС ЭСФ и 3 (трех) рабочих дней после периода устранения технических ошибок и восстановления работоспособности ИС ЭСФ.</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30-2 в соответствии с приказом Министра финансов РК от 26.03.2021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46"/>
    <w:p>
      <w:pPr>
        <w:spacing w:after="0"/>
        <w:ind w:left="0"/>
        <w:jc w:val="both"/>
      </w:pPr>
      <w:r>
        <w:rPr>
          <w:rFonts w:ascii="Times New Roman"/>
          <w:b w:val="false"/>
          <w:i w:val="false"/>
          <w:color w:val="000000"/>
          <w:sz w:val="28"/>
        </w:rPr>
        <w:t>
      30-3. При отклонении получателем СНТ, номер и дата которой указаны в строке 32 "Документ, подтверждающий поставку товаров, работ услуг", зарегистрированной ЭСФ, позже установленного срока оформление поставщиком СНТ, а также выписка на основе нее ЭСФ осуществляется не позднее 3 (трех) рабочих дней после даты отклонения СНТ, с указанием в оформляемой СНТ номера отклоненной СНТ.</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30-3 в соответствии с приказом Министра финансов РК от 26.03.2021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7"/>
    <w:p>
      <w:pPr>
        <w:spacing w:after="0"/>
        <w:ind w:left="0"/>
        <w:jc w:val="left"/>
      </w:pPr>
      <w:r>
        <w:rPr>
          <w:rFonts w:ascii="Times New Roman"/>
          <w:b/>
          <w:i w:val="false"/>
          <w:color w:val="000000"/>
        </w:rPr>
        <w:t xml:space="preserve"> Глава 3. Порядок заполнения СНТ в Пилотном проекте</w:t>
      </w:r>
    </w:p>
    <w:bookmarkEnd w:id="147"/>
    <w:bookmarkStart w:name="z152" w:id="148"/>
    <w:p>
      <w:pPr>
        <w:spacing w:after="0"/>
        <w:ind w:left="0"/>
        <w:jc w:val="both"/>
      </w:pPr>
      <w:r>
        <w:rPr>
          <w:rFonts w:ascii="Times New Roman"/>
          <w:b w:val="false"/>
          <w:i w:val="false"/>
          <w:color w:val="000000"/>
          <w:sz w:val="28"/>
        </w:rPr>
        <w:t>
      31. В разделе А "Общий раздел" указываются следующие данные:</w:t>
      </w:r>
    </w:p>
    <w:bookmarkEnd w:id="148"/>
    <w:p>
      <w:pPr>
        <w:spacing w:after="0"/>
        <w:ind w:left="0"/>
        <w:jc w:val="both"/>
      </w:pPr>
      <w:r>
        <w:rPr>
          <w:rFonts w:ascii="Times New Roman"/>
          <w:b w:val="false"/>
          <w:i w:val="false"/>
          <w:color w:val="000000"/>
          <w:sz w:val="28"/>
        </w:rPr>
        <w:t>
      1)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 (данное поле необязательно к заполнению);</w:t>
      </w:r>
    </w:p>
    <w:p>
      <w:pPr>
        <w:spacing w:after="0"/>
        <w:ind w:left="0"/>
        <w:jc w:val="both"/>
      </w:pPr>
      <w:r>
        <w:rPr>
          <w:rFonts w:ascii="Times New Roman"/>
          <w:b w:val="false"/>
          <w:i w:val="false"/>
          <w:color w:val="000000"/>
          <w:sz w:val="28"/>
        </w:rPr>
        <w:t>
      2) дата отгрузки товара – дата заполняется вручную (в случае отражения в СНТ ошибочной даты отгрузки товара, указанная СНТ аннулируется, с указанием в оформляемой СНТ фактической даты отгрузки товара);</w:t>
      </w:r>
    </w:p>
    <w:p>
      <w:pPr>
        <w:spacing w:after="0"/>
        <w:ind w:left="0"/>
        <w:jc w:val="both"/>
      </w:pPr>
      <w:r>
        <w:rPr>
          <w:rFonts w:ascii="Times New Roman"/>
          <w:b w:val="false"/>
          <w:i w:val="false"/>
          <w:color w:val="000000"/>
          <w:sz w:val="28"/>
        </w:rPr>
        <w:t>
      3) регистрационный номер СНТ в ИС ЭСФ – заполняется автоматически ИС ЭСФ при регистрации СНТ в ИС ЭСФ (не предназначено для заполнения и (или) редактирования участником ИС ЭСФ);</w:t>
      </w:r>
    </w:p>
    <w:p>
      <w:pPr>
        <w:spacing w:after="0"/>
        <w:ind w:left="0"/>
        <w:jc w:val="both"/>
      </w:pPr>
      <w:r>
        <w:rPr>
          <w:rFonts w:ascii="Times New Roman"/>
          <w:b w:val="false"/>
          <w:i w:val="false"/>
          <w:color w:val="000000"/>
          <w:sz w:val="28"/>
        </w:rPr>
        <w:t>
      4) номер Акта/Уведомления по цифровой маркировке – указывается регистрационный номер и дата акта приема/передачи или уведомления о ввозе товаров;</w:t>
      </w:r>
    </w:p>
    <w:p>
      <w:pPr>
        <w:spacing w:after="0"/>
        <w:ind w:left="0"/>
        <w:jc w:val="both"/>
      </w:pPr>
      <w:r>
        <w:rPr>
          <w:rFonts w:ascii="Times New Roman"/>
          <w:b w:val="false"/>
          <w:i w:val="false"/>
          <w:color w:val="000000"/>
          <w:sz w:val="28"/>
        </w:rPr>
        <w:t>
      5) исправление СНТ – указывается регистрационный номер исправляемой СНТ в ИС ЭСФ (заполняется в случае оформления СНТ взамен аннулированной);</w:t>
      </w:r>
    </w:p>
    <w:p>
      <w:pPr>
        <w:spacing w:after="0"/>
        <w:ind w:left="0"/>
        <w:jc w:val="both"/>
      </w:pPr>
      <w:r>
        <w:rPr>
          <w:rFonts w:ascii="Times New Roman"/>
          <w:b w:val="false"/>
          <w:i w:val="false"/>
          <w:color w:val="000000"/>
          <w:sz w:val="28"/>
        </w:rPr>
        <w:t>
      6) возврат товара, ранее принятого по СНТ – ставится отметка в случаях возврата товара, с указанием в разделе В "Реквизиты поставщика" реквизитов получателя, в разделе С "Реквизиты получателя" реквизитов поставщика, в поле 6.1 раздела А – регистрационный номер ранее оформленной СНТ в ИС ЭСФ;</w:t>
      </w:r>
    </w:p>
    <w:p>
      <w:pPr>
        <w:spacing w:after="0"/>
        <w:ind w:left="0"/>
        <w:jc w:val="both"/>
      </w:pPr>
      <w:r>
        <w:rPr>
          <w:rFonts w:ascii="Times New Roman"/>
          <w:b w:val="false"/>
          <w:i w:val="false"/>
          <w:color w:val="000000"/>
          <w:sz w:val="28"/>
        </w:rPr>
        <w:t>
      7) ввоз товаров на территорию Республики Казахстан – указывается соответствующая отметка в ячейке:</w:t>
      </w:r>
    </w:p>
    <w:p>
      <w:pPr>
        <w:spacing w:after="0"/>
        <w:ind w:left="0"/>
        <w:jc w:val="both"/>
      </w:pPr>
      <w:r>
        <w:rPr>
          <w:rFonts w:ascii="Times New Roman"/>
          <w:b w:val="false"/>
          <w:i w:val="false"/>
          <w:color w:val="000000"/>
          <w:sz w:val="28"/>
        </w:rPr>
        <w:t>
      "ввоз товаров на территорию Республики Казахстан (импорт)";</w:t>
      </w:r>
    </w:p>
    <w:p>
      <w:pPr>
        <w:spacing w:after="0"/>
        <w:ind w:left="0"/>
        <w:jc w:val="both"/>
      </w:pPr>
      <w:r>
        <w:rPr>
          <w:rFonts w:ascii="Times New Roman"/>
          <w:b w:val="false"/>
          <w:i w:val="false"/>
          <w:color w:val="000000"/>
          <w:sz w:val="28"/>
        </w:rPr>
        <w:t>
      "ввоз на переработку";</w:t>
      </w:r>
    </w:p>
    <w:p>
      <w:pPr>
        <w:spacing w:after="0"/>
        <w:ind w:left="0"/>
        <w:jc w:val="both"/>
      </w:pPr>
      <w:r>
        <w:rPr>
          <w:rFonts w:ascii="Times New Roman"/>
          <w:b w:val="false"/>
          <w:i w:val="false"/>
          <w:color w:val="000000"/>
          <w:sz w:val="28"/>
        </w:rPr>
        <w:t>
      "временный ввоз";</w:t>
      </w:r>
    </w:p>
    <w:p>
      <w:pPr>
        <w:spacing w:after="0"/>
        <w:ind w:left="0"/>
        <w:jc w:val="both"/>
      </w:pPr>
      <w:r>
        <w:rPr>
          <w:rFonts w:ascii="Times New Roman"/>
          <w:b w:val="false"/>
          <w:i w:val="false"/>
          <w:color w:val="000000"/>
          <w:sz w:val="28"/>
        </w:rPr>
        <w:t>
      "ввоз временно вывезенного товара";</w:t>
      </w:r>
    </w:p>
    <w:p>
      <w:pPr>
        <w:spacing w:after="0"/>
        <w:ind w:left="0"/>
        <w:jc w:val="both"/>
      </w:pPr>
      <w:r>
        <w:rPr>
          <w:rFonts w:ascii="Times New Roman"/>
          <w:b w:val="false"/>
          <w:i w:val="false"/>
          <w:color w:val="000000"/>
          <w:sz w:val="28"/>
        </w:rPr>
        <w:t>
      "ввоз на территорию СЭЗ";</w:t>
      </w:r>
    </w:p>
    <w:p>
      <w:pPr>
        <w:spacing w:after="0"/>
        <w:ind w:left="0"/>
        <w:jc w:val="both"/>
      </w:pPr>
      <w:r>
        <w:rPr>
          <w:rFonts w:ascii="Times New Roman"/>
          <w:b w:val="false"/>
          <w:i w:val="false"/>
          <w:color w:val="000000"/>
          <w:sz w:val="28"/>
        </w:rPr>
        <w:t>
      8) вывоз товаров с территории Республики Казахстан – указывается соответствующая отметка в ячейке:</w:t>
      </w:r>
    </w:p>
    <w:p>
      <w:pPr>
        <w:spacing w:after="0"/>
        <w:ind w:left="0"/>
        <w:jc w:val="both"/>
      </w:pPr>
      <w:r>
        <w:rPr>
          <w:rFonts w:ascii="Times New Roman"/>
          <w:b w:val="false"/>
          <w:i w:val="false"/>
          <w:color w:val="000000"/>
          <w:sz w:val="28"/>
        </w:rPr>
        <w:t>
      "вывоз товаров с территории Республики Казахстан (экспорт)";</w:t>
      </w:r>
    </w:p>
    <w:p>
      <w:pPr>
        <w:spacing w:after="0"/>
        <w:ind w:left="0"/>
        <w:jc w:val="both"/>
      </w:pPr>
      <w:r>
        <w:rPr>
          <w:rFonts w:ascii="Times New Roman"/>
          <w:b w:val="false"/>
          <w:i w:val="false"/>
          <w:color w:val="000000"/>
          <w:sz w:val="28"/>
        </w:rPr>
        <w:t>
      "вывоз на переработку";</w:t>
      </w:r>
    </w:p>
    <w:p>
      <w:pPr>
        <w:spacing w:after="0"/>
        <w:ind w:left="0"/>
        <w:jc w:val="both"/>
      </w:pPr>
      <w:r>
        <w:rPr>
          <w:rFonts w:ascii="Times New Roman"/>
          <w:b w:val="false"/>
          <w:i w:val="false"/>
          <w:color w:val="000000"/>
          <w:sz w:val="28"/>
        </w:rPr>
        <w:t>
      "временный вывоз";</w:t>
      </w:r>
    </w:p>
    <w:p>
      <w:pPr>
        <w:spacing w:after="0"/>
        <w:ind w:left="0"/>
        <w:jc w:val="both"/>
      </w:pPr>
      <w:r>
        <w:rPr>
          <w:rFonts w:ascii="Times New Roman"/>
          <w:b w:val="false"/>
          <w:i w:val="false"/>
          <w:color w:val="000000"/>
          <w:sz w:val="28"/>
        </w:rPr>
        <w:t>
      "вывоз временно ввезенного товара";</w:t>
      </w:r>
    </w:p>
    <w:p>
      <w:pPr>
        <w:spacing w:after="0"/>
        <w:ind w:left="0"/>
        <w:jc w:val="both"/>
      </w:pPr>
      <w:r>
        <w:rPr>
          <w:rFonts w:ascii="Times New Roman"/>
          <w:b w:val="false"/>
          <w:i w:val="false"/>
          <w:color w:val="000000"/>
          <w:sz w:val="28"/>
        </w:rPr>
        <w:t>
      "вывоз с территории СЭЗ";</w:t>
      </w:r>
    </w:p>
    <w:p>
      <w:pPr>
        <w:spacing w:after="0"/>
        <w:ind w:left="0"/>
        <w:jc w:val="both"/>
      </w:pPr>
      <w:r>
        <w:rPr>
          <w:rFonts w:ascii="Times New Roman"/>
          <w:b w:val="false"/>
          <w:i w:val="false"/>
          <w:color w:val="000000"/>
          <w:sz w:val="28"/>
        </w:rPr>
        <w:t>
      9) перемещение товаров – указывается соответствующая отметка в ячейке:</w:t>
      </w:r>
    </w:p>
    <w:bookmarkStart w:name="z103" w:id="149"/>
    <w:p>
      <w:pPr>
        <w:spacing w:after="0"/>
        <w:ind w:left="0"/>
        <w:jc w:val="both"/>
      </w:pPr>
      <w:r>
        <w:rPr>
          <w:rFonts w:ascii="Times New Roman"/>
          <w:b w:val="false"/>
          <w:i w:val="false"/>
          <w:color w:val="000000"/>
          <w:sz w:val="28"/>
        </w:rPr>
        <w:t>
      "в пределах одного лица на территории Республике Казахстан" (заполняется только по подакцизным товарам, авиационному топливу и мазуту);</w:t>
      </w:r>
    </w:p>
    <w:bookmarkEnd w:id="149"/>
    <w:bookmarkStart w:name="z104" w:id="150"/>
    <w:p>
      <w:pPr>
        <w:spacing w:after="0"/>
        <w:ind w:left="0"/>
        <w:jc w:val="both"/>
      </w:pPr>
      <w:r>
        <w:rPr>
          <w:rFonts w:ascii="Times New Roman"/>
          <w:b w:val="false"/>
          <w:i w:val="false"/>
          <w:color w:val="000000"/>
          <w:sz w:val="28"/>
        </w:rPr>
        <w:t>
      "в пределах одного лица в рамках ЕАЭС";</w:t>
      </w:r>
    </w:p>
    <w:bookmarkEnd w:id="150"/>
    <w:bookmarkStart w:name="z105" w:id="151"/>
    <w:p>
      <w:pPr>
        <w:spacing w:after="0"/>
        <w:ind w:left="0"/>
        <w:jc w:val="both"/>
      </w:pPr>
      <w:r>
        <w:rPr>
          <w:rFonts w:ascii="Times New Roman"/>
          <w:b w:val="false"/>
          <w:i w:val="false"/>
          <w:color w:val="000000"/>
          <w:sz w:val="28"/>
        </w:rPr>
        <w:t>
      "иное перемещение";</w:t>
      </w:r>
    </w:p>
    <w:bookmarkEnd w:id="151"/>
    <w:bookmarkStart w:name="z106" w:id="152"/>
    <w:p>
      <w:pPr>
        <w:spacing w:after="0"/>
        <w:ind w:left="0"/>
        <w:jc w:val="both"/>
      </w:pPr>
      <w:r>
        <w:rPr>
          <w:rFonts w:ascii="Times New Roman"/>
          <w:b w:val="false"/>
          <w:i w:val="false"/>
          <w:color w:val="000000"/>
          <w:sz w:val="28"/>
        </w:rPr>
        <w:t>
      10) подакцизные товары, авиационное топливо, мазут и другие товары (за исключением подлежащих маркировке) – при необходимости ставится соответствующая отметка в ячейке:</w:t>
      </w:r>
    </w:p>
    <w:bookmarkEnd w:id="152"/>
    <w:p>
      <w:pPr>
        <w:spacing w:after="0"/>
        <w:ind w:left="0"/>
        <w:jc w:val="both"/>
      </w:pPr>
      <w:r>
        <w:rPr>
          <w:rFonts w:ascii="Times New Roman"/>
          <w:b w:val="false"/>
          <w:i w:val="false"/>
          <w:color w:val="000000"/>
          <w:sz w:val="28"/>
        </w:rPr>
        <w:t>
      "этиловый спирт";</w:t>
      </w:r>
    </w:p>
    <w:p>
      <w:pPr>
        <w:spacing w:after="0"/>
        <w:ind w:left="0"/>
        <w:jc w:val="both"/>
      </w:pPr>
      <w:r>
        <w:rPr>
          <w:rFonts w:ascii="Times New Roman"/>
          <w:b w:val="false"/>
          <w:i w:val="false"/>
          <w:color w:val="000000"/>
          <w:sz w:val="28"/>
        </w:rPr>
        <w:t>
      "вино наливом";</w:t>
      </w:r>
    </w:p>
    <w:p>
      <w:pPr>
        <w:spacing w:after="0"/>
        <w:ind w:left="0"/>
        <w:jc w:val="both"/>
      </w:pPr>
      <w:r>
        <w:rPr>
          <w:rFonts w:ascii="Times New Roman"/>
          <w:b w:val="false"/>
          <w:i w:val="false"/>
          <w:color w:val="000000"/>
          <w:sz w:val="28"/>
        </w:rPr>
        <w:t>
      "пивоваренная продукция";</w:t>
      </w:r>
    </w:p>
    <w:p>
      <w:pPr>
        <w:spacing w:after="0"/>
        <w:ind w:left="0"/>
        <w:jc w:val="both"/>
      </w:pPr>
      <w:r>
        <w:rPr>
          <w:rFonts w:ascii="Times New Roman"/>
          <w:b w:val="false"/>
          <w:i w:val="false"/>
          <w:color w:val="000000"/>
          <w:sz w:val="28"/>
        </w:rPr>
        <w:t>
      "алкогольная продукция (кроме пивоваренной продукции)";</w:t>
      </w:r>
    </w:p>
    <w:p>
      <w:pPr>
        <w:spacing w:after="0"/>
        <w:ind w:left="0"/>
        <w:jc w:val="both"/>
      </w:pPr>
      <w:r>
        <w:rPr>
          <w:rFonts w:ascii="Times New Roman"/>
          <w:b w:val="false"/>
          <w:i w:val="false"/>
          <w:color w:val="000000"/>
          <w:sz w:val="28"/>
        </w:rPr>
        <w:t>
      "отдельные виды нефтепродуктов";</w:t>
      </w:r>
    </w:p>
    <w:p>
      <w:pPr>
        <w:spacing w:after="0"/>
        <w:ind w:left="0"/>
        <w:jc w:val="both"/>
      </w:pPr>
      <w:r>
        <w:rPr>
          <w:rFonts w:ascii="Times New Roman"/>
          <w:b w:val="false"/>
          <w:i w:val="false"/>
          <w:color w:val="000000"/>
          <w:sz w:val="28"/>
        </w:rPr>
        <w:t>
      "биотопливо";</w:t>
      </w:r>
    </w:p>
    <w:bookmarkStart w:name="z114" w:id="153"/>
    <w:p>
      <w:pPr>
        <w:spacing w:after="0"/>
        <w:ind w:left="0"/>
        <w:jc w:val="both"/>
      </w:pPr>
      <w:r>
        <w:rPr>
          <w:rFonts w:ascii="Times New Roman"/>
          <w:b w:val="false"/>
          <w:i w:val="false"/>
          <w:color w:val="000000"/>
          <w:sz w:val="28"/>
        </w:rPr>
        <w:t>
      11) товары, подлежащие экспортному контролю (двойного назначения, военного назначения) – отметка ставится в случае осуществления операций с товарами, подлежащими экспортному контролю (двойного назначения, военного назначения);</w:t>
      </w:r>
    </w:p>
    <w:bookmarkEnd w:id="153"/>
    <w:bookmarkStart w:name="z115" w:id="154"/>
    <w:p>
      <w:pPr>
        <w:spacing w:after="0"/>
        <w:ind w:left="0"/>
        <w:jc w:val="both"/>
      </w:pPr>
      <w:r>
        <w:rPr>
          <w:rFonts w:ascii="Times New Roman"/>
          <w:b w:val="false"/>
          <w:i w:val="false"/>
          <w:color w:val="000000"/>
          <w:sz w:val="28"/>
        </w:rPr>
        <w:t>
      12) цифровая маркировка.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8" w:id="155"/>
    <w:p>
      <w:pPr>
        <w:spacing w:after="0"/>
        <w:ind w:left="0"/>
        <w:jc w:val="both"/>
      </w:pPr>
      <w:r>
        <w:rPr>
          <w:rFonts w:ascii="Times New Roman"/>
          <w:b w:val="false"/>
          <w:i w:val="false"/>
          <w:color w:val="000000"/>
          <w:sz w:val="28"/>
        </w:rPr>
        <w:t>
      32. В разделе В "Реквизиты поставщика" указываются следующие данные:</w:t>
      </w:r>
    </w:p>
    <w:bookmarkEnd w:id="155"/>
    <w:p>
      <w:pPr>
        <w:spacing w:after="0"/>
        <w:ind w:left="0"/>
        <w:jc w:val="both"/>
      </w:pPr>
      <w:r>
        <w:rPr>
          <w:rFonts w:ascii="Times New Roman"/>
          <w:b w:val="false"/>
          <w:i w:val="false"/>
          <w:color w:val="000000"/>
          <w:sz w:val="28"/>
        </w:rPr>
        <w:t>
      1) индивидуальный идентификационный номер или бизнес-идентификационный номер (далее – ИИН/БИН) – вводится поставщиком, при импорте вводится получателем (если поставщик (отправитель) товаров является нерезидентом, то отмечается ячейка "нерезидент" и заполнение поля становится необязательным);</w:t>
      </w:r>
    </w:p>
    <w:p>
      <w:pPr>
        <w:spacing w:after="0"/>
        <w:ind w:left="0"/>
        <w:jc w:val="both"/>
      </w:pPr>
      <w:r>
        <w:rPr>
          <w:rFonts w:ascii="Times New Roman"/>
          <w:b w:val="false"/>
          <w:i w:val="false"/>
          <w:color w:val="000000"/>
          <w:sz w:val="28"/>
        </w:rPr>
        <w:t>
      2) наименование поставщика (отправителя);</w:t>
      </w:r>
    </w:p>
    <w:p>
      <w:pPr>
        <w:spacing w:after="0"/>
        <w:ind w:left="0"/>
        <w:jc w:val="both"/>
      </w:pPr>
      <w:r>
        <w:rPr>
          <w:rFonts w:ascii="Times New Roman"/>
          <w:b w:val="false"/>
          <w:i w:val="false"/>
          <w:color w:val="000000"/>
          <w:sz w:val="28"/>
        </w:rPr>
        <w:t>
      3) БИН структурного подразделения;</w:t>
      </w:r>
    </w:p>
    <w:p>
      <w:pPr>
        <w:spacing w:after="0"/>
        <w:ind w:left="0"/>
        <w:jc w:val="both"/>
      </w:pPr>
      <w:r>
        <w:rPr>
          <w:rFonts w:ascii="Times New Roman"/>
          <w:b w:val="false"/>
          <w:i w:val="false"/>
          <w:color w:val="000000"/>
          <w:sz w:val="28"/>
        </w:rPr>
        <w:t>
      4) БИН реорганизованного лица;</w:t>
      </w:r>
    </w:p>
    <w:p>
      <w:pPr>
        <w:spacing w:after="0"/>
        <w:ind w:left="0"/>
        <w:jc w:val="both"/>
      </w:pPr>
      <w:r>
        <w:rPr>
          <w:rFonts w:ascii="Times New Roman"/>
          <w:b w:val="false"/>
          <w:i w:val="false"/>
          <w:color w:val="000000"/>
          <w:sz w:val="28"/>
        </w:rPr>
        <w:t>
      5) категория поставщика;</w:t>
      </w:r>
    </w:p>
    <w:bookmarkStart w:name="z122" w:id="156"/>
    <w:p>
      <w:pPr>
        <w:spacing w:after="0"/>
        <w:ind w:left="0"/>
        <w:jc w:val="both"/>
      </w:pPr>
      <w:r>
        <w:rPr>
          <w:rFonts w:ascii="Times New Roman"/>
          <w:b w:val="false"/>
          <w:i w:val="false"/>
          <w:color w:val="000000"/>
          <w:sz w:val="28"/>
        </w:rPr>
        <w:t xml:space="preserve">
      6)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w:t>
      </w:r>
      <w:r>
        <w:rPr>
          <w:rFonts w:ascii="Times New Roman"/>
          <w:b w:val="false"/>
          <w:i w:val="false"/>
          <w:color w:val="000000"/>
          <w:sz w:val="28"/>
        </w:rPr>
        <w:t>приложению 22</w:t>
      </w:r>
      <w:r>
        <w:rPr>
          <w:rFonts w:ascii="Times New Roman"/>
          <w:b w:val="false"/>
          <w:i w:val="false"/>
          <w:color w:val="000000"/>
          <w:sz w:val="28"/>
        </w:rPr>
        <w:t>,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приложение 22 Классификатора);</w:t>
      </w:r>
    </w:p>
    <w:bookmarkEnd w:id="156"/>
    <w:p>
      <w:pPr>
        <w:spacing w:after="0"/>
        <w:ind w:left="0"/>
        <w:jc w:val="both"/>
      </w:pPr>
      <w:r>
        <w:rPr>
          <w:rFonts w:ascii="Times New Roman"/>
          <w:b w:val="false"/>
          <w:i w:val="false"/>
          <w:color w:val="000000"/>
          <w:sz w:val="28"/>
        </w:rPr>
        <w:t xml:space="preserve">
      7) код страны отправки (отгрузки) – указывается буквенный код страны поставщика (отправителя) товаров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w:t>
      </w:r>
    </w:p>
    <w:p>
      <w:pPr>
        <w:spacing w:after="0"/>
        <w:ind w:left="0"/>
        <w:jc w:val="both"/>
      </w:pPr>
      <w:r>
        <w:rPr>
          <w:rFonts w:ascii="Times New Roman"/>
          <w:b w:val="false"/>
          <w:i w:val="false"/>
          <w:color w:val="000000"/>
          <w:sz w:val="28"/>
        </w:rPr>
        <w:t>
      8) фактический адрес отправки (отгрузки), при обороте этилового спирта и алкогольной продукции данное поле заполняется автоматически;</w:t>
      </w:r>
    </w:p>
    <w:p>
      <w:pPr>
        <w:spacing w:after="0"/>
        <w:ind w:left="0"/>
        <w:jc w:val="both"/>
      </w:pPr>
      <w:r>
        <w:rPr>
          <w:rFonts w:ascii="Times New Roman"/>
          <w:b w:val="false"/>
          <w:i w:val="false"/>
          <w:color w:val="000000"/>
          <w:sz w:val="28"/>
        </w:rPr>
        <w:t>
      9) идентификационный номер (ID) склада отправки (отгрузки) – номер регистрации виртуального склада (при импорте товаров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57"/>
    <w:p>
      <w:pPr>
        <w:spacing w:after="0"/>
        <w:ind w:left="0"/>
        <w:jc w:val="both"/>
      </w:pPr>
      <w:r>
        <w:rPr>
          <w:rFonts w:ascii="Times New Roman"/>
          <w:b w:val="false"/>
          <w:i w:val="false"/>
          <w:color w:val="000000"/>
          <w:sz w:val="28"/>
        </w:rPr>
        <w:t>
      33. В разделе С "Реквизиты получателя" указываются следующие данные:</w:t>
      </w:r>
    </w:p>
    <w:bookmarkEnd w:id="157"/>
    <w:p>
      <w:pPr>
        <w:spacing w:after="0"/>
        <w:ind w:left="0"/>
        <w:jc w:val="both"/>
      </w:pPr>
      <w:r>
        <w:rPr>
          <w:rFonts w:ascii="Times New Roman"/>
          <w:b w:val="false"/>
          <w:i w:val="false"/>
          <w:color w:val="000000"/>
          <w:sz w:val="28"/>
        </w:rPr>
        <w:t>
      1) ИИН/БИН (если получатель товаров является нерезидентом, то отмечается ячейка "нерезидент");</w:t>
      </w:r>
    </w:p>
    <w:p>
      <w:pPr>
        <w:spacing w:after="0"/>
        <w:ind w:left="0"/>
        <w:jc w:val="both"/>
      </w:pPr>
      <w:r>
        <w:rPr>
          <w:rFonts w:ascii="Times New Roman"/>
          <w:b w:val="false"/>
          <w:i w:val="false"/>
          <w:color w:val="000000"/>
          <w:sz w:val="28"/>
        </w:rPr>
        <w:t>
      2) наименование получателя;</w:t>
      </w:r>
    </w:p>
    <w:bookmarkStart w:name="z129" w:id="158"/>
    <w:p>
      <w:pPr>
        <w:spacing w:after="0"/>
        <w:ind w:left="0"/>
        <w:jc w:val="both"/>
      </w:pPr>
      <w:r>
        <w:rPr>
          <w:rFonts w:ascii="Times New Roman"/>
          <w:b w:val="false"/>
          <w:i w:val="false"/>
          <w:color w:val="000000"/>
          <w:sz w:val="28"/>
        </w:rPr>
        <w:t>
      3) БИН структурного подразделения;</w:t>
      </w:r>
    </w:p>
    <w:bookmarkEnd w:id="158"/>
    <w:bookmarkStart w:name="z130" w:id="159"/>
    <w:p>
      <w:pPr>
        <w:spacing w:after="0"/>
        <w:ind w:left="0"/>
        <w:jc w:val="both"/>
      </w:pPr>
      <w:r>
        <w:rPr>
          <w:rFonts w:ascii="Times New Roman"/>
          <w:b w:val="false"/>
          <w:i w:val="false"/>
          <w:color w:val="000000"/>
          <w:sz w:val="28"/>
        </w:rPr>
        <w:t>
      4) БИН реорганизованного лица;</w:t>
      </w:r>
    </w:p>
    <w:bookmarkEnd w:id="159"/>
    <w:bookmarkStart w:name="z131" w:id="160"/>
    <w:p>
      <w:pPr>
        <w:spacing w:after="0"/>
        <w:ind w:left="0"/>
        <w:jc w:val="both"/>
      </w:pPr>
      <w:r>
        <w:rPr>
          <w:rFonts w:ascii="Times New Roman"/>
          <w:b w:val="false"/>
          <w:i w:val="false"/>
          <w:color w:val="000000"/>
          <w:sz w:val="28"/>
        </w:rPr>
        <w:t>
      5) категория получателя;</w:t>
      </w:r>
    </w:p>
    <w:bookmarkEnd w:id="160"/>
    <w:bookmarkStart w:name="z132" w:id="161"/>
    <w:p>
      <w:pPr>
        <w:spacing w:after="0"/>
        <w:ind w:left="0"/>
        <w:jc w:val="both"/>
      </w:pPr>
      <w:r>
        <w:rPr>
          <w:rFonts w:ascii="Times New Roman"/>
          <w:b w:val="false"/>
          <w:i w:val="false"/>
          <w:color w:val="000000"/>
          <w:sz w:val="28"/>
        </w:rPr>
        <w:t xml:space="preserve">
      6) код страны регистрации получателя – указывается буквенный код страны получателя товаров, аэропортами указывается буквенный код страны принадлежности воздушного борта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 </w:t>
      </w:r>
    </w:p>
    <w:bookmarkEnd w:id="161"/>
    <w:bookmarkStart w:name="z133" w:id="162"/>
    <w:p>
      <w:pPr>
        <w:spacing w:after="0"/>
        <w:ind w:left="0"/>
        <w:jc w:val="both"/>
      </w:pPr>
      <w:r>
        <w:rPr>
          <w:rFonts w:ascii="Times New Roman"/>
          <w:b w:val="false"/>
          <w:i w:val="false"/>
          <w:color w:val="000000"/>
          <w:sz w:val="28"/>
        </w:rPr>
        <w:t xml:space="preserve">
      7) код страны доставки (поставки) – указывается буквенный код страны получателя товаров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Классификатора (при реализации авиационного топлива аэропортами указывается буквенный код страны маршрута следования воздушного борта);</w:t>
      </w:r>
    </w:p>
    <w:bookmarkEnd w:id="162"/>
    <w:p>
      <w:pPr>
        <w:spacing w:after="0"/>
        <w:ind w:left="0"/>
        <w:jc w:val="both"/>
      </w:pPr>
      <w:r>
        <w:rPr>
          <w:rFonts w:ascii="Times New Roman"/>
          <w:b w:val="false"/>
          <w:i w:val="false"/>
          <w:color w:val="000000"/>
          <w:sz w:val="28"/>
        </w:rPr>
        <w:t>
      8) фактический адрес доставки (поставки), при обороте этилового спирта и алкогольной продукции данное поле заполняется автоматически;</w:t>
      </w:r>
    </w:p>
    <w:p>
      <w:pPr>
        <w:spacing w:after="0"/>
        <w:ind w:left="0"/>
        <w:jc w:val="both"/>
      </w:pPr>
      <w:r>
        <w:rPr>
          <w:rFonts w:ascii="Times New Roman"/>
          <w:b w:val="false"/>
          <w:i w:val="false"/>
          <w:color w:val="000000"/>
          <w:sz w:val="28"/>
        </w:rPr>
        <w:t>
      9) идентификационный номер (ID) склада доставки (поставки), данное поле не заполняется при оформлении СНТ на экспорт.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63"/>
    <w:p>
      <w:pPr>
        <w:spacing w:after="0"/>
        <w:ind w:left="0"/>
        <w:jc w:val="both"/>
      </w:pPr>
      <w:r>
        <w:rPr>
          <w:rFonts w:ascii="Times New Roman"/>
          <w:b w:val="false"/>
          <w:i w:val="false"/>
          <w:color w:val="000000"/>
          <w:sz w:val="28"/>
        </w:rPr>
        <w:t>
      34. В Разделе D "Реквизиты грузоотправителя и грузополучателя" указываются следующие данные:</w:t>
      </w:r>
    </w:p>
    <w:bookmarkEnd w:id="163"/>
    <w:p>
      <w:pPr>
        <w:spacing w:after="0"/>
        <w:ind w:left="0"/>
        <w:jc w:val="both"/>
      </w:pPr>
      <w:r>
        <w:rPr>
          <w:rFonts w:ascii="Times New Roman"/>
          <w:b w:val="false"/>
          <w:i w:val="false"/>
          <w:color w:val="000000"/>
          <w:sz w:val="28"/>
        </w:rPr>
        <w:t>
      грузоотправитель – лицо, от имени которого оформляется отправка груза:</w:t>
      </w:r>
    </w:p>
    <w:p>
      <w:pPr>
        <w:spacing w:after="0"/>
        <w:ind w:left="0"/>
        <w:jc w:val="both"/>
      </w:pPr>
      <w:r>
        <w:rPr>
          <w:rFonts w:ascii="Times New Roman"/>
          <w:b w:val="false"/>
          <w:i w:val="false"/>
          <w:color w:val="000000"/>
          <w:sz w:val="28"/>
        </w:rPr>
        <w:t>
      1) ИИН/БИН (если грузоотправитель является нерезидентом, то отмечается ячейка "нерезидент");</w:t>
      </w:r>
    </w:p>
    <w:p>
      <w:pPr>
        <w:spacing w:after="0"/>
        <w:ind w:left="0"/>
        <w:jc w:val="both"/>
      </w:pPr>
      <w:r>
        <w:rPr>
          <w:rFonts w:ascii="Times New Roman"/>
          <w:b w:val="false"/>
          <w:i w:val="false"/>
          <w:color w:val="000000"/>
          <w:sz w:val="28"/>
        </w:rPr>
        <w:t>
      2) наименование грузоотправителя;</w:t>
      </w:r>
    </w:p>
    <w:bookmarkStart w:name="z140" w:id="164"/>
    <w:p>
      <w:pPr>
        <w:spacing w:after="0"/>
        <w:ind w:left="0"/>
        <w:jc w:val="both"/>
      </w:pPr>
      <w:r>
        <w:rPr>
          <w:rFonts w:ascii="Times New Roman"/>
          <w:b w:val="false"/>
          <w:i w:val="false"/>
          <w:color w:val="000000"/>
          <w:sz w:val="28"/>
        </w:rPr>
        <w:t xml:space="preserve">
      3) код страны отправки – указывается буквенный код страны грузоотправителя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bookmarkEnd w:id="164"/>
    <w:bookmarkStart w:name="z141" w:id="165"/>
    <w:p>
      <w:pPr>
        <w:spacing w:after="0"/>
        <w:ind w:left="0"/>
        <w:jc w:val="both"/>
      </w:pPr>
      <w:r>
        <w:rPr>
          <w:rFonts w:ascii="Times New Roman"/>
          <w:b w:val="false"/>
          <w:i w:val="false"/>
          <w:color w:val="000000"/>
          <w:sz w:val="28"/>
        </w:rPr>
        <w:t>
      грузополучатель – лицо, уполномоченное на получение груза на основании договора или на иных законных основаниях:</w:t>
      </w:r>
    </w:p>
    <w:bookmarkEnd w:id="165"/>
    <w:p>
      <w:pPr>
        <w:spacing w:after="0"/>
        <w:ind w:left="0"/>
        <w:jc w:val="both"/>
      </w:pPr>
      <w:r>
        <w:rPr>
          <w:rFonts w:ascii="Times New Roman"/>
          <w:b w:val="false"/>
          <w:i w:val="false"/>
          <w:color w:val="000000"/>
          <w:sz w:val="28"/>
        </w:rPr>
        <w:t>
      1) ИИН/БИН (если грузополучатель является нерезидентом, то отмечается ячейка "нерезидент");</w:t>
      </w:r>
    </w:p>
    <w:p>
      <w:pPr>
        <w:spacing w:after="0"/>
        <w:ind w:left="0"/>
        <w:jc w:val="both"/>
      </w:pPr>
      <w:r>
        <w:rPr>
          <w:rFonts w:ascii="Times New Roman"/>
          <w:b w:val="false"/>
          <w:i w:val="false"/>
          <w:color w:val="000000"/>
          <w:sz w:val="28"/>
        </w:rPr>
        <w:t>
      2) наименование грузополучателя;</w:t>
      </w:r>
    </w:p>
    <w:p>
      <w:pPr>
        <w:spacing w:after="0"/>
        <w:ind w:left="0"/>
        <w:jc w:val="both"/>
      </w:pPr>
      <w:r>
        <w:rPr>
          <w:rFonts w:ascii="Times New Roman"/>
          <w:b w:val="false"/>
          <w:i w:val="false"/>
          <w:color w:val="000000"/>
          <w:sz w:val="28"/>
        </w:rPr>
        <w:t xml:space="preserve">
      3) код страны доставки – указывается буквенный код страны грузополучателя согласно </w:t>
      </w:r>
      <w:r>
        <w:rPr>
          <w:rFonts w:ascii="Times New Roman"/>
          <w:b w:val="false"/>
          <w:i w:val="false"/>
          <w:color w:val="000000"/>
          <w:sz w:val="28"/>
        </w:rPr>
        <w:t>приложению 22</w:t>
      </w:r>
      <w:r>
        <w:rPr>
          <w:rFonts w:ascii="Times New Roman"/>
          <w:b w:val="false"/>
          <w:i w:val="false"/>
          <w:color w:val="000000"/>
          <w:sz w:val="28"/>
        </w:rPr>
        <w:t xml:space="preserve"> Классификатора.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66"/>
    <w:p>
      <w:pPr>
        <w:spacing w:after="0"/>
        <w:ind w:left="0"/>
        <w:jc w:val="both"/>
      </w:pPr>
      <w:r>
        <w:rPr>
          <w:rFonts w:ascii="Times New Roman"/>
          <w:b w:val="false"/>
          <w:i w:val="false"/>
          <w:color w:val="000000"/>
          <w:sz w:val="28"/>
        </w:rPr>
        <w:t>
      35. В Разделе Е "Сведения по перевозке" – указываются следующие данные:</w:t>
      </w:r>
    </w:p>
    <w:bookmarkEnd w:id="166"/>
    <w:p>
      <w:pPr>
        <w:spacing w:after="0"/>
        <w:ind w:left="0"/>
        <w:jc w:val="both"/>
      </w:pPr>
      <w:r>
        <w:rPr>
          <w:rFonts w:ascii="Times New Roman"/>
          <w:b w:val="false"/>
          <w:i w:val="false"/>
          <w:color w:val="000000"/>
          <w:sz w:val="28"/>
        </w:rPr>
        <w:t>
      1) наименование перевозчика (если перевозчик является нерезидентом, то отмечается ячейка "нерезидент");</w:t>
      </w:r>
    </w:p>
    <w:p>
      <w:pPr>
        <w:spacing w:after="0"/>
        <w:ind w:left="0"/>
        <w:jc w:val="both"/>
      </w:pPr>
      <w:r>
        <w:rPr>
          <w:rFonts w:ascii="Times New Roman"/>
          <w:b w:val="false"/>
          <w:i w:val="false"/>
          <w:color w:val="000000"/>
          <w:sz w:val="28"/>
        </w:rPr>
        <w:t>
      2) ИИН/БИН;</w:t>
      </w:r>
    </w:p>
    <w:p>
      <w:pPr>
        <w:spacing w:after="0"/>
        <w:ind w:left="0"/>
        <w:jc w:val="both"/>
      </w:pPr>
      <w:r>
        <w:rPr>
          <w:rFonts w:ascii="Times New Roman"/>
          <w:b w:val="false"/>
          <w:i w:val="false"/>
          <w:color w:val="000000"/>
          <w:sz w:val="28"/>
        </w:rPr>
        <w:t>
      3) сведения о планируемом транспорте – указывается вид транспорта (выбирается из отображаемого списка).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67"/>
    <w:p>
      <w:pPr>
        <w:spacing w:after="0"/>
        <w:ind w:left="0"/>
        <w:jc w:val="both"/>
      </w:pPr>
      <w:r>
        <w:rPr>
          <w:rFonts w:ascii="Times New Roman"/>
          <w:b w:val="false"/>
          <w:i w:val="false"/>
          <w:color w:val="000000"/>
          <w:sz w:val="28"/>
        </w:rPr>
        <w:t>
      37. В Разделе F "Договор (контракт)" указываются следующие данные:</w:t>
      </w:r>
    </w:p>
    <w:bookmarkEnd w:id="167"/>
    <w:p>
      <w:pPr>
        <w:spacing w:after="0"/>
        <w:ind w:left="0"/>
        <w:jc w:val="both"/>
      </w:pPr>
      <w:r>
        <w:rPr>
          <w:rFonts w:ascii="Times New Roman"/>
          <w:b w:val="false"/>
          <w:i w:val="false"/>
          <w:color w:val="000000"/>
          <w:sz w:val="28"/>
        </w:rPr>
        <w:t>
      1) номер договора (контракта);</w:t>
      </w:r>
    </w:p>
    <w:bookmarkStart w:name="z153" w:id="168"/>
    <w:p>
      <w:pPr>
        <w:spacing w:after="0"/>
        <w:ind w:left="0"/>
        <w:jc w:val="both"/>
      </w:pPr>
      <w:r>
        <w:rPr>
          <w:rFonts w:ascii="Times New Roman"/>
          <w:b w:val="false"/>
          <w:i w:val="false"/>
          <w:color w:val="000000"/>
          <w:sz w:val="28"/>
        </w:rPr>
        <w:t>
      2) дата договора (контракта);</w:t>
      </w:r>
    </w:p>
    <w:bookmarkEnd w:id="168"/>
    <w:bookmarkStart w:name="z154" w:id="169"/>
    <w:p>
      <w:pPr>
        <w:spacing w:after="0"/>
        <w:ind w:left="0"/>
        <w:jc w:val="both"/>
      </w:pPr>
      <w:r>
        <w:rPr>
          <w:rFonts w:ascii="Times New Roman"/>
          <w:b w:val="false"/>
          <w:i w:val="false"/>
          <w:color w:val="000000"/>
          <w:sz w:val="28"/>
        </w:rPr>
        <w:t>
      3) без договора (контракта).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70"/>
    <w:p>
      <w:pPr>
        <w:spacing w:after="0"/>
        <w:ind w:left="0"/>
        <w:jc w:val="both"/>
      </w:pPr>
      <w:r>
        <w:rPr>
          <w:rFonts w:ascii="Times New Roman"/>
          <w:b w:val="false"/>
          <w:i w:val="false"/>
          <w:color w:val="000000"/>
          <w:sz w:val="28"/>
        </w:rPr>
        <w:t>
      38. В Разделе F1 "Договор (контракт) в рамках УСД/СРП" указываются следующие данные:</w:t>
      </w:r>
    </w:p>
    <w:bookmarkEnd w:id="170"/>
    <w:bookmarkStart w:name="z156" w:id="171"/>
    <w:p>
      <w:pPr>
        <w:spacing w:after="0"/>
        <w:ind w:left="0"/>
        <w:jc w:val="both"/>
      </w:pPr>
      <w:r>
        <w:rPr>
          <w:rFonts w:ascii="Times New Roman"/>
          <w:b w:val="false"/>
          <w:i w:val="false"/>
          <w:color w:val="000000"/>
          <w:sz w:val="28"/>
        </w:rPr>
        <w:t>
      поставщик:</w:t>
      </w:r>
    </w:p>
    <w:bookmarkEnd w:id="171"/>
    <w:bookmarkStart w:name="z157" w:id="172"/>
    <w:p>
      <w:pPr>
        <w:spacing w:after="0"/>
        <w:ind w:left="0"/>
        <w:jc w:val="both"/>
      </w:pPr>
      <w:r>
        <w:rPr>
          <w:rFonts w:ascii="Times New Roman"/>
          <w:b w:val="false"/>
          <w:i w:val="false"/>
          <w:color w:val="000000"/>
          <w:sz w:val="28"/>
        </w:rPr>
        <w:t>
      1) номер – указывается номер договора/контракта;</w:t>
      </w:r>
    </w:p>
    <w:bookmarkEnd w:id="172"/>
    <w:bookmarkStart w:name="z158" w:id="173"/>
    <w:p>
      <w:pPr>
        <w:spacing w:after="0"/>
        <w:ind w:left="0"/>
        <w:jc w:val="both"/>
      </w:pPr>
      <w:r>
        <w:rPr>
          <w:rFonts w:ascii="Times New Roman"/>
          <w:b w:val="false"/>
          <w:i w:val="false"/>
          <w:color w:val="000000"/>
          <w:sz w:val="28"/>
        </w:rPr>
        <w:t>
      2) дата – указывается дата, месяц и год договора/контракта;</w:t>
      </w:r>
    </w:p>
    <w:bookmarkEnd w:id="173"/>
    <w:bookmarkStart w:name="z159" w:id="174"/>
    <w:p>
      <w:pPr>
        <w:spacing w:after="0"/>
        <w:ind w:left="0"/>
        <w:jc w:val="both"/>
      </w:pPr>
      <w:r>
        <w:rPr>
          <w:rFonts w:ascii="Times New Roman"/>
          <w:b w:val="false"/>
          <w:i w:val="false"/>
          <w:color w:val="000000"/>
          <w:sz w:val="28"/>
        </w:rPr>
        <w:t>
      получатель:</w:t>
      </w:r>
    </w:p>
    <w:bookmarkEnd w:id="174"/>
    <w:bookmarkStart w:name="z160" w:id="175"/>
    <w:p>
      <w:pPr>
        <w:spacing w:after="0"/>
        <w:ind w:left="0"/>
        <w:jc w:val="both"/>
      </w:pPr>
      <w:r>
        <w:rPr>
          <w:rFonts w:ascii="Times New Roman"/>
          <w:b w:val="false"/>
          <w:i w:val="false"/>
          <w:color w:val="000000"/>
          <w:sz w:val="28"/>
        </w:rPr>
        <w:t>
      1) номер – указывается номер договора/контракта;</w:t>
      </w:r>
    </w:p>
    <w:bookmarkEnd w:id="175"/>
    <w:bookmarkStart w:name="z161" w:id="176"/>
    <w:p>
      <w:pPr>
        <w:spacing w:after="0"/>
        <w:ind w:left="0"/>
        <w:jc w:val="both"/>
      </w:pPr>
      <w:r>
        <w:rPr>
          <w:rFonts w:ascii="Times New Roman"/>
          <w:b w:val="false"/>
          <w:i w:val="false"/>
          <w:color w:val="000000"/>
          <w:sz w:val="28"/>
        </w:rPr>
        <w:t>
      2) дата – указывается дата, месяц и год договора/контракта;</w:t>
      </w:r>
    </w:p>
    <w:bookmarkEnd w:id="176"/>
    <w:bookmarkStart w:name="z162" w:id="177"/>
    <w:p>
      <w:pPr>
        <w:spacing w:after="0"/>
        <w:ind w:left="0"/>
        <w:jc w:val="both"/>
      </w:pPr>
      <w:r>
        <w:rPr>
          <w:rFonts w:ascii="Times New Roman"/>
          <w:b w:val="false"/>
          <w:i w:val="false"/>
          <w:color w:val="000000"/>
          <w:sz w:val="28"/>
        </w:rPr>
        <w:t>
      код валюты – выбирается из справочника ИС ЭСФ "Курсы валют";</w:t>
      </w:r>
    </w:p>
    <w:bookmarkEnd w:id="177"/>
    <w:bookmarkStart w:name="z163" w:id="178"/>
    <w:p>
      <w:pPr>
        <w:spacing w:after="0"/>
        <w:ind w:left="0"/>
        <w:jc w:val="both"/>
      </w:pPr>
      <w:r>
        <w:rPr>
          <w:rFonts w:ascii="Times New Roman"/>
          <w:b w:val="false"/>
          <w:i w:val="false"/>
          <w:color w:val="000000"/>
          <w:sz w:val="28"/>
        </w:rPr>
        <w:t>
      курс валюты – указывается курс валюты на дату оформления СНТ.</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179"/>
    <w:p>
      <w:pPr>
        <w:spacing w:after="0"/>
        <w:ind w:left="0"/>
        <w:jc w:val="both"/>
      </w:pPr>
      <w:r>
        <w:rPr>
          <w:rFonts w:ascii="Times New Roman"/>
          <w:b w:val="false"/>
          <w:i w:val="false"/>
          <w:color w:val="000000"/>
          <w:sz w:val="28"/>
        </w:rPr>
        <w:t>
      41. В разделе G1 "Данные по товарам" указываются следующие данные:</w:t>
      </w:r>
    </w:p>
    <w:bookmarkEnd w:id="179"/>
    <w:bookmarkStart w:name="z167" w:id="180"/>
    <w:p>
      <w:pPr>
        <w:spacing w:after="0"/>
        <w:ind w:left="0"/>
        <w:jc w:val="both"/>
      </w:pPr>
      <w:r>
        <w:rPr>
          <w:rFonts w:ascii="Times New Roman"/>
          <w:b w:val="false"/>
          <w:i w:val="false"/>
          <w:color w:val="000000"/>
          <w:sz w:val="28"/>
        </w:rPr>
        <w:t>
      1) порядковый номер строки по каждому наименованию товаров;</w:t>
      </w:r>
    </w:p>
    <w:bookmarkEnd w:id="180"/>
    <w:bookmarkStart w:name="z168" w:id="181"/>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181"/>
    <w:bookmarkStart w:name="z169" w:id="182"/>
    <w:p>
      <w:pPr>
        <w:spacing w:after="0"/>
        <w:ind w:left="0"/>
        <w:jc w:val="both"/>
      </w:pPr>
      <w:r>
        <w:rPr>
          <w:rFonts w:ascii="Times New Roman"/>
          <w:b w:val="false"/>
          <w:i w:val="false"/>
          <w:color w:val="000000"/>
          <w:sz w:val="28"/>
        </w:rPr>
        <w:t>
      3) наименование товаров;</w:t>
      </w:r>
    </w:p>
    <w:bookmarkEnd w:id="182"/>
    <w:bookmarkStart w:name="z170" w:id="183"/>
    <w:p>
      <w:pPr>
        <w:spacing w:after="0"/>
        <w:ind w:left="0"/>
        <w:jc w:val="both"/>
      </w:pPr>
      <w:r>
        <w:rPr>
          <w:rFonts w:ascii="Times New Roman"/>
          <w:b w:val="false"/>
          <w:i w:val="false"/>
          <w:color w:val="000000"/>
          <w:sz w:val="28"/>
        </w:rPr>
        <w:t>
      4) код товара (ТН ВЭД ЕАЭС);</w:t>
      </w:r>
    </w:p>
    <w:bookmarkEnd w:id="183"/>
    <w:bookmarkStart w:name="z171" w:id="184"/>
    <w:p>
      <w:pPr>
        <w:spacing w:after="0"/>
        <w:ind w:left="0"/>
        <w:jc w:val="both"/>
      </w:pPr>
      <w:r>
        <w:rPr>
          <w:rFonts w:ascii="Times New Roman"/>
          <w:b w:val="false"/>
          <w:i w:val="false"/>
          <w:color w:val="000000"/>
          <w:sz w:val="28"/>
        </w:rPr>
        <w:t>
      5) единица измерения;</w:t>
      </w:r>
    </w:p>
    <w:bookmarkEnd w:id="184"/>
    <w:bookmarkStart w:name="z172" w:id="185"/>
    <w:p>
      <w:pPr>
        <w:spacing w:after="0"/>
        <w:ind w:left="0"/>
        <w:jc w:val="both"/>
      </w:pPr>
      <w:r>
        <w:rPr>
          <w:rFonts w:ascii="Times New Roman"/>
          <w:b w:val="false"/>
          <w:i w:val="false"/>
          <w:color w:val="000000"/>
          <w:sz w:val="28"/>
        </w:rPr>
        <w:t>
      6) количество (объем);</w:t>
      </w:r>
    </w:p>
    <w:bookmarkEnd w:id="185"/>
    <w:bookmarkStart w:name="z173" w:id="186"/>
    <w:p>
      <w:pPr>
        <w:spacing w:after="0"/>
        <w:ind w:left="0"/>
        <w:jc w:val="both"/>
      </w:pPr>
      <w:r>
        <w:rPr>
          <w:rFonts w:ascii="Times New Roman"/>
          <w:b w:val="false"/>
          <w:i w:val="false"/>
          <w:color w:val="000000"/>
          <w:sz w:val="28"/>
        </w:rPr>
        <w:t>
      7) цена за единицу товара – указывается цена товара за единицу измерения по договору (контракту) (необязательно к заполнению, за исключением случаев ввоза товаров с территорий государств-членов ЕАЭС);</w:t>
      </w:r>
    </w:p>
    <w:bookmarkEnd w:id="186"/>
    <w:bookmarkStart w:name="z174" w:id="187"/>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косвенных налогов (необязательно к заполнению, за исключением случаев ввоза товаров с территорий государств-членов ЕАЭС);</w:t>
      </w:r>
    </w:p>
    <w:bookmarkEnd w:id="187"/>
    <w:bookmarkStart w:name="z175" w:id="188"/>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(необязательно к заполнению);</w:t>
      </w:r>
    </w:p>
    <w:bookmarkEnd w:id="188"/>
    <w:bookmarkStart w:name="z176" w:id="189"/>
    <w:p>
      <w:pPr>
        <w:spacing w:after="0"/>
        <w:ind w:left="0"/>
        <w:jc w:val="both"/>
      </w:pPr>
      <w:r>
        <w:rPr>
          <w:rFonts w:ascii="Times New Roman"/>
          <w:b w:val="false"/>
          <w:i w:val="false"/>
          <w:color w:val="000000"/>
          <w:sz w:val="28"/>
        </w:rPr>
        <w:t>
      10) сумма НДС – указывается сумма НДС, исчисленная в соответствии с налоговым законодательством Республики Казахстан (необязательно к заполнению);</w:t>
      </w:r>
    </w:p>
    <w:bookmarkEnd w:id="189"/>
    <w:bookmarkStart w:name="z177" w:id="190"/>
    <w:p>
      <w:pPr>
        <w:spacing w:after="0"/>
        <w:ind w:left="0"/>
        <w:jc w:val="both"/>
      </w:pPr>
      <w:r>
        <w:rPr>
          <w:rFonts w:ascii="Times New Roman"/>
          <w:b w:val="false"/>
          <w:i w:val="false"/>
          <w:color w:val="000000"/>
          <w:sz w:val="28"/>
        </w:rPr>
        <w:t>
      11) общая стоимость товара с косвенными налогами – указывается стоимость всего количества (объема) товаров с учетом косвенных налогов (необязательно к заполнению, за исключением случаев ввоза товаров с территорий государств-членов ЕАЭС);</w:t>
      </w:r>
    </w:p>
    <w:bookmarkEnd w:id="190"/>
    <w:bookmarkStart w:name="z178" w:id="191"/>
    <w:p>
      <w:pPr>
        <w:spacing w:after="0"/>
        <w:ind w:left="0"/>
        <w:jc w:val="both"/>
      </w:pPr>
      <w:r>
        <w:rPr>
          <w:rFonts w:ascii="Times New Roman"/>
          <w:b w:val="false"/>
          <w:i w:val="false"/>
          <w:color w:val="000000"/>
          <w:sz w:val="28"/>
        </w:rPr>
        <w:t>
      12) идентификатор товара в ИС ЭСФ;</w:t>
      </w:r>
    </w:p>
    <w:bookmarkEnd w:id="191"/>
    <w:bookmarkStart w:name="z179" w:id="192"/>
    <w:p>
      <w:pPr>
        <w:spacing w:after="0"/>
        <w:ind w:left="0"/>
        <w:jc w:val="both"/>
      </w:pPr>
      <w:r>
        <w:rPr>
          <w:rFonts w:ascii="Times New Roman"/>
          <w:b w:val="false"/>
          <w:i w:val="false"/>
          <w:color w:val="000000"/>
          <w:sz w:val="28"/>
        </w:rPr>
        <w:t>
      13) номер заявления о выпуске товаров до подачи декларации на товары, или номер декларации на товары, или номер заявления о ввозе товаров и уплате косвенных налогов, или номер сертификата происхождения товара (СТ-1), или номер сертификата происхождения товара (СТ-KZ), или номер первичной СНТ;</w:t>
      </w:r>
    </w:p>
    <w:bookmarkEnd w:id="192"/>
    <w:bookmarkStart w:name="z180" w:id="193"/>
    <w:p>
      <w:pPr>
        <w:spacing w:after="0"/>
        <w:ind w:left="0"/>
        <w:jc w:val="both"/>
      </w:pPr>
      <w:r>
        <w:rPr>
          <w:rFonts w:ascii="Times New Roman"/>
          <w:b w:val="false"/>
          <w:i w:val="false"/>
          <w:color w:val="000000"/>
          <w:sz w:val="28"/>
        </w:rPr>
        <w:t>
      14)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193"/>
    <w:bookmarkStart w:name="z181" w:id="194"/>
    <w:p>
      <w:pPr>
        <w:spacing w:after="0"/>
        <w:ind w:left="0"/>
        <w:jc w:val="both"/>
      </w:pPr>
      <w:r>
        <w:rPr>
          <w:rFonts w:ascii="Times New Roman"/>
          <w:b w:val="false"/>
          <w:i w:val="false"/>
          <w:color w:val="000000"/>
          <w:sz w:val="28"/>
        </w:rPr>
        <w:t>
      15) GTIN.</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95"/>
    <w:p>
      <w:pPr>
        <w:spacing w:after="0"/>
        <w:ind w:left="0"/>
        <w:jc w:val="both"/>
      </w:pPr>
      <w:r>
        <w:rPr>
          <w:rFonts w:ascii="Times New Roman"/>
          <w:b w:val="false"/>
          <w:i w:val="false"/>
          <w:color w:val="000000"/>
          <w:sz w:val="28"/>
        </w:rPr>
        <w:t>
      42. В разделе "Данные по алкогольной продукции" указываются следующие сведения:</w:t>
      </w:r>
    </w:p>
    <w:bookmarkEnd w:id="195"/>
    <w:bookmarkStart w:name="z258" w:id="196"/>
    <w:p>
      <w:pPr>
        <w:spacing w:after="0"/>
        <w:ind w:left="0"/>
        <w:jc w:val="both"/>
      </w:pPr>
      <w:r>
        <w:rPr>
          <w:rFonts w:ascii="Times New Roman"/>
          <w:b w:val="false"/>
          <w:i w:val="false"/>
          <w:color w:val="000000"/>
          <w:sz w:val="28"/>
        </w:rPr>
        <w:t>
      1) номер лицензии поставщика (выбирается из списка, сформированного при введении данных, указанных в поле "ИИН/БИН" Раздела В);</w:t>
      </w:r>
    </w:p>
    <w:bookmarkEnd w:id="196"/>
    <w:bookmarkStart w:name="z259" w:id="197"/>
    <w:p>
      <w:pPr>
        <w:spacing w:after="0"/>
        <w:ind w:left="0"/>
        <w:jc w:val="both"/>
      </w:pPr>
      <w:r>
        <w:rPr>
          <w:rFonts w:ascii="Times New Roman"/>
          <w:b w:val="false"/>
          <w:i w:val="false"/>
          <w:color w:val="000000"/>
          <w:sz w:val="28"/>
        </w:rPr>
        <w:t>
      2) адрес поставщика по лицензии (выбирается из списка, сформированного при введении данных, указанных в поле "ИИН/БИН" Раздела В);</w:t>
      </w:r>
    </w:p>
    <w:bookmarkEnd w:id="197"/>
    <w:bookmarkStart w:name="z260" w:id="198"/>
    <w:p>
      <w:pPr>
        <w:spacing w:after="0"/>
        <w:ind w:left="0"/>
        <w:jc w:val="both"/>
      </w:pPr>
      <w:r>
        <w:rPr>
          <w:rFonts w:ascii="Times New Roman"/>
          <w:b w:val="false"/>
          <w:i w:val="false"/>
          <w:color w:val="000000"/>
          <w:sz w:val="28"/>
        </w:rPr>
        <w:t>
      3) номер лицензии получателя (выбирается из списка, сформированного при введении данных, указанных в поле "ИИН/БИН" Раздела С);</w:t>
      </w:r>
    </w:p>
    <w:bookmarkEnd w:id="198"/>
    <w:bookmarkStart w:name="z261" w:id="199"/>
    <w:p>
      <w:pPr>
        <w:spacing w:after="0"/>
        <w:ind w:left="0"/>
        <w:jc w:val="both"/>
      </w:pPr>
      <w:r>
        <w:rPr>
          <w:rFonts w:ascii="Times New Roman"/>
          <w:b w:val="false"/>
          <w:i w:val="false"/>
          <w:color w:val="000000"/>
          <w:sz w:val="28"/>
        </w:rPr>
        <w:t>
      4) адрес получателя по лицензии (выбирается из списка, сформированного при введении данных, указанных в поле "ИИН/БИН" Раздела С).</w:t>
      </w:r>
    </w:p>
    <w:bookmarkEnd w:id="199"/>
    <w:bookmarkStart w:name="z262" w:id="200"/>
    <w:p>
      <w:pPr>
        <w:spacing w:after="0"/>
        <w:ind w:left="0"/>
        <w:jc w:val="both"/>
      </w:pPr>
      <w:r>
        <w:rPr>
          <w:rFonts w:ascii="Times New Roman"/>
          <w:b w:val="false"/>
          <w:i w:val="false"/>
          <w:color w:val="000000"/>
          <w:sz w:val="28"/>
        </w:rPr>
        <w:t>
      43. В разделе G2 "Этиловый спирт" указываются следующие данные:</w:t>
      </w:r>
    </w:p>
    <w:bookmarkEnd w:id="200"/>
    <w:bookmarkStart w:name="z184" w:id="201"/>
    <w:p>
      <w:pPr>
        <w:spacing w:after="0"/>
        <w:ind w:left="0"/>
        <w:jc w:val="both"/>
      </w:pPr>
      <w:r>
        <w:rPr>
          <w:rFonts w:ascii="Times New Roman"/>
          <w:b w:val="false"/>
          <w:i w:val="false"/>
          <w:color w:val="000000"/>
          <w:sz w:val="28"/>
        </w:rPr>
        <w:t>
      1) код операции (выбирается из справочника ИС ЭСФ);</w:t>
      </w:r>
    </w:p>
    <w:bookmarkEnd w:id="201"/>
    <w:bookmarkStart w:name="z185" w:id="202"/>
    <w:p>
      <w:pPr>
        <w:spacing w:after="0"/>
        <w:ind w:left="0"/>
        <w:jc w:val="both"/>
      </w:pPr>
      <w:r>
        <w:rPr>
          <w:rFonts w:ascii="Times New Roman"/>
          <w:b w:val="false"/>
          <w:i w:val="false"/>
          <w:color w:val="000000"/>
          <w:sz w:val="28"/>
        </w:rPr>
        <w:t>
      2) ПИН-код (выбирается из справочника ПИН-кодов);</w:t>
      </w:r>
    </w:p>
    <w:bookmarkEnd w:id="202"/>
    <w:bookmarkStart w:name="z186" w:id="203"/>
    <w:p>
      <w:pPr>
        <w:spacing w:after="0"/>
        <w:ind w:left="0"/>
        <w:jc w:val="both"/>
      </w:pPr>
      <w:r>
        <w:rPr>
          <w:rFonts w:ascii="Times New Roman"/>
          <w:b w:val="false"/>
          <w:i w:val="false"/>
          <w:color w:val="000000"/>
          <w:sz w:val="28"/>
        </w:rPr>
        <w:t>
      3) вид, наименование этилового спирта;</w:t>
      </w:r>
    </w:p>
    <w:bookmarkEnd w:id="203"/>
    <w:bookmarkStart w:name="z187" w:id="204"/>
    <w:p>
      <w:pPr>
        <w:spacing w:after="0"/>
        <w:ind w:left="0"/>
        <w:jc w:val="both"/>
      </w:pPr>
      <w:r>
        <w:rPr>
          <w:rFonts w:ascii="Times New Roman"/>
          <w:b w:val="false"/>
          <w:i w:val="false"/>
          <w:color w:val="000000"/>
          <w:sz w:val="28"/>
        </w:rPr>
        <w:t>
      4) количество (объем);</w:t>
      </w:r>
    </w:p>
    <w:bookmarkEnd w:id="204"/>
    <w:p>
      <w:pPr>
        <w:spacing w:after="0"/>
        <w:ind w:left="0"/>
        <w:jc w:val="both"/>
      </w:pPr>
      <w:r>
        <w:rPr>
          <w:rFonts w:ascii="Times New Roman"/>
          <w:b w:val="false"/>
          <w:i w:val="false"/>
          <w:color w:val="000000"/>
          <w:sz w:val="28"/>
        </w:rPr>
        <w:t>
      5) цена за единицу товара – указывается в тенге, при импорте указывается по счету-фактуре (инвойсу), при их отсутствии – по документу, подтверждающему совершение внешнеэкономической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05"/>
    <w:p>
      <w:pPr>
        <w:spacing w:after="0"/>
        <w:ind w:left="0"/>
        <w:jc w:val="both"/>
      </w:pPr>
      <w:r>
        <w:rPr>
          <w:rFonts w:ascii="Times New Roman"/>
          <w:b w:val="false"/>
          <w:i w:val="false"/>
          <w:color w:val="000000"/>
          <w:sz w:val="28"/>
        </w:rPr>
        <w:t>
      44. В разделе G3 "Вино наливом" указываются следующие данные:</w:t>
      </w:r>
    </w:p>
    <w:bookmarkEnd w:id="205"/>
    <w:bookmarkStart w:name="z190" w:id="206"/>
    <w:p>
      <w:pPr>
        <w:spacing w:after="0"/>
        <w:ind w:left="0"/>
        <w:jc w:val="both"/>
      </w:pPr>
      <w:r>
        <w:rPr>
          <w:rFonts w:ascii="Times New Roman"/>
          <w:b w:val="false"/>
          <w:i w:val="false"/>
          <w:color w:val="000000"/>
          <w:sz w:val="28"/>
        </w:rPr>
        <w:t>
      1) ПИН-код (выбирается из справочника ПИН-кодов);</w:t>
      </w:r>
    </w:p>
    <w:bookmarkEnd w:id="206"/>
    <w:bookmarkStart w:name="z191" w:id="207"/>
    <w:p>
      <w:pPr>
        <w:spacing w:after="0"/>
        <w:ind w:left="0"/>
        <w:jc w:val="both"/>
      </w:pPr>
      <w:r>
        <w:rPr>
          <w:rFonts w:ascii="Times New Roman"/>
          <w:b w:val="false"/>
          <w:i w:val="false"/>
          <w:color w:val="000000"/>
          <w:sz w:val="28"/>
        </w:rPr>
        <w:t>
      2) вид, наименование вина наливом;</w:t>
      </w:r>
    </w:p>
    <w:bookmarkEnd w:id="207"/>
    <w:bookmarkStart w:name="z192" w:id="208"/>
    <w:p>
      <w:pPr>
        <w:spacing w:after="0"/>
        <w:ind w:left="0"/>
        <w:jc w:val="both"/>
      </w:pPr>
      <w:r>
        <w:rPr>
          <w:rFonts w:ascii="Times New Roman"/>
          <w:b w:val="false"/>
          <w:i w:val="false"/>
          <w:color w:val="000000"/>
          <w:sz w:val="28"/>
        </w:rPr>
        <w:t>
      3) количество (объем);</w:t>
      </w:r>
    </w:p>
    <w:bookmarkEnd w:id="208"/>
    <w:bookmarkStart w:name="z193" w:id="209"/>
    <w:p>
      <w:pPr>
        <w:spacing w:after="0"/>
        <w:ind w:left="0"/>
        <w:jc w:val="both"/>
      </w:pPr>
      <w:r>
        <w:rPr>
          <w:rFonts w:ascii="Times New Roman"/>
          <w:b w:val="false"/>
          <w:i w:val="false"/>
          <w:color w:val="000000"/>
          <w:sz w:val="28"/>
        </w:rPr>
        <w:t>
      4) цена за единицу товара – указывается в тенге, при импорте указывается по счету-фактуре (инвойсу), при их отсутствии по документу, подтверждающему совершение внешнеэкономической сделки.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3" w:id="210"/>
    <w:p>
      <w:pPr>
        <w:spacing w:after="0"/>
        <w:ind w:left="0"/>
        <w:jc w:val="both"/>
      </w:pPr>
      <w:r>
        <w:rPr>
          <w:rFonts w:ascii="Times New Roman"/>
          <w:b w:val="false"/>
          <w:i w:val="false"/>
          <w:color w:val="000000"/>
          <w:sz w:val="28"/>
        </w:rPr>
        <w:t>
      45. В разделе G4 "Пивоваренная продукция" указываются следующие сведения:</w:t>
      </w:r>
    </w:p>
    <w:bookmarkEnd w:id="210"/>
    <w:bookmarkStart w:name="z274" w:id="211"/>
    <w:p>
      <w:pPr>
        <w:spacing w:after="0"/>
        <w:ind w:left="0"/>
        <w:jc w:val="both"/>
      </w:pPr>
      <w:r>
        <w:rPr>
          <w:rFonts w:ascii="Times New Roman"/>
          <w:b w:val="false"/>
          <w:i w:val="false"/>
          <w:color w:val="000000"/>
          <w:sz w:val="28"/>
        </w:rPr>
        <w:t>
      1) код операции (выбирается из справочника);</w:t>
      </w:r>
    </w:p>
    <w:bookmarkEnd w:id="211"/>
    <w:bookmarkStart w:name="z275" w:id="212"/>
    <w:p>
      <w:pPr>
        <w:spacing w:after="0"/>
        <w:ind w:left="0"/>
        <w:jc w:val="both"/>
      </w:pPr>
      <w:r>
        <w:rPr>
          <w:rFonts w:ascii="Times New Roman"/>
          <w:b w:val="false"/>
          <w:i w:val="false"/>
          <w:color w:val="000000"/>
          <w:sz w:val="28"/>
        </w:rPr>
        <w:t>
      2) наименование пивоваренной продукции;</w:t>
      </w:r>
    </w:p>
    <w:bookmarkEnd w:id="212"/>
    <w:bookmarkStart w:name="z276" w:id="213"/>
    <w:p>
      <w:pPr>
        <w:spacing w:after="0"/>
        <w:ind w:left="0"/>
        <w:jc w:val="both"/>
      </w:pPr>
      <w:r>
        <w:rPr>
          <w:rFonts w:ascii="Times New Roman"/>
          <w:b w:val="false"/>
          <w:i w:val="false"/>
          <w:color w:val="000000"/>
          <w:sz w:val="28"/>
        </w:rPr>
        <w:t>
      3) вид продукции;</w:t>
      </w:r>
    </w:p>
    <w:bookmarkEnd w:id="213"/>
    <w:bookmarkStart w:name="z277" w:id="214"/>
    <w:p>
      <w:pPr>
        <w:spacing w:after="0"/>
        <w:ind w:left="0"/>
        <w:jc w:val="both"/>
      </w:pPr>
      <w:r>
        <w:rPr>
          <w:rFonts w:ascii="Times New Roman"/>
          <w:b w:val="false"/>
          <w:i w:val="false"/>
          <w:color w:val="000000"/>
          <w:sz w:val="28"/>
        </w:rPr>
        <w:t>
      4) единица измерения;</w:t>
      </w:r>
    </w:p>
    <w:bookmarkEnd w:id="214"/>
    <w:bookmarkStart w:name="z278" w:id="215"/>
    <w:p>
      <w:pPr>
        <w:spacing w:after="0"/>
        <w:ind w:left="0"/>
        <w:jc w:val="both"/>
      </w:pPr>
      <w:r>
        <w:rPr>
          <w:rFonts w:ascii="Times New Roman"/>
          <w:b w:val="false"/>
          <w:i w:val="false"/>
          <w:color w:val="000000"/>
          <w:sz w:val="28"/>
        </w:rPr>
        <w:t>
      5) емкость тары (в литрах);</w:t>
      </w:r>
    </w:p>
    <w:bookmarkEnd w:id="215"/>
    <w:bookmarkStart w:name="z279" w:id="216"/>
    <w:p>
      <w:pPr>
        <w:spacing w:after="0"/>
        <w:ind w:left="0"/>
        <w:jc w:val="both"/>
      </w:pPr>
      <w:r>
        <w:rPr>
          <w:rFonts w:ascii="Times New Roman"/>
          <w:b w:val="false"/>
          <w:i w:val="false"/>
          <w:color w:val="000000"/>
          <w:sz w:val="28"/>
        </w:rPr>
        <w:t>
      6) количество (бутылок, банок, кег, упаковок в штуках);</w:t>
      </w:r>
    </w:p>
    <w:bookmarkEnd w:id="216"/>
    <w:bookmarkStart w:name="z280" w:id="217"/>
    <w:p>
      <w:pPr>
        <w:spacing w:after="0"/>
        <w:ind w:left="0"/>
        <w:jc w:val="both"/>
      </w:pPr>
      <w:r>
        <w:rPr>
          <w:rFonts w:ascii="Times New Roman"/>
          <w:b w:val="false"/>
          <w:i w:val="false"/>
          <w:color w:val="000000"/>
          <w:sz w:val="28"/>
        </w:rPr>
        <w:t>
      7) количество (бутылок, банок) в упаковке;</w:t>
      </w:r>
    </w:p>
    <w:bookmarkEnd w:id="217"/>
    <w:bookmarkStart w:name="z281" w:id="218"/>
    <w:p>
      <w:pPr>
        <w:spacing w:after="0"/>
        <w:ind w:left="0"/>
        <w:jc w:val="both"/>
      </w:pPr>
      <w:r>
        <w:rPr>
          <w:rFonts w:ascii="Times New Roman"/>
          <w:b w:val="false"/>
          <w:i w:val="false"/>
          <w:color w:val="000000"/>
          <w:sz w:val="28"/>
        </w:rPr>
        <w:t>
      8) количество (в литрах);</w:t>
      </w:r>
    </w:p>
    <w:bookmarkEnd w:id="218"/>
    <w:bookmarkStart w:name="z282" w:id="219"/>
    <w:p>
      <w:pPr>
        <w:spacing w:after="0"/>
        <w:ind w:left="0"/>
        <w:jc w:val="both"/>
      </w:pPr>
      <w:r>
        <w:rPr>
          <w:rFonts w:ascii="Times New Roman"/>
          <w:b w:val="false"/>
          <w:i w:val="false"/>
          <w:color w:val="000000"/>
          <w:sz w:val="28"/>
        </w:rPr>
        <w:t>
      9) цена за единицу товара.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3" w:id="220"/>
    <w:p>
      <w:pPr>
        <w:spacing w:after="0"/>
        <w:ind w:left="0"/>
        <w:jc w:val="both"/>
      </w:pPr>
      <w:r>
        <w:rPr>
          <w:rFonts w:ascii="Times New Roman"/>
          <w:b w:val="false"/>
          <w:i w:val="false"/>
          <w:color w:val="000000"/>
          <w:sz w:val="28"/>
        </w:rPr>
        <w:t>
      46. В разделе G5 "Алкогольная продукция (кроме пивоваренной продукции)" указываются следующие сведения:</w:t>
      </w:r>
    </w:p>
    <w:bookmarkEnd w:id="220"/>
    <w:bookmarkStart w:name="z284" w:id="221"/>
    <w:p>
      <w:pPr>
        <w:spacing w:after="0"/>
        <w:ind w:left="0"/>
        <w:jc w:val="both"/>
      </w:pPr>
      <w:r>
        <w:rPr>
          <w:rFonts w:ascii="Times New Roman"/>
          <w:b w:val="false"/>
          <w:i w:val="false"/>
          <w:color w:val="000000"/>
          <w:sz w:val="28"/>
        </w:rPr>
        <w:t>
      1) код операции (выбирается из справочника);</w:t>
      </w:r>
    </w:p>
    <w:bookmarkEnd w:id="221"/>
    <w:bookmarkStart w:name="z285" w:id="222"/>
    <w:p>
      <w:pPr>
        <w:spacing w:after="0"/>
        <w:ind w:left="0"/>
        <w:jc w:val="both"/>
      </w:pPr>
      <w:r>
        <w:rPr>
          <w:rFonts w:ascii="Times New Roman"/>
          <w:b w:val="false"/>
          <w:i w:val="false"/>
          <w:color w:val="000000"/>
          <w:sz w:val="28"/>
        </w:rPr>
        <w:t>
      2) ПИН-код (выбирается из справочника ПИН-кодов);</w:t>
      </w:r>
    </w:p>
    <w:bookmarkEnd w:id="222"/>
    <w:bookmarkStart w:name="z286" w:id="223"/>
    <w:p>
      <w:pPr>
        <w:spacing w:after="0"/>
        <w:ind w:left="0"/>
        <w:jc w:val="both"/>
      </w:pPr>
      <w:r>
        <w:rPr>
          <w:rFonts w:ascii="Times New Roman"/>
          <w:b w:val="false"/>
          <w:i w:val="false"/>
          <w:color w:val="000000"/>
          <w:sz w:val="28"/>
        </w:rPr>
        <w:t>
      3) наименование товаров;</w:t>
      </w:r>
    </w:p>
    <w:bookmarkEnd w:id="223"/>
    <w:bookmarkStart w:name="z287" w:id="224"/>
    <w:p>
      <w:pPr>
        <w:spacing w:after="0"/>
        <w:ind w:left="0"/>
        <w:jc w:val="both"/>
      </w:pPr>
      <w:r>
        <w:rPr>
          <w:rFonts w:ascii="Times New Roman"/>
          <w:b w:val="false"/>
          <w:i w:val="false"/>
          <w:color w:val="000000"/>
          <w:sz w:val="28"/>
        </w:rPr>
        <w:t>
      4) вид продукции (проставляется автоматически ИС ЭСФ при введении ПИН-кода);</w:t>
      </w:r>
    </w:p>
    <w:bookmarkEnd w:id="224"/>
    <w:bookmarkStart w:name="z288" w:id="225"/>
    <w:p>
      <w:pPr>
        <w:spacing w:after="0"/>
        <w:ind w:left="0"/>
        <w:jc w:val="both"/>
      </w:pPr>
      <w:r>
        <w:rPr>
          <w:rFonts w:ascii="Times New Roman"/>
          <w:b w:val="false"/>
          <w:i w:val="false"/>
          <w:color w:val="000000"/>
          <w:sz w:val="28"/>
        </w:rPr>
        <w:t>
      5) емкость тары (в литрах) (проставляется автоматически ИС ЭСФ при введении ПИН-кода);</w:t>
      </w:r>
    </w:p>
    <w:bookmarkEnd w:id="225"/>
    <w:bookmarkStart w:name="z289" w:id="226"/>
    <w:p>
      <w:pPr>
        <w:spacing w:after="0"/>
        <w:ind w:left="0"/>
        <w:jc w:val="both"/>
      </w:pPr>
      <w:r>
        <w:rPr>
          <w:rFonts w:ascii="Times New Roman"/>
          <w:b w:val="false"/>
          <w:i w:val="false"/>
          <w:color w:val="000000"/>
          <w:sz w:val="28"/>
        </w:rPr>
        <w:t>
      6) количество (бутылок);</w:t>
      </w:r>
    </w:p>
    <w:bookmarkEnd w:id="226"/>
    <w:bookmarkStart w:name="z290" w:id="227"/>
    <w:p>
      <w:pPr>
        <w:spacing w:after="0"/>
        <w:ind w:left="0"/>
        <w:jc w:val="both"/>
      </w:pPr>
      <w:r>
        <w:rPr>
          <w:rFonts w:ascii="Times New Roman"/>
          <w:b w:val="false"/>
          <w:i w:val="false"/>
          <w:color w:val="000000"/>
          <w:sz w:val="28"/>
        </w:rPr>
        <w:t>
      7) количество (в литрах);</w:t>
      </w:r>
    </w:p>
    <w:bookmarkEnd w:id="227"/>
    <w:bookmarkStart w:name="z291" w:id="228"/>
    <w:p>
      <w:pPr>
        <w:spacing w:after="0"/>
        <w:ind w:left="0"/>
        <w:jc w:val="both"/>
      </w:pPr>
      <w:r>
        <w:rPr>
          <w:rFonts w:ascii="Times New Roman"/>
          <w:b w:val="false"/>
          <w:i w:val="false"/>
          <w:color w:val="000000"/>
          <w:sz w:val="28"/>
        </w:rPr>
        <w:t>
      8) цена за единицу товара.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Заместителя Премьер-Министра - Министра финансов РК от 13.04.2022 </w:t>
      </w:r>
      <w:r>
        <w:rPr>
          <w:rFonts w:ascii="Times New Roman"/>
          <w:b w:val="false"/>
          <w:i w:val="false"/>
          <w:color w:val="00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2" w:id="229"/>
    <w:p>
      <w:pPr>
        <w:spacing w:after="0"/>
        <w:ind w:left="0"/>
        <w:jc w:val="both"/>
      </w:pPr>
      <w:r>
        <w:rPr>
          <w:rFonts w:ascii="Times New Roman"/>
          <w:b w:val="false"/>
          <w:i w:val="false"/>
          <w:color w:val="000000"/>
          <w:sz w:val="28"/>
        </w:rPr>
        <w:t>
      47. В разделе G6 "Данные по нефтепродуктам" указываются следующие данные:</w:t>
      </w:r>
    </w:p>
    <w:bookmarkEnd w:id="229"/>
    <w:bookmarkStart w:name="z293" w:id="230"/>
    <w:p>
      <w:pPr>
        <w:spacing w:after="0"/>
        <w:ind w:left="0"/>
        <w:jc w:val="both"/>
      </w:pPr>
      <w:r>
        <w:rPr>
          <w:rFonts w:ascii="Times New Roman"/>
          <w:b w:val="false"/>
          <w:i w:val="false"/>
          <w:color w:val="000000"/>
          <w:sz w:val="28"/>
        </w:rPr>
        <w:t>
      1) код операции (выбирается из справочника);</w:t>
      </w:r>
    </w:p>
    <w:bookmarkEnd w:id="230"/>
    <w:bookmarkStart w:name="z294" w:id="231"/>
    <w:p>
      <w:pPr>
        <w:spacing w:after="0"/>
        <w:ind w:left="0"/>
        <w:jc w:val="both"/>
      </w:pPr>
      <w:r>
        <w:rPr>
          <w:rFonts w:ascii="Times New Roman"/>
          <w:b w:val="false"/>
          <w:i w:val="false"/>
          <w:color w:val="000000"/>
          <w:sz w:val="28"/>
        </w:rPr>
        <w:t>
      2) тип поставщика (выбирается один из типов поставщика из отображаемого списка);</w:t>
      </w:r>
    </w:p>
    <w:bookmarkEnd w:id="231"/>
    <w:bookmarkStart w:name="z295" w:id="232"/>
    <w:p>
      <w:pPr>
        <w:spacing w:after="0"/>
        <w:ind w:left="0"/>
        <w:jc w:val="both"/>
      </w:pPr>
      <w:r>
        <w:rPr>
          <w:rFonts w:ascii="Times New Roman"/>
          <w:b w:val="false"/>
          <w:i w:val="false"/>
          <w:color w:val="000000"/>
          <w:sz w:val="28"/>
        </w:rPr>
        <w:t>
      3) код органа государственных доходов (далее – ОГД) адреса отправки (отгрузки);</w:t>
      </w:r>
    </w:p>
    <w:bookmarkEnd w:id="232"/>
    <w:bookmarkStart w:name="z296" w:id="233"/>
    <w:p>
      <w:pPr>
        <w:spacing w:after="0"/>
        <w:ind w:left="0"/>
        <w:jc w:val="both"/>
      </w:pPr>
      <w:r>
        <w:rPr>
          <w:rFonts w:ascii="Times New Roman"/>
          <w:b w:val="false"/>
          <w:i w:val="false"/>
          <w:color w:val="000000"/>
          <w:sz w:val="28"/>
        </w:rPr>
        <w:t>
      4) код ОГД адреса доставки (поставки);</w:t>
      </w:r>
    </w:p>
    <w:bookmarkEnd w:id="233"/>
    <w:bookmarkStart w:name="z297" w:id="234"/>
    <w:p>
      <w:pPr>
        <w:spacing w:after="0"/>
        <w:ind w:left="0"/>
        <w:jc w:val="both"/>
      </w:pPr>
      <w:r>
        <w:rPr>
          <w:rFonts w:ascii="Times New Roman"/>
          <w:b w:val="false"/>
          <w:i w:val="false"/>
          <w:color w:val="000000"/>
          <w:sz w:val="28"/>
        </w:rPr>
        <w:t>
      5) ПИН-код (выбирается из справочника ПИН-кодов);</w:t>
      </w:r>
    </w:p>
    <w:bookmarkEnd w:id="234"/>
    <w:bookmarkStart w:name="z298" w:id="235"/>
    <w:p>
      <w:pPr>
        <w:spacing w:after="0"/>
        <w:ind w:left="0"/>
        <w:jc w:val="both"/>
      </w:pPr>
      <w:r>
        <w:rPr>
          <w:rFonts w:ascii="Times New Roman"/>
          <w:b w:val="false"/>
          <w:i w:val="false"/>
          <w:color w:val="000000"/>
          <w:sz w:val="28"/>
        </w:rPr>
        <w:t>
      6) вид, марка нефтепродукта проставляется автоматически ИС ЭСФ при введении ПИН-кода;</w:t>
      </w:r>
    </w:p>
    <w:bookmarkEnd w:id="235"/>
    <w:bookmarkStart w:name="z299" w:id="236"/>
    <w:p>
      <w:pPr>
        <w:spacing w:after="0"/>
        <w:ind w:left="0"/>
        <w:jc w:val="both"/>
      </w:pPr>
      <w:r>
        <w:rPr>
          <w:rFonts w:ascii="Times New Roman"/>
          <w:b w:val="false"/>
          <w:i w:val="false"/>
          <w:color w:val="000000"/>
          <w:sz w:val="28"/>
        </w:rPr>
        <w:t>
      7) единица измерения товара (тонны, литры);</w:t>
      </w:r>
    </w:p>
    <w:bookmarkEnd w:id="236"/>
    <w:bookmarkStart w:name="z300" w:id="237"/>
    <w:p>
      <w:pPr>
        <w:spacing w:after="0"/>
        <w:ind w:left="0"/>
        <w:jc w:val="both"/>
      </w:pPr>
      <w:r>
        <w:rPr>
          <w:rFonts w:ascii="Times New Roman"/>
          <w:b w:val="false"/>
          <w:i w:val="false"/>
          <w:color w:val="000000"/>
          <w:sz w:val="28"/>
        </w:rPr>
        <w:t>
      8) цена за единицу измерения товара;</w:t>
      </w:r>
    </w:p>
    <w:bookmarkEnd w:id="237"/>
    <w:bookmarkStart w:name="z301" w:id="238"/>
    <w:p>
      <w:pPr>
        <w:spacing w:after="0"/>
        <w:ind w:left="0"/>
        <w:jc w:val="both"/>
      </w:pPr>
      <w:r>
        <w:rPr>
          <w:rFonts w:ascii="Times New Roman"/>
          <w:b w:val="false"/>
          <w:i w:val="false"/>
          <w:color w:val="000000"/>
          <w:sz w:val="28"/>
        </w:rPr>
        <w:t>
      9) количество товара в тоннах (в литрах для розницы).</w:t>
      </w:r>
    </w:p>
    <w:bookmarkEnd w:id="238"/>
    <w:bookmarkStart w:name="z302" w:id="239"/>
    <w:p>
      <w:pPr>
        <w:spacing w:after="0"/>
        <w:ind w:left="0"/>
        <w:jc w:val="both"/>
      </w:pPr>
      <w:r>
        <w:rPr>
          <w:rFonts w:ascii="Times New Roman"/>
          <w:b w:val="false"/>
          <w:i w:val="false"/>
          <w:color w:val="000000"/>
          <w:sz w:val="28"/>
        </w:rPr>
        <w:t>
      48. В разделе G7 "Данные по биотопливу" указываются следующие данные:</w:t>
      </w:r>
    </w:p>
    <w:bookmarkEnd w:id="239"/>
    <w:bookmarkStart w:name="z303" w:id="240"/>
    <w:p>
      <w:pPr>
        <w:spacing w:after="0"/>
        <w:ind w:left="0"/>
        <w:jc w:val="both"/>
      </w:pPr>
      <w:r>
        <w:rPr>
          <w:rFonts w:ascii="Times New Roman"/>
          <w:b w:val="false"/>
          <w:i w:val="false"/>
          <w:color w:val="000000"/>
          <w:sz w:val="28"/>
        </w:rPr>
        <w:t>
      1) код операции (выбирается из справочника);</w:t>
      </w:r>
    </w:p>
    <w:bookmarkEnd w:id="240"/>
    <w:bookmarkStart w:name="z304" w:id="241"/>
    <w:p>
      <w:pPr>
        <w:spacing w:after="0"/>
        <w:ind w:left="0"/>
        <w:jc w:val="both"/>
      </w:pPr>
      <w:r>
        <w:rPr>
          <w:rFonts w:ascii="Times New Roman"/>
          <w:b w:val="false"/>
          <w:i w:val="false"/>
          <w:color w:val="000000"/>
          <w:sz w:val="28"/>
        </w:rPr>
        <w:t>
      2) тип поставщика (выбирается один из типов поставщика из отображаемого списка);</w:t>
      </w:r>
    </w:p>
    <w:bookmarkEnd w:id="241"/>
    <w:bookmarkStart w:name="z305" w:id="242"/>
    <w:p>
      <w:pPr>
        <w:spacing w:after="0"/>
        <w:ind w:left="0"/>
        <w:jc w:val="both"/>
      </w:pPr>
      <w:r>
        <w:rPr>
          <w:rFonts w:ascii="Times New Roman"/>
          <w:b w:val="false"/>
          <w:i w:val="false"/>
          <w:color w:val="000000"/>
          <w:sz w:val="28"/>
        </w:rPr>
        <w:t>
      3) код ОГД адреса отправки (отгрузки);</w:t>
      </w:r>
    </w:p>
    <w:bookmarkEnd w:id="242"/>
    <w:bookmarkStart w:name="z306" w:id="243"/>
    <w:p>
      <w:pPr>
        <w:spacing w:after="0"/>
        <w:ind w:left="0"/>
        <w:jc w:val="both"/>
      </w:pPr>
      <w:r>
        <w:rPr>
          <w:rFonts w:ascii="Times New Roman"/>
          <w:b w:val="false"/>
          <w:i w:val="false"/>
          <w:color w:val="000000"/>
          <w:sz w:val="28"/>
        </w:rPr>
        <w:t>
      4) код ОГД адреса доставки (поставки);</w:t>
      </w:r>
    </w:p>
    <w:bookmarkEnd w:id="243"/>
    <w:bookmarkStart w:name="z307" w:id="244"/>
    <w:p>
      <w:pPr>
        <w:spacing w:after="0"/>
        <w:ind w:left="0"/>
        <w:jc w:val="both"/>
      </w:pPr>
      <w:r>
        <w:rPr>
          <w:rFonts w:ascii="Times New Roman"/>
          <w:b w:val="false"/>
          <w:i w:val="false"/>
          <w:color w:val="000000"/>
          <w:sz w:val="28"/>
        </w:rPr>
        <w:t>
      5) наименование биотоплива;</w:t>
      </w:r>
    </w:p>
    <w:bookmarkEnd w:id="244"/>
    <w:bookmarkStart w:name="z308" w:id="245"/>
    <w:p>
      <w:pPr>
        <w:spacing w:after="0"/>
        <w:ind w:left="0"/>
        <w:jc w:val="both"/>
      </w:pPr>
      <w:r>
        <w:rPr>
          <w:rFonts w:ascii="Times New Roman"/>
          <w:b w:val="false"/>
          <w:i w:val="false"/>
          <w:color w:val="000000"/>
          <w:sz w:val="28"/>
        </w:rPr>
        <w:t>
      6) единица измерения товара (тонны, литры);</w:t>
      </w:r>
    </w:p>
    <w:bookmarkEnd w:id="245"/>
    <w:bookmarkStart w:name="z309" w:id="246"/>
    <w:p>
      <w:pPr>
        <w:spacing w:after="0"/>
        <w:ind w:left="0"/>
        <w:jc w:val="both"/>
      </w:pPr>
      <w:r>
        <w:rPr>
          <w:rFonts w:ascii="Times New Roman"/>
          <w:b w:val="false"/>
          <w:i w:val="false"/>
          <w:color w:val="000000"/>
          <w:sz w:val="28"/>
        </w:rPr>
        <w:t>
      7) количество (в тоннах, в литрах для розницы);</w:t>
      </w:r>
    </w:p>
    <w:bookmarkEnd w:id="246"/>
    <w:bookmarkStart w:name="z310" w:id="247"/>
    <w:p>
      <w:pPr>
        <w:spacing w:after="0"/>
        <w:ind w:left="0"/>
        <w:jc w:val="both"/>
      </w:pPr>
      <w:r>
        <w:rPr>
          <w:rFonts w:ascii="Times New Roman"/>
          <w:b w:val="false"/>
          <w:i w:val="false"/>
          <w:color w:val="000000"/>
          <w:sz w:val="28"/>
        </w:rPr>
        <w:t>
      8) цена за единицу измерения товара.</w:t>
      </w:r>
    </w:p>
    <w:bookmarkEnd w:id="247"/>
    <w:bookmarkStart w:name="z311" w:id="248"/>
    <w:p>
      <w:pPr>
        <w:spacing w:after="0"/>
        <w:ind w:left="0"/>
        <w:jc w:val="both"/>
      </w:pPr>
      <w:r>
        <w:rPr>
          <w:rFonts w:ascii="Times New Roman"/>
          <w:b w:val="false"/>
          <w:i w:val="false"/>
          <w:color w:val="000000"/>
          <w:sz w:val="28"/>
        </w:rPr>
        <w:t>
      49. В разделе G8 "Данные по табачной продукции (исключая цифровую маркировку)" указываются следующие данные:</w:t>
      </w:r>
    </w:p>
    <w:bookmarkEnd w:id="248"/>
    <w:bookmarkStart w:name="z196" w:id="249"/>
    <w:p>
      <w:pPr>
        <w:spacing w:after="0"/>
        <w:ind w:left="0"/>
        <w:jc w:val="both"/>
      </w:pPr>
      <w:r>
        <w:rPr>
          <w:rFonts w:ascii="Times New Roman"/>
          <w:b w:val="false"/>
          <w:i w:val="false"/>
          <w:color w:val="000000"/>
          <w:sz w:val="28"/>
        </w:rPr>
        <w:t>
      1) код операции (выбирается из справочника);</w:t>
      </w:r>
    </w:p>
    <w:bookmarkEnd w:id="249"/>
    <w:bookmarkStart w:name="z197" w:id="250"/>
    <w:p>
      <w:pPr>
        <w:spacing w:after="0"/>
        <w:ind w:left="0"/>
        <w:jc w:val="both"/>
      </w:pPr>
      <w:r>
        <w:rPr>
          <w:rFonts w:ascii="Times New Roman"/>
          <w:b w:val="false"/>
          <w:i w:val="false"/>
          <w:color w:val="000000"/>
          <w:sz w:val="28"/>
        </w:rPr>
        <w:t>
      2) код ОГД адреса отправки (отгрузки);</w:t>
      </w:r>
    </w:p>
    <w:bookmarkEnd w:id="250"/>
    <w:p>
      <w:pPr>
        <w:spacing w:after="0"/>
        <w:ind w:left="0"/>
        <w:jc w:val="both"/>
      </w:pPr>
      <w:r>
        <w:rPr>
          <w:rFonts w:ascii="Times New Roman"/>
          <w:b w:val="false"/>
          <w:i w:val="false"/>
          <w:color w:val="000000"/>
          <w:sz w:val="28"/>
        </w:rPr>
        <w:t>
      3) код ОГД адреса доставки (поставки);</w:t>
      </w:r>
    </w:p>
    <w:bookmarkStart w:name="z199" w:id="251"/>
    <w:p>
      <w:pPr>
        <w:spacing w:after="0"/>
        <w:ind w:left="0"/>
        <w:jc w:val="both"/>
      </w:pPr>
      <w:r>
        <w:rPr>
          <w:rFonts w:ascii="Times New Roman"/>
          <w:b w:val="false"/>
          <w:i w:val="false"/>
          <w:color w:val="000000"/>
          <w:sz w:val="28"/>
        </w:rPr>
        <w:t>
      4) ПИН-код (выбирается из справочника ПИН-кодов);</w:t>
      </w:r>
    </w:p>
    <w:bookmarkEnd w:id="251"/>
    <w:bookmarkStart w:name="z200" w:id="252"/>
    <w:p>
      <w:pPr>
        <w:spacing w:after="0"/>
        <w:ind w:left="0"/>
        <w:jc w:val="both"/>
      </w:pPr>
      <w:r>
        <w:rPr>
          <w:rFonts w:ascii="Times New Roman"/>
          <w:b w:val="false"/>
          <w:i w:val="false"/>
          <w:color w:val="000000"/>
          <w:sz w:val="28"/>
        </w:rPr>
        <w:t>
      5) наименование табачной продукции;</w:t>
      </w:r>
    </w:p>
    <w:bookmarkEnd w:id="252"/>
    <w:bookmarkStart w:name="z201" w:id="253"/>
    <w:p>
      <w:pPr>
        <w:spacing w:after="0"/>
        <w:ind w:left="0"/>
        <w:jc w:val="both"/>
      </w:pPr>
      <w:r>
        <w:rPr>
          <w:rFonts w:ascii="Times New Roman"/>
          <w:b w:val="false"/>
          <w:i w:val="false"/>
          <w:color w:val="000000"/>
          <w:sz w:val="28"/>
        </w:rPr>
        <w:t>
      6) единица измерения (короб, блок, пачка, штука, килограмм, миллилитр, капсула, картридж);</w:t>
      </w:r>
    </w:p>
    <w:bookmarkEnd w:id="253"/>
    <w:bookmarkStart w:name="z202" w:id="254"/>
    <w:p>
      <w:pPr>
        <w:spacing w:after="0"/>
        <w:ind w:left="0"/>
        <w:jc w:val="both"/>
      </w:pPr>
      <w:r>
        <w:rPr>
          <w:rFonts w:ascii="Times New Roman"/>
          <w:b w:val="false"/>
          <w:i w:val="false"/>
          <w:color w:val="000000"/>
          <w:sz w:val="28"/>
        </w:rPr>
        <w:t>
      7) количество табачного изделия в коробе, блоке, пачке;</w:t>
      </w:r>
    </w:p>
    <w:bookmarkEnd w:id="254"/>
    <w:bookmarkStart w:name="z203" w:id="255"/>
    <w:p>
      <w:pPr>
        <w:spacing w:after="0"/>
        <w:ind w:left="0"/>
        <w:jc w:val="both"/>
      </w:pPr>
      <w:r>
        <w:rPr>
          <w:rFonts w:ascii="Times New Roman"/>
          <w:b w:val="false"/>
          <w:i w:val="false"/>
          <w:color w:val="000000"/>
          <w:sz w:val="28"/>
        </w:rPr>
        <w:t>
      8) количество (короб, блок, пачка, штука, килограмм, миллилитр, капсула, картридж);</w:t>
      </w:r>
    </w:p>
    <w:bookmarkEnd w:id="255"/>
    <w:bookmarkStart w:name="z204" w:id="256"/>
    <w:p>
      <w:pPr>
        <w:spacing w:after="0"/>
        <w:ind w:left="0"/>
        <w:jc w:val="both"/>
      </w:pPr>
      <w:r>
        <w:rPr>
          <w:rFonts w:ascii="Times New Roman"/>
          <w:b w:val="false"/>
          <w:i w:val="false"/>
          <w:color w:val="000000"/>
          <w:sz w:val="28"/>
        </w:rPr>
        <w:t>
      9) количество табачного изделия в штуках, килограммах, миллилитрах;</w:t>
      </w:r>
    </w:p>
    <w:bookmarkEnd w:id="256"/>
    <w:bookmarkStart w:name="z205" w:id="257"/>
    <w:p>
      <w:pPr>
        <w:spacing w:after="0"/>
        <w:ind w:left="0"/>
        <w:jc w:val="both"/>
      </w:pPr>
      <w:r>
        <w:rPr>
          <w:rFonts w:ascii="Times New Roman"/>
          <w:b w:val="false"/>
          <w:i w:val="false"/>
          <w:color w:val="000000"/>
          <w:sz w:val="28"/>
        </w:rPr>
        <w:t>
      10) цена за единицу измерения товара – указывается в валюте договора.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258"/>
    <w:p>
      <w:pPr>
        <w:spacing w:after="0"/>
        <w:ind w:left="0"/>
        <w:jc w:val="both"/>
      </w:pPr>
      <w:r>
        <w:rPr>
          <w:rFonts w:ascii="Times New Roman"/>
          <w:b w:val="false"/>
          <w:i w:val="false"/>
          <w:color w:val="000000"/>
          <w:sz w:val="28"/>
        </w:rPr>
        <w:t>
      50. В разделе G9 "Данные по товарам, подлежащим маркировке средствами идентификации (цифровая маркировка)" указываются следующие данные:</w:t>
      </w:r>
    </w:p>
    <w:bookmarkEnd w:id="258"/>
    <w:bookmarkStart w:name="z323" w:id="259"/>
    <w:p>
      <w:pPr>
        <w:spacing w:after="0"/>
        <w:ind w:left="0"/>
        <w:jc w:val="both"/>
      </w:pPr>
      <w:r>
        <w:rPr>
          <w:rFonts w:ascii="Times New Roman"/>
          <w:b w:val="false"/>
          <w:i w:val="false"/>
          <w:color w:val="000000"/>
          <w:sz w:val="28"/>
        </w:rPr>
        <w:t>
      1) код товара (GTIN);</w:t>
      </w:r>
    </w:p>
    <w:bookmarkEnd w:id="259"/>
    <w:bookmarkStart w:name="z324" w:id="260"/>
    <w:p>
      <w:pPr>
        <w:spacing w:after="0"/>
        <w:ind w:left="0"/>
        <w:jc w:val="both"/>
      </w:pPr>
      <w:r>
        <w:rPr>
          <w:rFonts w:ascii="Times New Roman"/>
          <w:b w:val="false"/>
          <w:i w:val="false"/>
          <w:color w:val="000000"/>
          <w:sz w:val="28"/>
        </w:rPr>
        <w:t>
      2) наименование товара;</w:t>
      </w:r>
    </w:p>
    <w:bookmarkEnd w:id="260"/>
    <w:bookmarkStart w:name="z325" w:id="261"/>
    <w:p>
      <w:pPr>
        <w:spacing w:after="0"/>
        <w:ind w:left="0"/>
        <w:jc w:val="both"/>
      </w:pPr>
      <w:r>
        <w:rPr>
          <w:rFonts w:ascii="Times New Roman"/>
          <w:b w:val="false"/>
          <w:i w:val="false"/>
          <w:color w:val="000000"/>
          <w:sz w:val="28"/>
        </w:rPr>
        <w:t>
      3) количество потребительских упаковок товара;</w:t>
      </w:r>
    </w:p>
    <w:bookmarkEnd w:id="261"/>
    <w:bookmarkStart w:name="z326" w:id="262"/>
    <w:p>
      <w:pPr>
        <w:spacing w:after="0"/>
        <w:ind w:left="0"/>
        <w:jc w:val="both"/>
      </w:pPr>
      <w:r>
        <w:rPr>
          <w:rFonts w:ascii="Times New Roman"/>
          <w:b w:val="false"/>
          <w:i w:val="false"/>
          <w:color w:val="000000"/>
          <w:sz w:val="28"/>
        </w:rPr>
        <w:t>
      4) цена за единицу товара.</w:t>
      </w:r>
    </w:p>
    <w:bookmarkEnd w:id="262"/>
    <w:bookmarkStart w:name="z327" w:id="263"/>
    <w:p>
      <w:pPr>
        <w:spacing w:after="0"/>
        <w:ind w:left="0"/>
        <w:jc w:val="both"/>
      </w:pPr>
      <w:r>
        <w:rPr>
          <w:rFonts w:ascii="Times New Roman"/>
          <w:b w:val="false"/>
          <w:i w:val="false"/>
          <w:color w:val="000000"/>
          <w:sz w:val="28"/>
        </w:rPr>
        <w:t>
      51. В разделе G10 "Данные по товарам, подлежащим экспортному контролю (двойного назначения, военного назначения)" указываются следующие данные:</w:t>
      </w:r>
    </w:p>
    <w:bookmarkEnd w:id="263"/>
    <w:bookmarkStart w:name="z328" w:id="264"/>
    <w:p>
      <w:pPr>
        <w:spacing w:after="0"/>
        <w:ind w:left="0"/>
        <w:jc w:val="both"/>
      </w:pPr>
      <w:r>
        <w:rPr>
          <w:rFonts w:ascii="Times New Roman"/>
          <w:b w:val="false"/>
          <w:i w:val="false"/>
          <w:color w:val="000000"/>
          <w:sz w:val="28"/>
        </w:rPr>
        <w:t>
      1) номер документа (лицензии/разрешения);</w:t>
      </w:r>
    </w:p>
    <w:bookmarkEnd w:id="264"/>
    <w:bookmarkStart w:name="z329" w:id="265"/>
    <w:p>
      <w:pPr>
        <w:spacing w:after="0"/>
        <w:ind w:left="0"/>
        <w:jc w:val="both"/>
      </w:pPr>
      <w:r>
        <w:rPr>
          <w:rFonts w:ascii="Times New Roman"/>
          <w:b w:val="false"/>
          <w:i w:val="false"/>
          <w:color w:val="000000"/>
          <w:sz w:val="28"/>
        </w:rPr>
        <w:t>
      2) дата выдачи (лицензии/разрешения);</w:t>
      </w:r>
    </w:p>
    <w:bookmarkEnd w:id="265"/>
    <w:bookmarkStart w:name="z330" w:id="266"/>
    <w:p>
      <w:pPr>
        <w:spacing w:after="0"/>
        <w:ind w:left="0"/>
        <w:jc w:val="both"/>
      </w:pPr>
      <w:r>
        <w:rPr>
          <w:rFonts w:ascii="Times New Roman"/>
          <w:b w:val="false"/>
          <w:i w:val="false"/>
          <w:color w:val="000000"/>
          <w:sz w:val="28"/>
        </w:rPr>
        <w:t xml:space="preserve">
      3) дата окончания (срок окончания лицензии/разрешения); </w:t>
      </w:r>
    </w:p>
    <w:bookmarkEnd w:id="266"/>
    <w:bookmarkStart w:name="z331" w:id="267"/>
    <w:p>
      <w:pPr>
        <w:spacing w:after="0"/>
        <w:ind w:left="0"/>
        <w:jc w:val="both"/>
      </w:pPr>
      <w:r>
        <w:rPr>
          <w:rFonts w:ascii="Times New Roman"/>
          <w:b w:val="false"/>
          <w:i w:val="false"/>
          <w:color w:val="000000"/>
          <w:sz w:val="28"/>
        </w:rPr>
        <w:t>
      4) единица измерения;</w:t>
      </w:r>
    </w:p>
    <w:bookmarkEnd w:id="267"/>
    <w:bookmarkStart w:name="z332" w:id="268"/>
    <w:p>
      <w:pPr>
        <w:spacing w:after="0"/>
        <w:ind w:left="0"/>
        <w:jc w:val="both"/>
      </w:pPr>
      <w:r>
        <w:rPr>
          <w:rFonts w:ascii="Times New Roman"/>
          <w:b w:val="false"/>
          <w:i w:val="false"/>
          <w:color w:val="000000"/>
          <w:sz w:val="28"/>
        </w:rPr>
        <w:t>
      5) количество (объем);</w:t>
      </w:r>
    </w:p>
    <w:bookmarkEnd w:id="268"/>
    <w:bookmarkStart w:name="z333" w:id="269"/>
    <w:p>
      <w:pPr>
        <w:spacing w:after="0"/>
        <w:ind w:left="0"/>
        <w:jc w:val="both"/>
      </w:pPr>
      <w:r>
        <w:rPr>
          <w:rFonts w:ascii="Times New Roman"/>
          <w:b w:val="false"/>
          <w:i w:val="false"/>
          <w:color w:val="000000"/>
          <w:sz w:val="28"/>
        </w:rPr>
        <w:t>
      6) цена за единицу товара – указывается в валюте договора.</w:t>
      </w:r>
    </w:p>
    <w:bookmarkEnd w:id="269"/>
    <w:bookmarkStart w:name="z334" w:id="270"/>
    <w:p>
      <w:pPr>
        <w:spacing w:after="0"/>
        <w:ind w:left="0"/>
        <w:jc w:val="both"/>
      </w:pPr>
      <w:r>
        <w:rPr>
          <w:rFonts w:ascii="Times New Roman"/>
          <w:b w:val="false"/>
          <w:i w:val="false"/>
          <w:color w:val="000000"/>
          <w:sz w:val="28"/>
        </w:rPr>
        <w:t>
      52. В разделе L "Сведения по отпуску товара" указываются следующие данные:</w:t>
      </w:r>
    </w:p>
    <w:bookmarkEnd w:id="270"/>
    <w:bookmarkStart w:name="z208" w:id="271"/>
    <w:p>
      <w:pPr>
        <w:spacing w:after="0"/>
        <w:ind w:left="0"/>
        <w:jc w:val="both"/>
      </w:pPr>
      <w:r>
        <w:rPr>
          <w:rFonts w:ascii="Times New Roman"/>
          <w:b w:val="false"/>
          <w:i w:val="false"/>
          <w:color w:val="000000"/>
          <w:sz w:val="28"/>
        </w:rPr>
        <w:t>
      1) отпуск товара произвел от имени – указываются сведения о лице, который произвел отпуск товара;</w:t>
      </w:r>
    </w:p>
    <w:bookmarkEnd w:id="271"/>
    <w:p>
      <w:pPr>
        <w:spacing w:after="0"/>
        <w:ind w:left="0"/>
        <w:jc w:val="both"/>
      </w:pPr>
      <w:r>
        <w:rPr>
          <w:rFonts w:ascii="Times New Roman"/>
          <w:b w:val="false"/>
          <w:i w:val="false"/>
          <w:color w:val="000000"/>
          <w:sz w:val="28"/>
        </w:rPr>
        <w:t>
      2) ЭЦП юридического лица (структурного подразделения юридического лица) или индивидуального предпринимателя либо лица, занимающегося частной практикой/ЭЦП лица, уполномоченного подписывать СНТ;</w:t>
      </w:r>
    </w:p>
    <w:bookmarkStart w:name="z210" w:id="272"/>
    <w:p>
      <w:pPr>
        <w:spacing w:after="0"/>
        <w:ind w:left="0"/>
        <w:jc w:val="both"/>
      </w:pPr>
      <w:r>
        <w:rPr>
          <w:rFonts w:ascii="Times New Roman"/>
          <w:b w:val="false"/>
          <w:i w:val="false"/>
          <w:color w:val="000000"/>
          <w:sz w:val="28"/>
        </w:rPr>
        <w:t>
      3) фамилия, имя, отчество (при его наличии) лица, оформившего СНТ;</w:t>
      </w:r>
    </w:p>
    <w:bookmarkEnd w:id="272"/>
    <w:bookmarkStart w:name="z211" w:id="273"/>
    <w:p>
      <w:pPr>
        <w:spacing w:after="0"/>
        <w:ind w:left="0"/>
        <w:jc w:val="both"/>
      </w:pPr>
      <w:r>
        <w:rPr>
          <w:rFonts w:ascii="Times New Roman"/>
          <w:b w:val="false"/>
          <w:i w:val="false"/>
          <w:color w:val="000000"/>
          <w:sz w:val="28"/>
        </w:rPr>
        <w:t>
      4) отпуск товара осуществляется по доверенности – указывается номер и дата доверенности (в формате дата, месяц, год).</w:t>
      </w:r>
    </w:p>
    <w:bookmarkEnd w:id="273"/>
    <w:bookmarkStart w:name="z212" w:id="274"/>
    <w:p>
      <w:pPr>
        <w:spacing w:after="0"/>
        <w:ind w:left="0"/>
        <w:jc w:val="both"/>
      </w:pPr>
      <w:r>
        <w:rPr>
          <w:rFonts w:ascii="Times New Roman"/>
          <w:b w:val="false"/>
          <w:i w:val="false"/>
          <w:color w:val="000000"/>
          <w:sz w:val="28"/>
        </w:rPr>
        <w:t>
      Данный раздел не заполняется при оформлении СНТ на ввоз товаров на территорию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275"/>
    <w:p>
      <w:pPr>
        <w:spacing w:after="0"/>
        <w:ind w:left="0"/>
        <w:jc w:val="both"/>
      </w:pPr>
      <w:r>
        <w:rPr>
          <w:rFonts w:ascii="Times New Roman"/>
          <w:b w:val="false"/>
          <w:i w:val="false"/>
          <w:color w:val="000000"/>
          <w:sz w:val="28"/>
        </w:rPr>
        <w:t>
      53. В разделе М "Сведения о приемке товара" указываются следующие сведения:</w:t>
      </w:r>
    </w:p>
    <w:bookmarkEnd w:id="275"/>
    <w:bookmarkStart w:name="z214" w:id="276"/>
    <w:p>
      <w:pPr>
        <w:spacing w:after="0"/>
        <w:ind w:left="0"/>
        <w:jc w:val="both"/>
      </w:pPr>
      <w:r>
        <w:rPr>
          <w:rFonts w:ascii="Times New Roman"/>
          <w:b w:val="false"/>
          <w:i w:val="false"/>
          <w:color w:val="000000"/>
          <w:sz w:val="28"/>
        </w:rPr>
        <w:t>
      1) прием/отклонение товара произвел от имени – указывается лицо, которое произвело прием/отклонение товара;</w:t>
      </w:r>
    </w:p>
    <w:bookmarkEnd w:id="276"/>
    <w:bookmarkStart w:name="z215" w:id="277"/>
    <w:p>
      <w:pPr>
        <w:spacing w:after="0"/>
        <w:ind w:left="0"/>
        <w:jc w:val="both"/>
      </w:pPr>
      <w:r>
        <w:rPr>
          <w:rFonts w:ascii="Times New Roman"/>
          <w:b w:val="false"/>
          <w:i w:val="false"/>
          <w:color w:val="000000"/>
          <w:sz w:val="28"/>
        </w:rPr>
        <w:t>
      2) дата приема/отклонения товара (в формате дата, месяц, год);</w:t>
      </w:r>
    </w:p>
    <w:bookmarkEnd w:id="277"/>
    <w:bookmarkStart w:name="z216" w:id="278"/>
    <w:p>
      <w:pPr>
        <w:spacing w:after="0"/>
        <w:ind w:left="0"/>
        <w:jc w:val="both"/>
      </w:pPr>
      <w:r>
        <w:rPr>
          <w:rFonts w:ascii="Times New Roman"/>
          <w:b w:val="false"/>
          <w:i w:val="false"/>
          <w:color w:val="000000"/>
          <w:sz w:val="28"/>
        </w:rPr>
        <w:t>
      3) ЭЦП юридического лица (структурного подразделения юридического лица) или индивидуального предпринимателя либо лица, занимающегося частной практикой/ЭЦП лица, уполномоченного подтверждать/отклонять СНТ;</w:t>
      </w:r>
    </w:p>
    <w:bookmarkEnd w:id="278"/>
    <w:bookmarkStart w:name="z217" w:id="279"/>
    <w:p>
      <w:pPr>
        <w:spacing w:after="0"/>
        <w:ind w:left="0"/>
        <w:jc w:val="both"/>
      </w:pPr>
      <w:r>
        <w:rPr>
          <w:rFonts w:ascii="Times New Roman"/>
          <w:b w:val="false"/>
          <w:i w:val="false"/>
          <w:color w:val="000000"/>
          <w:sz w:val="28"/>
        </w:rPr>
        <w:t>
      4) фамилия, имя, отчество (при его наличии) лица, подтвердившего/отклонившего СНТ;</w:t>
      </w:r>
    </w:p>
    <w:bookmarkEnd w:id="279"/>
    <w:p>
      <w:pPr>
        <w:spacing w:after="0"/>
        <w:ind w:left="0"/>
        <w:jc w:val="both"/>
      </w:pPr>
      <w:r>
        <w:rPr>
          <w:rFonts w:ascii="Times New Roman"/>
          <w:b w:val="false"/>
          <w:i w:val="false"/>
          <w:color w:val="000000"/>
          <w:sz w:val="28"/>
        </w:rPr>
        <w:t>
      5) приемка товара осуществляется по доверенности – указывается номер и дата доверенности (в формате дата, месяц, год).</w:t>
      </w:r>
    </w:p>
    <w:bookmarkStart w:name="z219" w:id="280"/>
    <w:p>
      <w:pPr>
        <w:spacing w:after="0"/>
        <w:ind w:left="0"/>
        <w:jc w:val="both"/>
      </w:pPr>
      <w:r>
        <w:rPr>
          <w:rFonts w:ascii="Times New Roman"/>
          <w:b w:val="false"/>
          <w:i w:val="false"/>
          <w:color w:val="000000"/>
          <w:sz w:val="28"/>
        </w:rPr>
        <w:t>
      Данный раздел не заполняется при оформлении СНТ на вывоз товаров с территории Республики Казахстан.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81"/>
    <w:p>
      <w:pPr>
        <w:spacing w:after="0"/>
        <w:ind w:left="0"/>
        <w:jc w:val="both"/>
      </w:pPr>
      <w:r>
        <w:rPr>
          <w:rFonts w:ascii="Times New Roman"/>
          <w:b w:val="false"/>
          <w:i w:val="false"/>
          <w:color w:val="000000"/>
          <w:sz w:val="28"/>
        </w:rPr>
        <w:t>
      54. В разделе N "Отметки ОГД/уполномоченного органа (организации)" указываются следующие сведения:</w:t>
      </w:r>
    </w:p>
    <w:bookmarkEnd w:id="281"/>
    <w:bookmarkStart w:name="z348" w:id="282"/>
    <w:p>
      <w:pPr>
        <w:spacing w:after="0"/>
        <w:ind w:left="0"/>
        <w:jc w:val="both"/>
      </w:pPr>
      <w:r>
        <w:rPr>
          <w:rFonts w:ascii="Times New Roman"/>
          <w:b w:val="false"/>
          <w:i w:val="false"/>
          <w:color w:val="000000"/>
          <w:sz w:val="28"/>
        </w:rPr>
        <w:t>
      1) пункт автомобильного пропуска/контрольно-пропускной пункт;</w:t>
      </w:r>
    </w:p>
    <w:bookmarkEnd w:id="282"/>
    <w:bookmarkStart w:name="z349" w:id="283"/>
    <w:p>
      <w:pPr>
        <w:spacing w:after="0"/>
        <w:ind w:left="0"/>
        <w:jc w:val="both"/>
      </w:pPr>
      <w:r>
        <w:rPr>
          <w:rFonts w:ascii="Times New Roman"/>
          <w:b w:val="false"/>
          <w:i w:val="false"/>
          <w:color w:val="000000"/>
          <w:sz w:val="28"/>
        </w:rPr>
        <w:t>
      2) фамилия, имя, отчество (при его наличии) работника ОГД/работника уполномоченного органа (организации);</w:t>
      </w:r>
    </w:p>
    <w:bookmarkEnd w:id="283"/>
    <w:bookmarkStart w:name="z350" w:id="284"/>
    <w:p>
      <w:pPr>
        <w:spacing w:after="0"/>
        <w:ind w:left="0"/>
        <w:jc w:val="both"/>
      </w:pPr>
      <w:r>
        <w:rPr>
          <w:rFonts w:ascii="Times New Roman"/>
          <w:b w:val="false"/>
          <w:i w:val="false"/>
          <w:color w:val="000000"/>
          <w:sz w:val="28"/>
        </w:rPr>
        <w:t>
      3) Дата и время пересечения Государственной границы/территории СЭЗ/Дата вылета воздушного судна;</w:t>
      </w:r>
    </w:p>
    <w:bookmarkEnd w:id="284"/>
    <w:bookmarkStart w:name="z351" w:id="285"/>
    <w:p>
      <w:pPr>
        <w:spacing w:after="0"/>
        <w:ind w:left="0"/>
        <w:jc w:val="both"/>
      </w:pPr>
      <w:r>
        <w:rPr>
          <w:rFonts w:ascii="Times New Roman"/>
          <w:b w:val="false"/>
          <w:i w:val="false"/>
          <w:color w:val="000000"/>
          <w:sz w:val="28"/>
        </w:rPr>
        <w:t>
      4) данные о фактическом транспорте:</w:t>
      </w:r>
    </w:p>
    <w:bookmarkEnd w:id="285"/>
    <w:bookmarkStart w:name="z352" w:id="286"/>
    <w:p>
      <w:pPr>
        <w:spacing w:after="0"/>
        <w:ind w:left="0"/>
        <w:jc w:val="both"/>
      </w:pPr>
      <w:r>
        <w:rPr>
          <w:rFonts w:ascii="Times New Roman"/>
          <w:b w:val="false"/>
          <w:i w:val="false"/>
          <w:color w:val="000000"/>
          <w:sz w:val="28"/>
        </w:rPr>
        <w:t>
      марка автомобильного транспортного средства;</w:t>
      </w:r>
    </w:p>
    <w:bookmarkEnd w:id="286"/>
    <w:bookmarkStart w:name="z353" w:id="287"/>
    <w:p>
      <w:pPr>
        <w:spacing w:after="0"/>
        <w:ind w:left="0"/>
        <w:jc w:val="both"/>
      </w:pPr>
      <w:r>
        <w:rPr>
          <w:rFonts w:ascii="Times New Roman"/>
          <w:b w:val="false"/>
          <w:i w:val="false"/>
          <w:color w:val="000000"/>
          <w:sz w:val="28"/>
        </w:rPr>
        <w:t>
      государственный номер автомобильного транспортного средства;</w:t>
      </w:r>
    </w:p>
    <w:bookmarkEnd w:id="287"/>
    <w:bookmarkStart w:name="z354" w:id="288"/>
    <w:p>
      <w:pPr>
        <w:spacing w:after="0"/>
        <w:ind w:left="0"/>
        <w:jc w:val="both"/>
      </w:pPr>
      <w:r>
        <w:rPr>
          <w:rFonts w:ascii="Times New Roman"/>
          <w:b w:val="false"/>
          <w:i w:val="false"/>
          <w:color w:val="000000"/>
          <w:sz w:val="28"/>
        </w:rPr>
        <w:t>
      фамилия, имя, отчество (при его наличии) водителя;</w:t>
      </w:r>
    </w:p>
    <w:bookmarkEnd w:id="288"/>
    <w:bookmarkStart w:name="z355" w:id="289"/>
    <w:p>
      <w:pPr>
        <w:spacing w:after="0"/>
        <w:ind w:left="0"/>
        <w:jc w:val="both"/>
      </w:pPr>
      <w:r>
        <w:rPr>
          <w:rFonts w:ascii="Times New Roman"/>
          <w:b w:val="false"/>
          <w:i w:val="false"/>
          <w:color w:val="000000"/>
          <w:sz w:val="28"/>
        </w:rPr>
        <w:t>
      ИИН водителя.</w:t>
      </w:r>
    </w:p>
    <w:bookmarkEnd w:id="289"/>
    <w:bookmarkStart w:name="z356" w:id="290"/>
    <w:p>
      <w:pPr>
        <w:spacing w:after="0"/>
        <w:ind w:left="0"/>
        <w:jc w:val="both"/>
      </w:pPr>
      <w:r>
        <w:rPr>
          <w:rFonts w:ascii="Times New Roman"/>
          <w:b w:val="false"/>
          <w:i w:val="false"/>
          <w:color w:val="000000"/>
          <w:sz w:val="28"/>
        </w:rPr>
        <w:t>
      55. Раздел O "Справочные сведения":</w:t>
      </w:r>
    </w:p>
    <w:bookmarkEnd w:id="290"/>
    <w:bookmarkStart w:name="z357" w:id="291"/>
    <w:p>
      <w:pPr>
        <w:spacing w:after="0"/>
        <w:ind w:left="0"/>
        <w:jc w:val="both"/>
      </w:pPr>
      <w:r>
        <w:rPr>
          <w:rFonts w:ascii="Times New Roman"/>
          <w:b w:val="false"/>
          <w:i w:val="false"/>
          <w:color w:val="000000"/>
          <w:sz w:val="28"/>
        </w:rPr>
        <w:t>
      1) код ОГД по месту нахождения (жительства) поставщика\отправителя;</w:t>
      </w:r>
    </w:p>
    <w:bookmarkEnd w:id="291"/>
    <w:bookmarkStart w:name="z358" w:id="292"/>
    <w:p>
      <w:pPr>
        <w:spacing w:after="0"/>
        <w:ind w:left="0"/>
        <w:jc w:val="both"/>
      </w:pPr>
      <w:r>
        <w:rPr>
          <w:rFonts w:ascii="Times New Roman"/>
          <w:b w:val="false"/>
          <w:i w:val="false"/>
          <w:color w:val="000000"/>
          <w:sz w:val="28"/>
        </w:rPr>
        <w:t>
      2) код ОГД по месту нахождения (жительства) получателя.</w:t>
      </w:r>
    </w:p>
    <w:bookmarkEnd w:id="292"/>
    <w:bookmarkStart w:name="z359" w:id="293"/>
    <w:p>
      <w:pPr>
        <w:spacing w:after="0"/>
        <w:ind w:left="0"/>
        <w:jc w:val="left"/>
      </w:pPr>
      <w:r>
        <w:rPr>
          <w:rFonts w:ascii="Times New Roman"/>
          <w:b/>
          <w:i w:val="false"/>
          <w:color w:val="000000"/>
        </w:rPr>
        <w:t xml:space="preserve"> Глава 4. Оформление СНТ при передаче имущества в финансовый лизинг</w:t>
      </w:r>
    </w:p>
    <w:bookmarkEnd w:id="293"/>
    <w:bookmarkStart w:name="z360" w:id="294"/>
    <w:p>
      <w:pPr>
        <w:spacing w:after="0"/>
        <w:ind w:left="0"/>
        <w:jc w:val="both"/>
      </w:pPr>
      <w:r>
        <w:rPr>
          <w:rFonts w:ascii="Times New Roman"/>
          <w:b w:val="false"/>
          <w:i w:val="false"/>
          <w:color w:val="000000"/>
          <w:sz w:val="28"/>
        </w:rPr>
        <w:t>
      56. При передаче имущества в финансовый лизинг лизингодатель создает склад для лизинга.</w:t>
      </w:r>
    </w:p>
    <w:bookmarkEnd w:id="294"/>
    <w:bookmarkStart w:name="z361" w:id="295"/>
    <w:p>
      <w:pPr>
        <w:spacing w:after="0"/>
        <w:ind w:left="0"/>
        <w:jc w:val="both"/>
      </w:pPr>
      <w:r>
        <w:rPr>
          <w:rFonts w:ascii="Times New Roman"/>
          <w:b w:val="false"/>
          <w:i w:val="false"/>
          <w:color w:val="000000"/>
          <w:sz w:val="28"/>
        </w:rPr>
        <w:t>
      57. Лизингодатель при передаче имущества в финансовый лизинг оформляет СНТ для перемещения на склад для лизинга, при этом подтверждение СНТ получателем не требуется.</w:t>
      </w:r>
    </w:p>
    <w:bookmarkEnd w:id="295"/>
    <w:bookmarkStart w:name="z362" w:id="296"/>
    <w:p>
      <w:pPr>
        <w:spacing w:after="0"/>
        <w:ind w:left="0"/>
        <w:jc w:val="both"/>
      </w:pPr>
      <w:r>
        <w:rPr>
          <w:rFonts w:ascii="Times New Roman"/>
          <w:b w:val="false"/>
          <w:i w:val="false"/>
          <w:color w:val="000000"/>
          <w:sz w:val="28"/>
        </w:rPr>
        <w:t>
      58. Предмет лизинга подлежит нахождению на складе для лизинга лизингодателя до передачи права собственности на предмет лизинга лизингополучателю.</w:t>
      </w:r>
    </w:p>
    <w:bookmarkEnd w:id="296"/>
    <w:bookmarkStart w:name="z363" w:id="297"/>
    <w:p>
      <w:pPr>
        <w:spacing w:after="0"/>
        <w:ind w:left="0"/>
        <w:jc w:val="both"/>
      </w:pPr>
      <w:r>
        <w:rPr>
          <w:rFonts w:ascii="Times New Roman"/>
          <w:b w:val="false"/>
          <w:i w:val="false"/>
          <w:color w:val="000000"/>
          <w:sz w:val="28"/>
        </w:rPr>
        <w:t>
      59. После передачи права собственности на предмет лизинга лизингополучателю лизингодатель оформляет СНТ для перемещения предмета лизинга со склада для лизинга на виртуальный склад лизингополучателя.</w:t>
      </w:r>
    </w:p>
    <w:bookmarkEnd w:id="297"/>
    <w:bookmarkStart w:name="z364" w:id="298"/>
    <w:p>
      <w:pPr>
        <w:spacing w:after="0"/>
        <w:ind w:left="0"/>
        <w:jc w:val="both"/>
      </w:pPr>
      <w:r>
        <w:rPr>
          <w:rFonts w:ascii="Times New Roman"/>
          <w:b w:val="false"/>
          <w:i w:val="false"/>
          <w:color w:val="000000"/>
          <w:sz w:val="28"/>
        </w:rPr>
        <w:t>
      60. В случае возврата или изъятия предмета лизинга лизингодатель оформляет СНТ для перемещения предмета лизинга со склада для лизинга на виртуальный склад лизингодателя. При этом стоимость предмета лизинга, указываемая в СНТ при возврате/изъятии, может отличаться от стоимости предмета лизинга, указанной в СНТ, при передаче в лизинг (сумму возможно не указывать).</w:t>
      </w:r>
    </w:p>
    <w:bookmarkEnd w:id="298"/>
    <w:bookmarkStart w:name="z365" w:id="299"/>
    <w:p>
      <w:pPr>
        <w:spacing w:after="0"/>
        <w:ind w:left="0"/>
        <w:jc w:val="left"/>
      </w:pPr>
      <w:r>
        <w:rPr>
          <w:rFonts w:ascii="Times New Roman"/>
          <w:b/>
          <w:i w:val="false"/>
          <w:color w:val="000000"/>
        </w:rPr>
        <w:t xml:space="preserve"> Глава 5. Оформление СНТ при переработке давальческого сырья</w:t>
      </w:r>
    </w:p>
    <w:bookmarkEnd w:id="299"/>
    <w:bookmarkStart w:name="z366" w:id="300"/>
    <w:p>
      <w:pPr>
        <w:spacing w:after="0"/>
        <w:ind w:left="0"/>
        <w:jc w:val="both"/>
      </w:pPr>
      <w:r>
        <w:rPr>
          <w:rFonts w:ascii="Times New Roman"/>
          <w:b w:val="false"/>
          <w:i w:val="false"/>
          <w:color w:val="000000"/>
          <w:sz w:val="28"/>
        </w:rPr>
        <w:t>
      61. При переработке давальческого сырья переработчик давальческого сырья создает склад по переработке давальческого сырья с указанием идентификационных данных переработчика и фактического адреса склада переработки давальческого сырья.</w:t>
      </w:r>
    </w:p>
    <w:bookmarkEnd w:id="300"/>
    <w:bookmarkStart w:name="z367" w:id="301"/>
    <w:p>
      <w:pPr>
        <w:spacing w:after="0"/>
        <w:ind w:left="0"/>
        <w:jc w:val="both"/>
      </w:pPr>
      <w:r>
        <w:rPr>
          <w:rFonts w:ascii="Times New Roman"/>
          <w:b w:val="false"/>
          <w:i w:val="false"/>
          <w:color w:val="000000"/>
          <w:sz w:val="28"/>
        </w:rPr>
        <w:t>
      При ввозе давальческого сырья с территории государств-членов ЕАЭС переработчик оформляет первичную СНТ, на основании которой давальческое сырье поступает на склад по переработке давальческого сырья.</w:t>
      </w:r>
    </w:p>
    <w:bookmarkEnd w:id="301"/>
    <w:bookmarkStart w:name="z368" w:id="302"/>
    <w:p>
      <w:pPr>
        <w:spacing w:after="0"/>
        <w:ind w:left="0"/>
        <w:jc w:val="both"/>
      </w:pPr>
      <w:r>
        <w:rPr>
          <w:rFonts w:ascii="Times New Roman"/>
          <w:b w:val="false"/>
          <w:i w:val="false"/>
          <w:color w:val="000000"/>
          <w:sz w:val="28"/>
        </w:rPr>
        <w:t>
      62. При передаче поставщиком давальческого сырья на переработку оформляется СНТ для передачи давальческого сырья со склада поставщика на склад по переработке давальческого сырья.</w:t>
      </w:r>
    </w:p>
    <w:bookmarkEnd w:id="302"/>
    <w:bookmarkStart w:name="z369" w:id="303"/>
    <w:p>
      <w:pPr>
        <w:spacing w:after="0"/>
        <w:ind w:left="0"/>
        <w:jc w:val="both"/>
      </w:pPr>
      <w:r>
        <w:rPr>
          <w:rFonts w:ascii="Times New Roman"/>
          <w:b w:val="false"/>
          <w:i w:val="false"/>
          <w:color w:val="000000"/>
          <w:sz w:val="28"/>
        </w:rPr>
        <w:t>
      63. Переработчик давальческого сырья списывает давальческое сырье в производство со склада по переработке давальческого сырья.</w:t>
      </w:r>
    </w:p>
    <w:bookmarkEnd w:id="303"/>
    <w:bookmarkStart w:name="z370" w:id="304"/>
    <w:p>
      <w:pPr>
        <w:spacing w:after="0"/>
        <w:ind w:left="0"/>
        <w:jc w:val="both"/>
      </w:pPr>
      <w:r>
        <w:rPr>
          <w:rFonts w:ascii="Times New Roman"/>
          <w:b w:val="false"/>
          <w:i w:val="false"/>
          <w:color w:val="000000"/>
          <w:sz w:val="28"/>
        </w:rPr>
        <w:t>
      64. При передаче поставщику готовой продукции переработчик вносит готовую продукцию на склад по переработке давальческого сырья по форме виртуального склада "Производство".</w:t>
      </w:r>
    </w:p>
    <w:bookmarkEnd w:id="304"/>
    <w:bookmarkStart w:name="z371" w:id="305"/>
    <w:p>
      <w:pPr>
        <w:spacing w:after="0"/>
        <w:ind w:left="0"/>
        <w:jc w:val="both"/>
      </w:pPr>
      <w:r>
        <w:rPr>
          <w:rFonts w:ascii="Times New Roman"/>
          <w:b w:val="false"/>
          <w:i w:val="false"/>
          <w:color w:val="000000"/>
          <w:sz w:val="28"/>
        </w:rPr>
        <w:t>
      65. Переработчик оформляет СНТ на отгрузку со склада по переработке давальческого сырья.</w:t>
      </w:r>
    </w:p>
    <w:bookmarkEnd w:id="305"/>
    <w:bookmarkStart w:name="z372" w:id="306"/>
    <w:p>
      <w:pPr>
        <w:spacing w:after="0"/>
        <w:ind w:left="0"/>
        <w:jc w:val="left"/>
      </w:pPr>
      <w:r>
        <w:rPr>
          <w:rFonts w:ascii="Times New Roman"/>
          <w:b/>
          <w:i w:val="false"/>
          <w:color w:val="000000"/>
        </w:rPr>
        <w:t xml:space="preserve"> Глава 6. Оформление СНТ при реализации товаров с использованием транспортного средства</w:t>
      </w:r>
    </w:p>
    <w:bookmarkEnd w:id="306"/>
    <w:bookmarkStart w:name="z373" w:id="307"/>
    <w:p>
      <w:pPr>
        <w:spacing w:after="0"/>
        <w:ind w:left="0"/>
        <w:jc w:val="both"/>
      </w:pPr>
      <w:r>
        <w:rPr>
          <w:rFonts w:ascii="Times New Roman"/>
          <w:b w:val="false"/>
          <w:i w:val="false"/>
          <w:color w:val="000000"/>
          <w:sz w:val="28"/>
        </w:rPr>
        <w:t>
      66. При реализации товаров, в том числе товаров, подлежащих маркировке, с использованием транспортного средства поставщик создает мобильный склад на каждое транспортное средство с указанием государственного номера.</w:t>
      </w:r>
    </w:p>
    <w:bookmarkEnd w:id="307"/>
    <w:bookmarkStart w:name="z374" w:id="308"/>
    <w:p>
      <w:pPr>
        <w:spacing w:after="0"/>
        <w:ind w:left="0"/>
        <w:jc w:val="both"/>
      </w:pPr>
      <w:r>
        <w:rPr>
          <w:rFonts w:ascii="Times New Roman"/>
          <w:b w:val="false"/>
          <w:i w:val="false"/>
          <w:color w:val="000000"/>
          <w:sz w:val="28"/>
        </w:rPr>
        <w:t>
      67. Поставщик при реализации товаров, подлежащих маркировке, оформляет Акт приема/передачи кодов маркировки в ИС МПТ.</w:t>
      </w:r>
    </w:p>
    <w:bookmarkEnd w:id="308"/>
    <w:bookmarkStart w:name="z375" w:id="309"/>
    <w:p>
      <w:pPr>
        <w:spacing w:after="0"/>
        <w:ind w:left="0"/>
        <w:jc w:val="both"/>
      </w:pPr>
      <w:r>
        <w:rPr>
          <w:rFonts w:ascii="Times New Roman"/>
          <w:b w:val="false"/>
          <w:i w:val="false"/>
          <w:color w:val="000000"/>
          <w:sz w:val="28"/>
        </w:rPr>
        <w:t>
      68. Поставщик оформляет СНТ по реализованным товарам с мобильного склада на виртуальный склад получателя не позднее 1 (одного) рабочего дня, следующего за днем реализации.</w:t>
      </w:r>
    </w:p>
    <w:bookmarkEnd w:id="309"/>
    <w:bookmarkStart w:name="z376" w:id="310"/>
    <w:p>
      <w:pPr>
        <w:spacing w:after="0"/>
        <w:ind w:left="0"/>
        <w:jc w:val="both"/>
      </w:pPr>
      <w:r>
        <w:rPr>
          <w:rFonts w:ascii="Times New Roman"/>
          <w:b w:val="false"/>
          <w:i w:val="false"/>
          <w:color w:val="000000"/>
          <w:sz w:val="28"/>
        </w:rPr>
        <w:t>
      69. Поставщик оформляет СНТ по реализованным товарам, подлежащим маркировке, с мобильного склада на виртуальный склад получателя не позднее одного рабочего дня, следующего за днем реализации, с указанием регистрационного номера акта приема/передачи кодов маркировки.</w:t>
      </w:r>
    </w:p>
    <w:bookmarkEnd w:id="310"/>
    <w:bookmarkStart w:name="z377" w:id="311"/>
    <w:p>
      <w:pPr>
        <w:spacing w:after="0"/>
        <w:ind w:left="0"/>
        <w:jc w:val="both"/>
      </w:pPr>
      <w:r>
        <w:rPr>
          <w:rFonts w:ascii="Times New Roman"/>
          <w:b w:val="false"/>
          <w:i w:val="false"/>
          <w:color w:val="000000"/>
          <w:sz w:val="28"/>
        </w:rPr>
        <w:t>
      70. СНТ по товарам, подлежащим маркировке, подтверждается получателем по акту приема/передачи кодов маркировки в ИС МПТ.</w:t>
      </w:r>
    </w:p>
    <w:bookmarkEnd w:id="311"/>
    <w:bookmarkStart w:name="z378" w:id="312"/>
    <w:p>
      <w:pPr>
        <w:spacing w:after="0"/>
        <w:ind w:left="0"/>
        <w:jc w:val="left"/>
      </w:pPr>
      <w:r>
        <w:rPr>
          <w:rFonts w:ascii="Times New Roman"/>
          <w:b/>
          <w:i w:val="false"/>
          <w:color w:val="000000"/>
        </w:rPr>
        <w:t xml:space="preserve"> Глава 7. Оформление СНТ при розничной торговле</w:t>
      </w:r>
    </w:p>
    <w:bookmarkEnd w:id="312"/>
    <w:p>
      <w:pPr>
        <w:spacing w:after="0"/>
        <w:ind w:left="0"/>
        <w:jc w:val="both"/>
      </w:pPr>
      <w:r>
        <w:rPr>
          <w:rFonts w:ascii="Times New Roman"/>
          <w:b w:val="false"/>
          <w:i w:val="false"/>
          <w:color w:val="ff0000"/>
          <w:sz w:val="28"/>
        </w:rPr>
        <w:t xml:space="preserve">
      Сноска. Глава 7 исключена приказом Министра финансов РК от 04.06.2021 </w:t>
      </w:r>
      <w:r>
        <w:rPr>
          <w:rFonts w:ascii="Times New Roman"/>
          <w:b w:val="false"/>
          <w:i w:val="false"/>
          <w:color w:val="ff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9" w:id="313"/>
    <w:p>
      <w:pPr>
        <w:spacing w:after="0"/>
        <w:ind w:left="0"/>
        <w:jc w:val="left"/>
      </w:pPr>
      <w:r>
        <w:rPr>
          <w:rFonts w:ascii="Times New Roman"/>
          <w:b/>
          <w:i w:val="false"/>
          <w:color w:val="000000"/>
        </w:rPr>
        <w:t xml:space="preserve"> </w:t>
      </w:r>
      <w:r>
        <w:rPr>
          <w:rFonts w:ascii="Times New Roman"/>
          <w:b/>
          <w:i w:val="false"/>
          <w:color w:val="000000"/>
        </w:rPr>
        <w:t>Глава 8. Оформление СНТ по договорам, где цена реализации зависит от качественных характеристик продукции</w:t>
      </w:r>
    </w:p>
    <w:bookmarkEnd w:id="313"/>
    <w:bookmarkStart w:name="z400" w:id="314"/>
    <w:p>
      <w:pPr>
        <w:spacing w:after="0"/>
        <w:ind w:left="0"/>
        <w:jc w:val="both"/>
      </w:pPr>
      <w:r>
        <w:rPr>
          <w:rFonts w:ascii="Times New Roman"/>
          <w:b w:val="false"/>
          <w:i w:val="false"/>
          <w:color w:val="000000"/>
          <w:sz w:val="28"/>
        </w:rPr>
        <w:t>
      82. По договорам, где цена реализации зависит от качественных характеристик продукции (% содержания полезного вещества в метрической тонне), в СНТ:</w:t>
      </w:r>
    </w:p>
    <w:bookmarkEnd w:id="314"/>
    <w:bookmarkStart w:name="z401" w:id="315"/>
    <w:p>
      <w:pPr>
        <w:spacing w:after="0"/>
        <w:ind w:left="0"/>
        <w:jc w:val="both"/>
      </w:pPr>
      <w:r>
        <w:rPr>
          <w:rFonts w:ascii="Times New Roman"/>
          <w:b w:val="false"/>
          <w:i w:val="false"/>
          <w:color w:val="000000"/>
          <w:sz w:val="28"/>
        </w:rPr>
        <w:t>
      1) указывается цена, определенная на дату отгрузки товара;</w:t>
      </w:r>
    </w:p>
    <w:bookmarkEnd w:id="315"/>
    <w:bookmarkStart w:name="z402" w:id="316"/>
    <w:p>
      <w:pPr>
        <w:spacing w:after="0"/>
        <w:ind w:left="0"/>
        <w:jc w:val="both"/>
      </w:pPr>
      <w:r>
        <w:rPr>
          <w:rFonts w:ascii="Times New Roman"/>
          <w:b w:val="false"/>
          <w:i w:val="false"/>
          <w:color w:val="000000"/>
          <w:sz w:val="28"/>
        </w:rPr>
        <w:t>
      2) в поле "Количество (объем)" указывается фактическое количество отгруженного товара.</w:t>
      </w:r>
    </w:p>
    <w:bookmarkEnd w:id="316"/>
    <w:bookmarkStart w:name="z553" w:id="317"/>
    <w:p>
      <w:pPr>
        <w:spacing w:after="0"/>
        <w:ind w:left="0"/>
        <w:jc w:val="both"/>
      </w:pPr>
      <w:r>
        <w:rPr>
          <w:rFonts w:ascii="Times New Roman"/>
          <w:b w:val="false"/>
          <w:i w:val="false"/>
          <w:color w:val="000000"/>
          <w:sz w:val="28"/>
        </w:rPr>
        <w:t>
      82-1. Оформление исправленной СНТ, после подтверждения СНТ в части корректировки количества и стоимости содержания ценных металлов и других товаров, производится при проставлении отметки в поле "Договор (контракт) на товары с изменением характеристик.</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82-1, в соответствии с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18"/>
    <w:p>
      <w:pPr>
        <w:spacing w:after="0"/>
        <w:ind w:left="0"/>
        <w:jc w:val="left"/>
      </w:pPr>
      <w:r>
        <w:rPr>
          <w:rFonts w:ascii="Times New Roman"/>
          <w:b/>
          <w:i w:val="false"/>
          <w:color w:val="000000"/>
        </w:rPr>
        <w:t xml:space="preserve"> Глава 9. Оформление СНТ по имуществу, обращенному в республиканскую собственность</w:t>
      </w:r>
    </w:p>
    <w:bookmarkEnd w:id="318"/>
    <w:p>
      <w:pPr>
        <w:spacing w:after="0"/>
        <w:ind w:left="0"/>
        <w:jc w:val="both"/>
      </w:pPr>
      <w:r>
        <w:rPr>
          <w:rFonts w:ascii="Times New Roman"/>
          <w:b w:val="false"/>
          <w:i w:val="false"/>
          <w:color w:val="ff0000"/>
          <w:sz w:val="28"/>
        </w:rPr>
        <w:t xml:space="preserve">
      Сноска. Заголовок главы 9 – в редакции приказа Министра финансов РК от 01.11.2021 </w:t>
      </w:r>
      <w:r>
        <w:rPr>
          <w:rFonts w:ascii="Times New Roman"/>
          <w:b w:val="false"/>
          <w:i w:val="false"/>
          <w:color w:val="ff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4" w:id="319"/>
    <w:p>
      <w:pPr>
        <w:spacing w:after="0"/>
        <w:ind w:left="0"/>
        <w:jc w:val="both"/>
      </w:pPr>
      <w:r>
        <w:rPr>
          <w:rFonts w:ascii="Times New Roman"/>
          <w:b w:val="false"/>
          <w:i w:val="false"/>
          <w:color w:val="000000"/>
          <w:sz w:val="28"/>
        </w:rPr>
        <w:t>
      83. По имуществу, обращенному в республиканскую собственность и реализуемому через аукцион, СНТ оформляется уполномоченным органом по управлению государственным имуществом.</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320"/>
    <w:p>
      <w:pPr>
        <w:spacing w:after="0"/>
        <w:ind w:left="0"/>
        <w:jc w:val="both"/>
      </w:pPr>
      <w:r>
        <w:rPr>
          <w:rFonts w:ascii="Times New Roman"/>
          <w:b w:val="false"/>
          <w:i w:val="false"/>
          <w:color w:val="000000"/>
          <w:sz w:val="28"/>
        </w:rPr>
        <w:t>
      85. Имущество, указанное в пункте 83 настоящих Правил, подлежит внесению в журнал форм виртуального склада через форму "Остатки".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321"/>
    <w:p>
      <w:pPr>
        <w:spacing w:after="0"/>
        <w:ind w:left="0"/>
        <w:jc w:val="left"/>
      </w:pPr>
      <w:r>
        <w:rPr>
          <w:rFonts w:ascii="Times New Roman"/>
          <w:b/>
          <w:i w:val="false"/>
          <w:color w:val="000000"/>
        </w:rPr>
        <w:t xml:space="preserve"> Глава 10. Оформление СНТ при использовании плательщиком НДС контрольного счета НДС</w:t>
      </w:r>
    </w:p>
    <w:bookmarkEnd w:id="321"/>
    <w:p>
      <w:pPr>
        <w:spacing w:after="0"/>
        <w:ind w:left="0"/>
        <w:jc w:val="both"/>
      </w:pPr>
      <w:r>
        <w:rPr>
          <w:rFonts w:ascii="Times New Roman"/>
          <w:b w:val="false"/>
          <w:i w:val="false"/>
          <w:color w:val="ff0000"/>
          <w:sz w:val="28"/>
        </w:rPr>
        <w:t xml:space="preserve">
      Сноска. Глава 10 исключена приказом Министра финансов РК от 01.11.2021 </w:t>
      </w:r>
      <w:r>
        <w:rPr>
          <w:rFonts w:ascii="Times New Roman"/>
          <w:b w:val="false"/>
          <w:i w:val="false"/>
          <w:color w:val="ff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8" w:id="322"/>
    <w:p>
      <w:pPr>
        <w:spacing w:after="0"/>
        <w:ind w:left="0"/>
        <w:jc w:val="left"/>
      </w:pPr>
      <w:r>
        <w:rPr>
          <w:rFonts w:ascii="Times New Roman"/>
          <w:b/>
          <w:i w:val="false"/>
          <w:color w:val="000000"/>
        </w:rPr>
        <w:t xml:space="preserve"> </w:t>
      </w:r>
      <w:r>
        <w:rPr>
          <w:rFonts w:ascii="Times New Roman"/>
          <w:b/>
          <w:i w:val="false"/>
          <w:color w:val="000000"/>
        </w:rPr>
        <w:t>Глава 11. Оформление СНТ на бумажных носителях</w:t>
      </w:r>
    </w:p>
    <w:bookmarkEnd w:id="322"/>
    <w:bookmarkStart w:name="z415" w:id="323"/>
    <w:p>
      <w:pPr>
        <w:spacing w:after="0"/>
        <w:ind w:left="0"/>
        <w:jc w:val="both"/>
      </w:pPr>
      <w:r>
        <w:rPr>
          <w:rFonts w:ascii="Times New Roman"/>
          <w:b w:val="false"/>
          <w:i w:val="false"/>
          <w:color w:val="000000"/>
          <w:sz w:val="28"/>
        </w:rPr>
        <w:t>
      90. СНТ поставщиков, зарегистрированных в административно-территориальных единицах Республики Казахстан, на территории которых отсутствуют сети телекоммуникаций общего пользования, считается оформленной, если:</w:t>
      </w:r>
    </w:p>
    <w:bookmarkEnd w:id="323"/>
    <w:bookmarkStart w:name="z416" w:id="324"/>
    <w:p>
      <w:pPr>
        <w:spacing w:after="0"/>
        <w:ind w:left="0"/>
        <w:jc w:val="both"/>
      </w:pPr>
      <w:r>
        <w:rPr>
          <w:rFonts w:ascii="Times New Roman"/>
          <w:b w:val="false"/>
          <w:i w:val="false"/>
          <w:color w:val="000000"/>
          <w:sz w:val="28"/>
        </w:rPr>
        <w:t>
      1) СНТ оформлена в соответствии настоящими Правилами;</w:t>
      </w:r>
    </w:p>
    <w:bookmarkEnd w:id="324"/>
    <w:bookmarkStart w:name="z417" w:id="325"/>
    <w:p>
      <w:pPr>
        <w:spacing w:after="0"/>
        <w:ind w:left="0"/>
        <w:jc w:val="both"/>
      </w:pPr>
      <w:r>
        <w:rPr>
          <w:rFonts w:ascii="Times New Roman"/>
          <w:b w:val="false"/>
          <w:i w:val="false"/>
          <w:color w:val="000000"/>
          <w:sz w:val="28"/>
        </w:rPr>
        <w:t>
      2) СНТ зарегистрирована в журнале регистрации бумажных СНТ;</w:t>
      </w:r>
    </w:p>
    <w:bookmarkEnd w:id="325"/>
    <w:bookmarkStart w:name="z418" w:id="326"/>
    <w:p>
      <w:pPr>
        <w:spacing w:after="0"/>
        <w:ind w:left="0"/>
        <w:jc w:val="both"/>
      </w:pPr>
      <w:r>
        <w:rPr>
          <w:rFonts w:ascii="Times New Roman"/>
          <w:b w:val="false"/>
          <w:i w:val="false"/>
          <w:color w:val="000000"/>
          <w:sz w:val="28"/>
        </w:rPr>
        <w:t>
      3) СНТ подписана уполномоченным физическим лицом и заверена печатью (при наличии).</w:t>
      </w:r>
    </w:p>
    <w:bookmarkEnd w:id="326"/>
    <w:bookmarkStart w:name="z419" w:id="327"/>
    <w:p>
      <w:pPr>
        <w:spacing w:after="0"/>
        <w:ind w:left="0"/>
        <w:jc w:val="both"/>
      </w:pPr>
      <w:r>
        <w:rPr>
          <w:rFonts w:ascii="Times New Roman"/>
          <w:b w:val="false"/>
          <w:i w:val="false"/>
          <w:color w:val="000000"/>
          <w:sz w:val="28"/>
        </w:rPr>
        <w:t>
      91.СНТ поставщиков, зарегистрированных в административно-территориальных единицах Республики Казахстан, на территории которых отсутствуют сети телекоммуникаций общего пользования, подлежит хранению в течение срока исковой давности.</w:t>
      </w:r>
    </w:p>
    <w:bookmarkEnd w:id="327"/>
    <w:bookmarkStart w:name="z420" w:id="328"/>
    <w:p>
      <w:pPr>
        <w:spacing w:after="0"/>
        <w:ind w:left="0"/>
        <w:jc w:val="both"/>
      </w:pPr>
      <w:r>
        <w:rPr>
          <w:rFonts w:ascii="Times New Roman"/>
          <w:b w:val="false"/>
          <w:i w:val="false"/>
          <w:color w:val="000000"/>
          <w:sz w:val="28"/>
        </w:rPr>
        <w:t xml:space="preserve">
      СНТ, оформленная на бумажных носителях по причине подтверждения информации на интернет-ресурсе КГД МФ РК о невозможности оформления СНТ в ИС ЭСФ по причине технических ошибок, подлежит введению в ИС ЭСФ в течение 3 (трех) рабочих дней: </w:t>
      </w:r>
    </w:p>
    <w:bookmarkEnd w:id="328"/>
    <w:bookmarkStart w:name="z421" w:id="329"/>
    <w:p>
      <w:pPr>
        <w:spacing w:after="0"/>
        <w:ind w:left="0"/>
        <w:jc w:val="both"/>
      </w:pPr>
      <w:r>
        <w:rPr>
          <w:rFonts w:ascii="Times New Roman"/>
          <w:b w:val="false"/>
          <w:i w:val="false"/>
          <w:color w:val="000000"/>
          <w:sz w:val="28"/>
        </w:rPr>
        <w:t>
      с даты устранения технических ошибок в ИС ЭСФ – в случае оформления СНТ на бумажном носителе в период возникновения технических ошибок;</w:t>
      </w:r>
    </w:p>
    <w:bookmarkEnd w:id="329"/>
    <w:bookmarkStart w:name="z422" w:id="330"/>
    <w:p>
      <w:pPr>
        <w:spacing w:after="0"/>
        <w:ind w:left="0"/>
        <w:jc w:val="both"/>
      </w:pPr>
      <w:r>
        <w:rPr>
          <w:rFonts w:ascii="Times New Roman"/>
          <w:b w:val="false"/>
          <w:i w:val="false"/>
          <w:color w:val="000000"/>
          <w:sz w:val="28"/>
        </w:rPr>
        <w:t>
      с даты внесения бумажных СНТ в ИС ЭСФ поставщиком СНТ – в случае приобретения товаров получателем в период технических ошибок.</w:t>
      </w:r>
    </w:p>
    <w:bookmarkEnd w:id="330"/>
    <w:bookmarkStart w:name="z423" w:id="331"/>
    <w:p>
      <w:pPr>
        <w:spacing w:after="0"/>
        <w:ind w:left="0"/>
        <w:jc w:val="left"/>
      </w:pPr>
      <w:r>
        <w:rPr>
          <w:rFonts w:ascii="Times New Roman"/>
          <w:b/>
          <w:i w:val="false"/>
          <w:color w:val="000000"/>
        </w:rPr>
        <w:t xml:space="preserve"> Глава 12. Оформление СНТ при ввозе товаров с территории государств-членов ЕАЭС в несобранном или разобранном виде</w:t>
      </w:r>
    </w:p>
    <w:bookmarkEnd w:id="331"/>
    <w:bookmarkStart w:name="z424" w:id="332"/>
    <w:p>
      <w:pPr>
        <w:spacing w:after="0"/>
        <w:ind w:left="0"/>
        <w:jc w:val="both"/>
      </w:pPr>
      <w:r>
        <w:rPr>
          <w:rFonts w:ascii="Times New Roman"/>
          <w:b w:val="false"/>
          <w:i w:val="false"/>
          <w:color w:val="000000"/>
          <w:sz w:val="28"/>
        </w:rPr>
        <w:t>
      92. При ввозе товара с территории государств-членов ЕАЭС в несобранном или разобранном виде получателем товара оформляются первичные СНТ на составные части (компоненты) ввозимого товара.</w:t>
      </w:r>
    </w:p>
    <w:bookmarkEnd w:id="332"/>
    <w:bookmarkStart w:name="z425" w:id="333"/>
    <w:p>
      <w:pPr>
        <w:spacing w:after="0"/>
        <w:ind w:left="0"/>
        <w:jc w:val="both"/>
      </w:pPr>
      <w:r>
        <w:rPr>
          <w:rFonts w:ascii="Times New Roman"/>
          <w:b w:val="false"/>
          <w:i w:val="false"/>
          <w:color w:val="000000"/>
          <w:sz w:val="28"/>
        </w:rPr>
        <w:t>
      При этом в случае ввоза нескольких составных частей (компонентов) на одном транспортном средстве получатель товара оформляет одну первичную СНТ с построчным отражением составных частей (компонентов).</w:t>
      </w:r>
    </w:p>
    <w:bookmarkEnd w:id="333"/>
    <w:bookmarkStart w:name="z426" w:id="334"/>
    <w:p>
      <w:pPr>
        <w:spacing w:after="0"/>
        <w:ind w:left="0"/>
        <w:jc w:val="both"/>
      </w:pPr>
      <w:r>
        <w:rPr>
          <w:rFonts w:ascii="Times New Roman"/>
          <w:b w:val="false"/>
          <w:i w:val="false"/>
          <w:color w:val="000000"/>
          <w:sz w:val="28"/>
        </w:rPr>
        <w:t>
      93. При оформлении первичной (первичных) СНТ общая стоимость ввозимого товара, предусмотренная условиями договора (контракта), отражается по первой заявленной составной части (компоненту), а по другим составным частям (компонентам) сведения по стоимости не отражаются.</w:t>
      </w:r>
    </w:p>
    <w:bookmarkEnd w:id="334"/>
    <w:bookmarkStart w:name="z427" w:id="335"/>
    <w:p>
      <w:pPr>
        <w:spacing w:after="0"/>
        <w:ind w:left="0"/>
        <w:jc w:val="both"/>
      </w:pPr>
      <w:r>
        <w:rPr>
          <w:rFonts w:ascii="Times New Roman"/>
          <w:b w:val="false"/>
          <w:i w:val="false"/>
          <w:color w:val="000000"/>
          <w:sz w:val="28"/>
        </w:rPr>
        <w:t>
      94. При поступлении на виртуальный склад составных частей (компонентов) ввезенного товара получатель осуществляет их сборку посредством формы "Комплектация" с отражением сведений о ввезенном товаре.</w:t>
      </w:r>
    </w:p>
    <w:bookmarkEnd w:id="335"/>
    <w:bookmarkStart w:name="z428" w:id="336"/>
    <w:p>
      <w:pPr>
        <w:spacing w:after="0"/>
        <w:ind w:left="0"/>
        <w:jc w:val="left"/>
      </w:pPr>
      <w:r>
        <w:rPr>
          <w:rFonts w:ascii="Times New Roman"/>
          <w:b/>
          <w:i w:val="false"/>
          <w:color w:val="000000"/>
        </w:rPr>
        <w:t xml:space="preserve"> Глава 13. Оформление СНТ по товарам, подлежащим маркировке</w:t>
      </w:r>
    </w:p>
    <w:bookmarkEnd w:id="336"/>
    <w:bookmarkStart w:name="z429" w:id="337"/>
    <w:p>
      <w:pPr>
        <w:spacing w:after="0"/>
        <w:ind w:left="0"/>
        <w:jc w:val="both"/>
      </w:pPr>
      <w:r>
        <w:rPr>
          <w:rFonts w:ascii="Times New Roman"/>
          <w:b w:val="false"/>
          <w:i w:val="false"/>
          <w:color w:val="000000"/>
          <w:sz w:val="28"/>
        </w:rPr>
        <w:t>
      95. При реализации маркируемых товаров на территории Республики Казахстан оформление акта приема/передачи кодов маркировки осуществляется до оформления СНТ.</w:t>
      </w:r>
    </w:p>
    <w:bookmarkEnd w:id="337"/>
    <w:bookmarkStart w:name="z430" w:id="338"/>
    <w:p>
      <w:pPr>
        <w:spacing w:after="0"/>
        <w:ind w:left="0"/>
        <w:jc w:val="both"/>
      </w:pPr>
      <w:r>
        <w:rPr>
          <w:rFonts w:ascii="Times New Roman"/>
          <w:b w:val="false"/>
          <w:i w:val="false"/>
          <w:color w:val="000000"/>
          <w:sz w:val="28"/>
        </w:rPr>
        <w:t>
      96. Для оформления СНТ в ИС ЭСФ в целях обеспечения движения товаров на виртуальном складе по товарам, подлежащим маркировке, оператор по маркировке обеспечивает передачу информации по зарегистрированным в ИС МПТ документам, содержащим следующие сведения:</w:t>
      </w:r>
    </w:p>
    <w:bookmarkEnd w:id="338"/>
    <w:bookmarkStart w:name="z431" w:id="339"/>
    <w:p>
      <w:pPr>
        <w:spacing w:after="0"/>
        <w:ind w:left="0"/>
        <w:jc w:val="both"/>
      </w:pPr>
      <w:r>
        <w:rPr>
          <w:rFonts w:ascii="Times New Roman"/>
          <w:b w:val="false"/>
          <w:i w:val="false"/>
          <w:color w:val="000000"/>
          <w:sz w:val="28"/>
        </w:rPr>
        <w:t>
      1) регистрационный номер и дата акта приема/передачи или уведомления о ввозе товаров в Республику Казахстан;</w:t>
      </w:r>
    </w:p>
    <w:bookmarkEnd w:id="339"/>
    <w:bookmarkStart w:name="z432" w:id="340"/>
    <w:p>
      <w:pPr>
        <w:spacing w:after="0"/>
        <w:ind w:left="0"/>
        <w:jc w:val="both"/>
      </w:pPr>
      <w:r>
        <w:rPr>
          <w:rFonts w:ascii="Times New Roman"/>
          <w:b w:val="false"/>
          <w:i w:val="false"/>
          <w:color w:val="000000"/>
          <w:sz w:val="28"/>
        </w:rPr>
        <w:t>
      2) ИИН/БИН отправителя/получателя;</w:t>
      </w:r>
    </w:p>
    <w:bookmarkEnd w:id="340"/>
    <w:bookmarkStart w:name="z433" w:id="341"/>
    <w:p>
      <w:pPr>
        <w:spacing w:after="0"/>
        <w:ind w:left="0"/>
        <w:jc w:val="both"/>
      </w:pPr>
      <w:r>
        <w:rPr>
          <w:rFonts w:ascii="Times New Roman"/>
          <w:b w:val="false"/>
          <w:i w:val="false"/>
          <w:color w:val="000000"/>
          <w:sz w:val="28"/>
        </w:rPr>
        <w:t>
      3) код товара – GTIN;</w:t>
      </w:r>
    </w:p>
    <w:bookmarkEnd w:id="341"/>
    <w:bookmarkStart w:name="z434" w:id="342"/>
    <w:p>
      <w:pPr>
        <w:spacing w:after="0"/>
        <w:ind w:left="0"/>
        <w:jc w:val="both"/>
      </w:pPr>
      <w:r>
        <w:rPr>
          <w:rFonts w:ascii="Times New Roman"/>
          <w:b w:val="false"/>
          <w:i w:val="false"/>
          <w:color w:val="000000"/>
          <w:sz w:val="28"/>
        </w:rPr>
        <w:t>
      4) количество потребительских упаковок;</w:t>
      </w:r>
    </w:p>
    <w:bookmarkEnd w:id="342"/>
    <w:bookmarkStart w:name="z435" w:id="343"/>
    <w:p>
      <w:pPr>
        <w:spacing w:after="0"/>
        <w:ind w:left="0"/>
        <w:jc w:val="both"/>
      </w:pPr>
      <w:r>
        <w:rPr>
          <w:rFonts w:ascii="Times New Roman"/>
          <w:b w:val="false"/>
          <w:i w:val="false"/>
          <w:color w:val="000000"/>
          <w:sz w:val="28"/>
        </w:rPr>
        <w:t>
      5) количество единиц измерения товара (при необходимости).</w:t>
      </w:r>
    </w:p>
    <w:bookmarkEnd w:id="343"/>
    <w:bookmarkStart w:name="z436" w:id="344"/>
    <w:p>
      <w:pPr>
        <w:spacing w:after="0"/>
        <w:ind w:left="0"/>
        <w:jc w:val="both"/>
      </w:pPr>
      <w:r>
        <w:rPr>
          <w:rFonts w:ascii="Times New Roman"/>
          <w:b w:val="false"/>
          <w:i w:val="false"/>
          <w:color w:val="000000"/>
          <w:sz w:val="28"/>
        </w:rPr>
        <w:t>
      СНТ по маркируемым и не маркируемым товарам выписывается отдельно.</w:t>
      </w:r>
    </w:p>
    <w:bookmarkEnd w:id="344"/>
    <w:bookmarkStart w:name="z437" w:id="345"/>
    <w:p>
      <w:pPr>
        <w:spacing w:after="0"/>
        <w:ind w:left="0"/>
        <w:jc w:val="both"/>
      </w:pPr>
      <w:r>
        <w:rPr>
          <w:rFonts w:ascii="Times New Roman"/>
          <w:b w:val="false"/>
          <w:i w:val="false"/>
          <w:color w:val="000000"/>
          <w:sz w:val="28"/>
        </w:rPr>
        <w:t>
      СНТ по маркируемым товарам, перемещаемым в рамках одного лица, оформляется без акта приема/передачи в ИС МПТ.</w:t>
      </w:r>
    </w:p>
    <w:bookmarkEnd w:id="345"/>
    <w:bookmarkStart w:name="z438" w:id="346"/>
    <w:p>
      <w:pPr>
        <w:spacing w:after="0"/>
        <w:ind w:left="0"/>
        <w:jc w:val="both"/>
      </w:pPr>
      <w:r>
        <w:rPr>
          <w:rFonts w:ascii="Times New Roman"/>
          <w:b w:val="false"/>
          <w:i w:val="false"/>
          <w:color w:val="000000"/>
          <w:sz w:val="28"/>
        </w:rPr>
        <w:t>
      97. При ввозе товаров, подлежащих маркировке, на территорию Республики Казахстан оформление и регистрация уведомления о ввозе товаров в Республику Казахстан в ИС МПТ осуществляется до оформления СНТ на импорт.</w:t>
      </w:r>
    </w:p>
    <w:bookmarkEnd w:id="346"/>
    <w:bookmarkStart w:name="z439" w:id="347"/>
    <w:p>
      <w:pPr>
        <w:spacing w:after="0"/>
        <w:ind w:left="0"/>
        <w:jc w:val="both"/>
      </w:pPr>
      <w:r>
        <w:rPr>
          <w:rFonts w:ascii="Times New Roman"/>
          <w:b w:val="false"/>
          <w:i w:val="false"/>
          <w:color w:val="000000"/>
          <w:sz w:val="28"/>
        </w:rPr>
        <w:t>
      98. В случае недоступности ИС МПТ по техническим ошибкам СНТ оформляется на бумажных носителях на основании бумажного акта приема/передачи или уведомления о ввозе товаров в Республику Казахстан ИС МПТ.</w:t>
      </w:r>
    </w:p>
    <w:bookmarkEnd w:id="347"/>
    <w:bookmarkStart w:name="z440" w:id="348"/>
    <w:p>
      <w:pPr>
        <w:spacing w:after="0"/>
        <w:ind w:left="0"/>
        <w:jc w:val="both"/>
      </w:pPr>
      <w:r>
        <w:rPr>
          <w:rFonts w:ascii="Times New Roman"/>
          <w:b w:val="false"/>
          <w:i w:val="false"/>
          <w:color w:val="000000"/>
          <w:sz w:val="28"/>
        </w:rPr>
        <w:t>
      СНТ, оформленная на бумажных носителях, подлежит введению в ИС ЭСФ с указанием номера акта приема/передачи или уведомления о ввозе товаров в Республику Казахстан в ИС МПТ в течение 3 (трех) рабочих дней с даты введения акта приема/передачи или уведомления, оформленном на бумажных носителях в ИС МПТ.</w:t>
      </w:r>
    </w:p>
    <w:bookmarkEnd w:id="348"/>
    <w:bookmarkStart w:name="z441" w:id="349"/>
    <w:p>
      <w:pPr>
        <w:spacing w:after="0"/>
        <w:ind w:left="0"/>
        <w:jc w:val="left"/>
      </w:pPr>
      <w:r>
        <w:rPr>
          <w:rFonts w:ascii="Times New Roman"/>
          <w:b/>
          <w:i w:val="false"/>
          <w:color w:val="000000"/>
        </w:rPr>
        <w:t xml:space="preserve"> Глава 14. Оформление СНТ при перемещении, реализации золотосодержащей продукции</w:t>
      </w:r>
    </w:p>
    <w:bookmarkEnd w:id="349"/>
    <w:bookmarkStart w:name="z442" w:id="350"/>
    <w:p>
      <w:pPr>
        <w:spacing w:after="0"/>
        <w:ind w:left="0"/>
        <w:jc w:val="both"/>
      </w:pPr>
      <w:r>
        <w:rPr>
          <w:rFonts w:ascii="Times New Roman"/>
          <w:b w:val="false"/>
          <w:i w:val="false"/>
          <w:color w:val="ff0000"/>
          <w:sz w:val="28"/>
        </w:rPr>
        <w:t xml:space="preserve">
      99. Исключен приказом Министра финансов РК от 04.06.2021 </w:t>
      </w:r>
      <w:r>
        <w:rPr>
          <w:rFonts w:ascii="Times New Roman"/>
          <w:b w:val="false"/>
          <w:i w:val="false"/>
          <w:color w:val="ff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0"/>
    <w:bookmarkStart w:name="z443" w:id="351"/>
    <w:p>
      <w:pPr>
        <w:spacing w:after="0"/>
        <w:ind w:left="0"/>
        <w:jc w:val="both"/>
      </w:pPr>
      <w:r>
        <w:rPr>
          <w:rFonts w:ascii="Times New Roman"/>
          <w:b w:val="false"/>
          <w:i w:val="false"/>
          <w:color w:val="000000"/>
          <w:sz w:val="28"/>
        </w:rPr>
        <w:t>
      100. При оформлении СНТ поставщик (при ввозе – получатель), если иное не установлено пунктом 100-1, указывает в поле "Дополнительные сведения" идентификационный номер первичного недропользователя золотосодержащей продукции, если эти сведения не совпадают со сведениями о поставщике, получателе.</w:t>
      </w:r>
    </w:p>
    <w:bookmarkEnd w:id="351"/>
    <w:p>
      <w:pPr>
        <w:spacing w:after="0"/>
        <w:ind w:left="0"/>
        <w:jc w:val="both"/>
      </w:pPr>
      <w:r>
        <w:rPr>
          <w:rFonts w:ascii="Times New Roman"/>
          <w:b w:val="false"/>
          <w:i w:val="false"/>
          <w:color w:val="000000"/>
          <w:sz w:val="28"/>
        </w:rPr>
        <w:t>
      Данное требование не распространяются на аффинажные заводы и золотоперерабатывающие фабрики.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352"/>
    <w:p>
      <w:pPr>
        <w:spacing w:after="0"/>
        <w:ind w:left="0"/>
        <w:jc w:val="both"/>
      </w:pPr>
      <w:r>
        <w:rPr>
          <w:rFonts w:ascii="Times New Roman"/>
          <w:b w:val="false"/>
          <w:i w:val="false"/>
          <w:color w:val="000000"/>
          <w:sz w:val="28"/>
        </w:rPr>
        <w:t>
      100-1. Ломбарды при реализации золотосодержащего товара, являющегося имуществом третьих лиц (залогодателей/поклажедателей), не выполнивших свои обязательства перед ломбардом, через публичные торги (аукционы) в поле "Категория поставщика" СНТ отмечают "Залогодержатель/хранитель.</w:t>
      </w:r>
    </w:p>
    <w:bookmarkEnd w:id="352"/>
    <w:bookmarkStart w:name="z541" w:id="353"/>
    <w:p>
      <w:pPr>
        <w:spacing w:after="0"/>
        <w:ind w:left="0"/>
        <w:jc w:val="both"/>
      </w:pPr>
      <w:r>
        <w:rPr>
          <w:rFonts w:ascii="Times New Roman"/>
          <w:b w:val="false"/>
          <w:i w:val="false"/>
          <w:color w:val="000000"/>
          <w:sz w:val="28"/>
        </w:rPr>
        <w:t>
      В графе 17 раздела G "Дополнительная информация" СНТ указывается:</w:t>
      </w:r>
    </w:p>
    <w:bookmarkEnd w:id="353"/>
    <w:bookmarkStart w:name="z542" w:id="354"/>
    <w:p>
      <w:pPr>
        <w:spacing w:after="0"/>
        <w:ind w:left="0"/>
        <w:jc w:val="both"/>
      </w:pPr>
      <w:r>
        <w:rPr>
          <w:rFonts w:ascii="Times New Roman"/>
          <w:b w:val="false"/>
          <w:i w:val="false"/>
          <w:color w:val="000000"/>
          <w:sz w:val="28"/>
        </w:rPr>
        <w:t>
      при реализации золотосодержащего имущества, не обращенного в собственность ломбарда – "Реализация через публичные торги имущества третьих лиц (залогодателей/поклажедателей), не выполнивших свои обязательства перед ломбардом";</w:t>
      </w:r>
    </w:p>
    <w:bookmarkEnd w:id="354"/>
    <w:bookmarkStart w:name="z543" w:id="355"/>
    <w:p>
      <w:pPr>
        <w:spacing w:after="0"/>
        <w:ind w:left="0"/>
        <w:jc w:val="both"/>
      </w:pPr>
      <w:r>
        <w:rPr>
          <w:rFonts w:ascii="Times New Roman"/>
          <w:b w:val="false"/>
          <w:i w:val="false"/>
          <w:color w:val="000000"/>
          <w:sz w:val="28"/>
        </w:rPr>
        <w:t xml:space="preserve">
      при реализации золотосодержащего имущества, обращҰнного в собственность ломбарда – "Обращенное в собственность имущество третьих лиц (залогодателей/поклажедателей), не выполнивших свои обязательства перед ломбардом. </w:t>
      </w:r>
    </w:p>
    <w:bookmarkEnd w:id="355"/>
    <w:p>
      <w:pPr>
        <w:spacing w:after="0"/>
        <w:ind w:left="0"/>
        <w:jc w:val="both"/>
      </w:pPr>
      <w:r>
        <w:rPr>
          <w:rFonts w:ascii="Times New Roman"/>
          <w:b w:val="false"/>
          <w:i w:val="false"/>
          <w:color w:val="000000"/>
          <w:sz w:val="28"/>
        </w:rPr>
        <w:t>
      При этом указание идентификационного номера первичного недропользователя золотосодержащей продукции, а также залогодателя/поклажедателя не требуется.</w:t>
      </w:r>
    </w:p>
    <w:bookmarkStart w:name="z554" w:id="356"/>
    <w:p>
      <w:pPr>
        <w:spacing w:after="0"/>
        <w:ind w:left="0"/>
        <w:jc w:val="both"/>
      </w:pPr>
      <w:r>
        <w:rPr>
          <w:rFonts w:ascii="Times New Roman"/>
          <w:b w:val="false"/>
          <w:i w:val="false"/>
          <w:color w:val="000000"/>
          <w:sz w:val="28"/>
        </w:rPr>
        <w:t>
      Ломбарды присваивают соответствующий код ТН ВЭД реализуемому товару в зависимости от функции, которую он выполняет.</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100-1 в соответствии с приказом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357"/>
    <w:p>
      <w:pPr>
        <w:spacing w:after="0"/>
        <w:ind w:left="0"/>
        <w:jc w:val="both"/>
      </w:pPr>
      <w:r>
        <w:rPr>
          <w:rFonts w:ascii="Times New Roman"/>
          <w:b w:val="false"/>
          <w:i w:val="false"/>
          <w:color w:val="000000"/>
          <w:sz w:val="28"/>
        </w:rPr>
        <w:t>
      101. Не допускается вывоз с территории Республики Казахстан золотосодержащей продукции, по которой в СНТ не указано первичное происхождение золотосодержащей продукции или ее производитель.</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58"/>
    <w:p>
      <w:pPr>
        <w:spacing w:after="0"/>
        <w:ind w:left="0"/>
        <w:jc w:val="left"/>
      </w:pPr>
      <w:r>
        <w:rPr>
          <w:rFonts w:ascii="Times New Roman"/>
          <w:b/>
          <w:i w:val="false"/>
          <w:color w:val="000000"/>
        </w:rPr>
        <w:t xml:space="preserve"> </w:t>
      </w:r>
      <w:r>
        <w:rPr>
          <w:rFonts w:ascii="Times New Roman"/>
          <w:b/>
          <w:i w:val="false"/>
          <w:color w:val="000000"/>
        </w:rPr>
        <w:t>Глава 15. Оформление СНТ по товарам, подлежащим экспортному контролю (двойного назначения, военного назначения)</w:t>
      </w:r>
    </w:p>
    <w:bookmarkEnd w:id="358"/>
    <w:bookmarkStart w:name="z452" w:id="359"/>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Список товаров</w:t>
      </w:r>
      <w:r>
        <w:rPr>
          <w:rFonts w:ascii="Times New Roman"/>
          <w:b w:val="false"/>
          <w:i w:val="false"/>
          <w:color w:val="000000"/>
          <w:sz w:val="28"/>
        </w:rPr>
        <w:t>, подлежащих экспортному контролю (двойного назначения, военного назначения), утвержден постановлением Правительства Республики Казахстан от 5 февраля 2008 года № 104.</w:t>
      </w:r>
    </w:p>
    <w:bookmarkEnd w:id="359"/>
    <w:bookmarkStart w:name="z453" w:id="360"/>
    <w:p>
      <w:pPr>
        <w:spacing w:after="0"/>
        <w:ind w:left="0"/>
        <w:jc w:val="both"/>
      </w:pPr>
      <w:r>
        <w:rPr>
          <w:rFonts w:ascii="Times New Roman"/>
          <w:b w:val="false"/>
          <w:i w:val="false"/>
          <w:color w:val="000000"/>
          <w:sz w:val="28"/>
        </w:rPr>
        <w:t>
      103. СНТ по товарам, подлежащим экспортному контролю (двойного назначения, военного назначения), оформляется:</w:t>
      </w:r>
    </w:p>
    <w:bookmarkEnd w:id="360"/>
    <w:bookmarkStart w:name="z454" w:id="361"/>
    <w:p>
      <w:pPr>
        <w:spacing w:after="0"/>
        <w:ind w:left="0"/>
        <w:jc w:val="both"/>
      </w:pPr>
      <w:r>
        <w:rPr>
          <w:rFonts w:ascii="Times New Roman"/>
          <w:b w:val="false"/>
          <w:i w:val="false"/>
          <w:color w:val="000000"/>
          <w:sz w:val="28"/>
        </w:rPr>
        <w:t>
      при ввозе на территорию Республики Казахстан с территории других государств-членов ЕАЭС;</w:t>
      </w:r>
    </w:p>
    <w:bookmarkEnd w:id="361"/>
    <w:bookmarkStart w:name="z455" w:id="362"/>
    <w:p>
      <w:pPr>
        <w:spacing w:after="0"/>
        <w:ind w:left="0"/>
        <w:jc w:val="both"/>
      </w:pPr>
      <w:r>
        <w:rPr>
          <w:rFonts w:ascii="Times New Roman"/>
          <w:b w:val="false"/>
          <w:i w:val="false"/>
          <w:color w:val="000000"/>
          <w:sz w:val="28"/>
        </w:rPr>
        <w:t>
      при вывозе с территории Республики Казахстан на территорию других государств-членов ЕАЭС;</w:t>
      </w:r>
    </w:p>
    <w:bookmarkEnd w:id="362"/>
    <w:bookmarkStart w:name="z456" w:id="363"/>
    <w:p>
      <w:pPr>
        <w:spacing w:after="0"/>
        <w:ind w:left="0"/>
        <w:jc w:val="both"/>
      </w:pPr>
      <w:r>
        <w:rPr>
          <w:rFonts w:ascii="Times New Roman"/>
          <w:b w:val="false"/>
          <w:i w:val="false"/>
          <w:color w:val="000000"/>
          <w:sz w:val="28"/>
        </w:rPr>
        <w:t>
      при вывозе с территории СЭЗ, расположенной на территории Республики Казахстан, на территорию других государств-членов ЕАЭС.</w:t>
      </w:r>
    </w:p>
    <w:bookmarkEnd w:id="363"/>
    <w:bookmarkStart w:name="z457" w:id="364"/>
    <w:p>
      <w:pPr>
        <w:spacing w:after="0"/>
        <w:ind w:left="0"/>
        <w:jc w:val="both"/>
      </w:pPr>
      <w:r>
        <w:rPr>
          <w:rFonts w:ascii="Times New Roman"/>
          <w:b w:val="false"/>
          <w:i w:val="false"/>
          <w:color w:val="000000"/>
          <w:sz w:val="28"/>
        </w:rPr>
        <w:t>
      104. При оформлении СНТ в разделе G10 необходимо отразить сведения о разрешительном документе (лицензия/разрешение), который загружается из журнала разрешительных документов, размещенного в ИС ЭСФ.</w:t>
      </w:r>
    </w:p>
    <w:bookmarkEnd w:id="364"/>
    <w:bookmarkStart w:name="z545" w:id="365"/>
    <w:p>
      <w:pPr>
        <w:spacing w:after="0"/>
        <w:ind w:left="0"/>
        <w:jc w:val="both"/>
      </w:pPr>
      <w:r>
        <w:rPr>
          <w:rFonts w:ascii="Times New Roman"/>
          <w:b w:val="false"/>
          <w:i w:val="false"/>
          <w:color w:val="000000"/>
          <w:sz w:val="28"/>
        </w:rPr>
        <w:t>
      105. В случаях, предусмотренных подпунктом 1) части первой пункта 13 статьи 412 Налогового кодекса, получатель горюче-смазочных материалов не позднее 15 (пятнадцатого) числа месяца, следующего за месяцем, на который приходится дата совершения оборота по реализации товаров (работ, услуг) обратиться к поставщику данных горюче-смазочных материалов о выписке счета-фактуры, а поставщик выполняет такое требование, в том числе в части указания в сведениях о получателе горюче-смазочных материалов реквизитов юридического лица, через доверенное лицо которого осуществляется приобретение горюче-смазочных материалов, или индивидуального предпринимателя, приобретающего горюче-смазочные материалы.</w:t>
      </w:r>
    </w:p>
    <w:bookmarkEnd w:id="365"/>
    <w:bookmarkStart w:name="z546" w:id="366"/>
    <w:p>
      <w:pPr>
        <w:spacing w:after="0"/>
        <w:ind w:left="0"/>
        <w:jc w:val="both"/>
      </w:pPr>
      <w:r>
        <w:rPr>
          <w:rFonts w:ascii="Times New Roman"/>
          <w:b w:val="false"/>
          <w:i w:val="false"/>
          <w:color w:val="000000"/>
          <w:sz w:val="28"/>
        </w:rPr>
        <w:t>
      Выписка счета-фактуры осуществляется не ранее даты совершения оборота и не позднее 15 (пятнадцатого) числа месяца, следующего за месяцем, на который приходится дата совершения оборота.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и </w:t>
            </w:r>
            <w:r>
              <w:br/>
            </w:r>
            <w:r>
              <w:rPr>
                <w:rFonts w:ascii="Times New Roman"/>
                <w:b w:val="false"/>
                <w:i w:val="false"/>
                <w:color w:val="000000"/>
                <w:sz w:val="20"/>
              </w:rPr>
              <w:t>срокам реализации</w:t>
            </w:r>
            <w:r>
              <w:br/>
            </w:r>
            <w:r>
              <w:rPr>
                <w:rFonts w:ascii="Times New Roman"/>
                <w:b w:val="false"/>
                <w:i w:val="false"/>
                <w:color w:val="000000"/>
                <w:sz w:val="20"/>
              </w:rPr>
              <w:t xml:space="preserve">пилотного проекта по </w:t>
            </w:r>
            <w:r>
              <w:br/>
            </w:r>
            <w:r>
              <w:rPr>
                <w:rFonts w:ascii="Times New Roman"/>
                <w:b w:val="false"/>
                <w:i w:val="false"/>
                <w:color w:val="000000"/>
                <w:sz w:val="20"/>
              </w:rPr>
              <w:t xml:space="preserve">оформлению сопроводительных </w:t>
            </w:r>
            <w:r>
              <w:br/>
            </w:r>
            <w:r>
              <w:rPr>
                <w:rFonts w:ascii="Times New Roman"/>
                <w:b w:val="false"/>
                <w:i w:val="false"/>
                <w:color w:val="000000"/>
                <w:sz w:val="20"/>
              </w:rPr>
              <w:t xml:space="preserve">накладных на товары </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67"/>
    <w:p>
      <w:pPr>
        <w:spacing w:after="0"/>
        <w:ind w:left="0"/>
        <w:jc w:val="left"/>
      </w:pPr>
      <w:r>
        <w:rPr>
          <w:rFonts w:ascii="Times New Roman"/>
          <w:b/>
          <w:i w:val="false"/>
          <w:color w:val="000000"/>
        </w:rPr>
        <w:t xml:space="preserve"> Журнал регистрации и учета бумажных сопроводительных накладных на товары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СНТ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отправки/отгрузки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доставки/поставки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68"/>
    <w:p>
      <w:pPr>
        <w:spacing w:after="0"/>
        <w:ind w:left="0"/>
        <w:jc w:val="both"/>
      </w:pPr>
      <w:r>
        <w:rPr>
          <w:rFonts w:ascii="Times New Roman"/>
          <w:b w:val="false"/>
          <w:i w:val="false"/>
          <w:color w:val="000000"/>
          <w:sz w:val="28"/>
        </w:rPr>
        <w:t>
      Примечание: расшифровка аббревиатур:</w:t>
      </w:r>
    </w:p>
    <w:bookmarkEnd w:id="368"/>
    <w:bookmarkStart w:name="z462" w:id="369"/>
    <w:p>
      <w:pPr>
        <w:spacing w:after="0"/>
        <w:ind w:left="0"/>
        <w:jc w:val="both"/>
      </w:pPr>
      <w:r>
        <w:rPr>
          <w:rFonts w:ascii="Times New Roman"/>
          <w:b w:val="false"/>
          <w:i w:val="false"/>
          <w:color w:val="000000"/>
          <w:sz w:val="28"/>
        </w:rPr>
        <w:t>
      СНТ – сопроводительные накладные на товары</w:t>
      </w:r>
    </w:p>
    <w:bookmarkEnd w:id="369"/>
    <w:bookmarkStart w:name="z463" w:id="370"/>
    <w:p>
      <w:pPr>
        <w:spacing w:after="0"/>
        <w:ind w:left="0"/>
        <w:jc w:val="both"/>
      </w:pPr>
      <w:r>
        <w:rPr>
          <w:rFonts w:ascii="Times New Roman"/>
          <w:b w:val="false"/>
          <w:i w:val="false"/>
          <w:color w:val="000000"/>
          <w:sz w:val="28"/>
        </w:rPr>
        <w:t>
      ИИН/БИН – индивидуальный идентификационный номер или бизнес–идентификационный номер</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реализации</w:t>
            </w:r>
            <w:r>
              <w:br/>
            </w:r>
            <w:r>
              <w:rPr>
                <w:rFonts w:ascii="Times New Roman"/>
                <w:b w:val="false"/>
                <w:i w:val="false"/>
                <w:color w:val="000000"/>
                <w:sz w:val="20"/>
              </w:rPr>
              <w:t>пилотного проекта</w:t>
            </w:r>
            <w:r>
              <w:br/>
            </w:r>
            <w:r>
              <w:rPr>
                <w:rFonts w:ascii="Times New Roman"/>
                <w:b w:val="false"/>
                <w:i w:val="false"/>
                <w:color w:val="000000"/>
                <w:sz w:val="20"/>
              </w:rPr>
              <w:t>по оформлению сопроводительных</w:t>
            </w:r>
            <w:r>
              <w:br/>
            </w:r>
            <w:r>
              <w:rPr>
                <w:rFonts w:ascii="Times New Roman"/>
                <w:b w:val="false"/>
                <w:i w:val="false"/>
                <w:color w:val="000000"/>
                <w:sz w:val="20"/>
              </w:rPr>
              <w:t>накладных на товары</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Заместителя Премьер-Министра - Министра финансов РК от 13.04.2022 </w:t>
      </w:r>
      <w:r>
        <w:rPr>
          <w:rFonts w:ascii="Times New Roman"/>
          <w:b w:val="false"/>
          <w:i w:val="false"/>
          <w:color w:val="ff0000"/>
          <w:sz w:val="28"/>
        </w:rPr>
        <w:t>№ 401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и </w:t>
            </w:r>
            <w:r>
              <w:br/>
            </w:r>
            <w:r>
              <w:rPr>
                <w:rFonts w:ascii="Times New Roman"/>
                <w:b w:val="false"/>
                <w:i w:val="false"/>
                <w:color w:val="000000"/>
                <w:sz w:val="20"/>
              </w:rPr>
              <w:t>срокам реализации</w:t>
            </w:r>
            <w:r>
              <w:br/>
            </w:r>
            <w:r>
              <w:rPr>
                <w:rFonts w:ascii="Times New Roman"/>
                <w:b w:val="false"/>
                <w:i w:val="false"/>
                <w:color w:val="000000"/>
                <w:sz w:val="20"/>
              </w:rPr>
              <w:t xml:space="preserve">пилотного проекта по </w:t>
            </w:r>
            <w:r>
              <w:br/>
            </w:r>
            <w:r>
              <w:rPr>
                <w:rFonts w:ascii="Times New Roman"/>
                <w:b w:val="false"/>
                <w:i w:val="false"/>
                <w:color w:val="000000"/>
                <w:sz w:val="20"/>
              </w:rPr>
              <w:t xml:space="preserve">оформлению сопроводительных </w:t>
            </w:r>
            <w:r>
              <w:br/>
            </w:r>
            <w:r>
              <w:rPr>
                <w:rFonts w:ascii="Times New Roman"/>
                <w:b w:val="false"/>
                <w:i w:val="false"/>
                <w:color w:val="000000"/>
                <w:sz w:val="20"/>
              </w:rPr>
              <w:t xml:space="preserve">накладных на товары </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71"/>
    <w:p>
      <w:pPr>
        <w:spacing w:after="0"/>
        <w:ind w:left="0"/>
        <w:jc w:val="left"/>
      </w:pPr>
      <w:r>
        <w:rPr>
          <w:rFonts w:ascii="Times New Roman"/>
          <w:b/>
          <w:i w:val="false"/>
          <w:color w:val="000000"/>
        </w:rPr>
        <w:t xml:space="preserve">                    Извещение о нарушении порядка и (или) сроков оформления </w:t>
      </w:r>
      <w:r>
        <w:br/>
      </w:r>
      <w:r>
        <w:rPr>
          <w:rFonts w:ascii="Times New Roman"/>
          <w:b/>
          <w:i w:val="false"/>
          <w:color w:val="000000"/>
        </w:rPr>
        <w:t xml:space="preserve">             (подтверждения, отклонения) сопроводительной накладной на товары</w:t>
      </w:r>
    </w:p>
    <w:bookmarkEnd w:id="371"/>
    <w:p>
      <w:pPr>
        <w:spacing w:after="0"/>
        <w:ind w:left="0"/>
        <w:jc w:val="both"/>
      </w:pPr>
      <w:bookmarkStart w:name="z479" w:id="372"/>
      <w:r>
        <w:rPr>
          <w:rFonts w:ascii="Times New Roman"/>
          <w:b w:val="false"/>
          <w:i w:val="false"/>
          <w:color w:val="000000"/>
          <w:sz w:val="28"/>
        </w:rPr>
        <w:t xml:space="preserve">
      "____" ____________ 20__ года. </w:t>
      </w:r>
    </w:p>
    <w:bookmarkEnd w:id="37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w:t>
      </w:r>
    </w:p>
    <w:p>
      <w:pPr>
        <w:spacing w:after="0"/>
        <w:ind w:left="0"/>
        <w:jc w:val="both"/>
      </w:pPr>
      <w:r>
        <w:rPr>
          <w:rFonts w:ascii="Times New Roman"/>
          <w:b w:val="false"/>
          <w:i w:val="false"/>
          <w:color w:val="000000"/>
          <w:sz w:val="28"/>
        </w:rPr>
        <w:t xml:space="preserve">В соответствии с пунктом 19 Правил и сроков реализации пилотного проекта по </w:t>
      </w:r>
    </w:p>
    <w:p>
      <w:pPr>
        <w:spacing w:after="0"/>
        <w:ind w:left="0"/>
        <w:jc w:val="both"/>
      </w:pPr>
      <w:r>
        <w:rPr>
          <w:rFonts w:ascii="Times New Roman"/>
          <w:b w:val="false"/>
          <w:i w:val="false"/>
          <w:color w:val="000000"/>
          <w:sz w:val="28"/>
        </w:rPr>
        <w:t xml:space="preserve">оформлению сопроводительных накладных на товары и их документооборота, </w:t>
      </w:r>
    </w:p>
    <w:p>
      <w:pPr>
        <w:spacing w:after="0"/>
        <w:ind w:left="0"/>
        <w:jc w:val="both"/>
      </w:pPr>
      <w:r>
        <w:rPr>
          <w:rFonts w:ascii="Times New Roman"/>
          <w:b w:val="false"/>
          <w:i w:val="false"/>
          <w:color w:val="000000"/>
          <w:sz w:val="28"/>
        </w:rPr>
        <w:t xml:space="preserve">утвержденных приказом Министра финансов Республики Казахстан </w:t>
      </w:r>
    </w:p>
    <w:p>
      <w:pPr>
        <w:spacing w:after="0"/>
        <w:ind w:left="0"/>
        <w:jc w:val="both"/>
      </w:pPr>
      <w:r>
        <w:rPr>
          <w:rFonts w:ascii="Times New Roman"/>
          <w:b w:val="false"/>
          <w:i w:val="false"/>
          <w:color w:val="000000"/>
          <w:sz w:val="28"/>
        </w:rPr>
        <w:t xml:space="preserve">от "____" ____________ 20__ года № ___ уведомляет Вас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 </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 нарушении порядка и (или) сроков оформления (подтверждения, отклонения) </w:t>
      </w:r>
    </w:p>
    <w:p>
      <w:pPr>
        <w:spacing w:after="0"/>
        <w:ind w:left="0"/>
        <w:jc w:val="both"/>
      </w:pPr>
      <w:r>
        <w:rPr>
          <w:rFonts w:ascii="Times New Roman"/>
          <w:b w:val="false"/>
          <w:i w:val="false"/>
          <w:color w:val="000000"/>
          <w:sz w:val="28"/>
        </w:rPr>
        <w:t xml:space="preserve">сопроводительной накладной на товары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период представления) </w:t>
      </w:r>
    </w:p>
    <w:p>
      <w:pPr>
        <w:spacing w:after="0"/>
        <w:ind w:left="0"/>
        <w:jc w:val="both"/>
      </w:pPr>
      <w:r>
        <w:rPr>
          <w:rFonts w:ascii="Times New Roman"/>
          <w:b w:val="false"/>
          <w:i w:val="false"/>
          <w:color w:val="000000"/>
          <w:sz w:val="28"/>
        </w:rPr>
        <w:t>Примечание: при явке участника пилотного проекта по оформлению сопроводительных накладных на товары и их документооборота в орган государственных доходов по месту регистрации по факту нарушения порядка и (или) сроков оформления (подтверждения, отклонения) сопроводительной накладной на товары, должностное лицо органа государственных доходов проводит разъяснительную работу по порядку и срокам оформления (подтверждения, отклонения) сопроводительной накладной на товары.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