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8b6" w14:textId="e5e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 к проведению профилактических прививок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2020 года № ҚР ДСМ-146/2020. Зарегистрирован в Министерстве юстиции Республики Казахстан 23 октября 2020 года № 21485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7 июля 2020 года "О здоровье народа и системе здравоохранения"ПРИКАЗЫВАЮ: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медицинских противопоказаний к проведению профилактических прививок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 к проведению профилактических прививок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постоянные противопоказания для всех видов вакцин: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гипотонически-гипореактивный синдром);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тяжелая аллергическая реакция (в том числе анафилаксия) после введения предыдущей дозы вакцины или на любой из компонентов вакцины. Энцефалопатия (кома, угнетение сознания или продолжительные судороги), не связанная с иной доказанной причиной, развившаяся в течение 7 календарных дней после вакцинации.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противопоказания для использования живых вакцин: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иммунодефицитные заболевания, включая болезнь, вызванную вирусом иммунодефицита человека независимо от степени иммунодефицита;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новообразования, включая злокачественные заболевания крови;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Временные противопоказания, общие для всех видов вакцин: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заболевания центральной нервной системы (менингит, энцефалит, менингоэнцефалит) – вакцинация откладывается на срок до одного месяца после полного выздоровления;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гломерулонефрит – вакцинация откладывается до 6 месяцев после выздоровления, нефротический синдром – вакцинация откладывается до окончания лечения кортикостероидами;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стероидов при различной патологии, а также других препаратов, обладающих иммуносупрессивными свойствами. Исключение составляют пациенты с лейкозами, состояниями после пересадки органов и тканей, апластической анемией, иммунной тромбоцитопенией и другими заболеваниями крови, которым применение ряда вакцин (против гриппа, гепатита В, пневмококка) показаны после заключения профильных специалистов (гематолога, иммунолога или других);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обострение и прогрессирование хронических заболеваний - вакцинация откладывается и проводится после лечения в период стойкой ремиссии;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прогрессирующие или нестабильные неврологические расстройства, неконтролируемые судороги или прогрессирующая энцефалопатия – вакцинация откладывается до окончания лечения и полной стабилизации состояния.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противопоказания к отдельным видам вакцин: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вакцине против туберкулеза (БЦЖ), из них: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противопоказания –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осложненное течение поствакцинального периода, развившееся после предыдущего введения вакцины БЦЖ;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инфицирование микобактериями туберкулеза, наличие туберкулеза в анамнезе;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противопоказания –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недоношенность (масса тела ребенка менее 2000 грамм или гестационный возраст менее 33 недель);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генерализованная инфекция после вакцинации БЦЖ, выявленная у лиц первой степени родства (исключить наследственный иммунодефицит);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гемолитическая болезнь новорожденных (среднетяжелые и тяжелые формы);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внутриутробная инфекция;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сепсис новорожденных;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или сомнительная реакция Манту.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проводится вакцинация БЦЖ детям, не привитым в календарные сроки и с неразвившимися поствакцинальным знаком до окончательного заключения о наличии иммунодефицита, в том числе инфицированности ВИЧ.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живой оральной полиомиелитной вакцине (далее - ОПВ) постоянные противопоказания: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параличей или парезов на введение предыдущей дозы ОПВ в течение 30 дней после вакцинации;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спинальная мышечная атрофия;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иммунодефицита человека независимо от степени иммунодефицита.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вакцинация может проводиться инактивированной полиомиелитной вакциной (далее - ИПВ);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ИПВ постоянные противопоказания: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немедленные аллергические реакции на неомицин или стрептомицин, используемые в производстве вакцин;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– АбКДС-содержащие вакцины) постоянные противопоказания: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подтвержденные системные реакции к ингредиентам вакцины (глютаральдегид, неомицин, стрептомицин, полимиксин В), используемым в производстве вакцины;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вакцине, содержащей столбнячный анатоксин (АДС-М, АС) постоянное противопоказание: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Гийена-Барре, развившийся в течение шести недель после предыдущего введения вакцины, содержащей столбнячный анатоксин;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вакцинам, содержащим аттенуированные живые вирусы постоянные противопоказания: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вакцине против гриппа, полученной на куриных эмбрионах постоянные противопоказания: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аллергические реакции на белок куриного яйца, компоненты среды для культивирования штаммов (белки, антибиотики и другие вещества);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вакцине против вирусного гепатита В и другим рекомбинантным или комплексным вакцинам, содержащим отдельные рекомбинантные иммуногены: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противопоказания - немедленные аллергические реакции на компоненты дрожжеподобных грибов, бактерий или других клеток, применяемые в производстве вакцин;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противопоказание - недоношенность, масса тела менее 2000 грамм при рождении.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