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178f" w14:textId="7571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международной премии "Волонтер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12 октября 2020 года № 339. Зарегистрирован в Министерстве юстиции Республики Казахстан 13 октября 2020 года № 21420.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информации и общественного развития Республики Казахстан, утвержденного постановлением Правительства Республики Казахстан от 26 марта 2019 года № 142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международной премии "Волонтер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339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международной премии "Волонтер года"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международной премии "Волонтер года"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Министерства информации и общественного развития Республики Казахстан, утвержденного постановлением Правительства Республики Казахстан от 26 марта 2019 года № 142 и определяют порядок присуждения международной премии "Волонтер года".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физическое лицо, осуществляющее волонтерскую деятельность;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волонтеров – добровольное незарегистрированное сообщество физических лиц, образованное в целях совместного осуществления волонтерской деятельности;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волонтерская организация – некоммерческая организация (за исключением религиозных объединений, потребительских кооперативов, а также общественных объединений в форме политических партий или профессиональных союзов), созданная и осуществляющая волонтерскую деятельность в соответствии с законами Республики Казахстан;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волонтерской деятельности (далее - уполномоченный орган) – центральный исполнительный орган, осуществляющий руководство и межотраслевую координацию в сфере волонтерской деятельности;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конфликт интересов – ситуация, при которой личная заинтересованность членов Комиссии по присуждению международной премии "Волонтер года" может повлиять на объективное принятие решения;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премия "Волонтер года" (далее - Премия) – не денежное вознаграждение, присуждаемая претендентам, внесшим вклад в решение социально направленных, общественно полезных задач.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международной премии "Волонтер года"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Премия присуждается волонтерам, группам волонтеров, волонтерским организациям, международным волонтерским организациям (далее - претенденты) внесшим вклад в решение социально направленных, общественно полезных задач.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Премия присуждается по следующим номинациям: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лучшая волонтерская организация;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лидер корпоративного волонтерства;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лидеры целей устойчивого развития;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лучший социальный помощник;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активное участие в ликвидации чрезвычайных ситуаций;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активное участие в поиске пропавших без вести людей;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активное участие в оказании помощи жертвам правонарушений;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активное участие в развитии здравоохранения;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активное участие в пропаганде здорового образа жизни;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вклад в популяризации знаний;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 вклад в сохранении и защиты окружающей среды;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 вклад в укреплении мира, дружбы и согласия;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 вклад в сохранении и развитии историко-культурного наследия;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 вклад в решении вопросов зоозащиты;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 вклад в решении социальных задач.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Информационное сообщение о проведении Премии публикуется в средствах массовой информации, на официальном интернет-ресурсе уполномоченного органа, на единой онлайн-платформе волонтеров qazvolunteer.kz., а также на официальных аккаунтах в социальных сетях уполномоченного органа не менее чем за 20 (двадцать) календарных дней до дня окончательного приема заявок.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заявок претендентов при уполномоченном органе создается Комиссия по присуждению международной премии "Волонтер года" (далее – Комиссия).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приказом уполномоченного органа и размещается на интернет-ресурсе уполномоченного органа, на единой онлайн-платформе волонтеров qazvolunteer.kz., а также на официальных аккаунтах в социальных сетях уполномоченного органа.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Общее количество членов Комиссии составляет нечетное число и должно быть не менее пятнадцати человек.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 не разглашают сведения, полученные в ходе рассмотрения заявок.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Премии претенденты размещают на единой онлайн-платформе волонтеров qazvolunteer.kz следующие документы в электронном виде (формат DOC, DOCX, PDF):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регистрационную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государственной регистрации для волонтерских организаций;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рекомендательное письмо и справку о достижениях претендента относящиеся к волонтерской деятельности (при наличии);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наградных дипломов, грамот, благодарственных писем относящиеся к волонтерской деятельности (при наличии);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статей, публикаций претендента или о претенденте относящиеся к волонтерской деятельности (при наличии);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В случае представления неполного пакета документов, а также выявления несоответствия заявки на соискание Премии требованиям, указанным в пункте 10 настоящих Правил, уполномоченный орган в течение 2 (двух) рабочих дней со дня окончания срока приема заявок на соискание Премии направляет уведомление о необходимости приведения заявки в соответствие с требованиями на электронный адрес претендента, указанный в заявке на соискание Премии.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со дня получения уведомления претендент представляет в уполномоченный орган недостающие с учетом замечаний документы и приведенную в соответствие заявку на соискание Премии.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соответствие заявки на соискание Премии с требованиями, указанными в пункте 10 настоящих Правил, уполномоченный орган в течение 1 (одного) рабочего дня направляет письменный мотивированный ответ претенденту об отказе в рассмотрении заявки на соискание Премии.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Претенденты принимают участие на соискание Премии не более чем по одной номинации. В случае выявления ложной информации о претендентах, выдвинувших на соискание Премии, данные претенденты не участвуют в конкурсе.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5 (пяти) рабочих дней после окончания приема заявок размещает перечень претендентов Премии на единой онлайн-платформе волонтеров qazvolunteer.kz.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претендентов, выдвинувших на соискание Премии, рассматриваются в два этапа.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первом этапе уполномоченный орган проводит открытое онлайн-голосование на единой онлайн-платформе волонтеров qazvolunteer.kz в течение 10 (десяти) календарных дней со дня размещения списка претендентов Премии.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онлайн-голосования на единой онлайн-платформе волонтеров qazvolunteer.kz, размещается список претендентов с количеством голосов в порядке убывания.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второй этап проходят не более 10 (десяти) претендентов из каждой номинации, набравших наибольшее количество голосов. При равенстве голосов проходят оба претендента.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одного календарного дня с момента окончания онлайн - голосования уполномоченный орган направляет членам Комиссии посредством электронной почты заявки претендентов Премии и оценочные листы.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Члены Комиссии в течение 7 (семи) календарных дней со дня получения заявок претендентов Премии от уполномоченного органа, изучают и оценивают заявки от 0 до 5 баллов по ниже перечисленным критериям, заполнив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внесенный вклад в решение социально направленных, общественно полезных задач;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по выдвигаемому направлению;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инновации в деятельности;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критерию суммируются и выставляется общий балл.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представляют в уполномоченный орган уведомление о наличии либо отсутствии конфликта интересов с претендентами, подавшими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к участию в Премии допущена только одна заявка, то претендент, подавший ее, признается победителем Премии без применения балльной оценки.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Комиссии о присуждении Премии претендентам, принимается на заседании Комиссии на основе общих итогов оценок членов Комиссии по каждой номинации.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баллов, принятым считается решение, за которое проголосовал председатель.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при наличии не менее половины от общего числа членов Комиссии.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Победителями признаются три претендента по каждой номинации, набравших наибольшее количества баллов.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оформляется протоколом.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 направляется уведомление с приложением проекта протокола и оценочного листа не позднее чем за 3 (три) рабочих дня до подписания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к предварительному проекту протокола в срок не позднее 2 (двух) рабочих дней со дня получения предварительного проекта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 претендентов к проекту протокола, в случае их поступления, председателем и членами Комиссии подписывается протокол Комиссии и размещается на единой онлайн-платформе волонтеров qazvolunteer.kz.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на основании решения Комиссии осуществляет присуждение Премии.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Премия присуждается приказом уполномоченного органа.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Претендентам, удостоенным Премии, вручаются диплом и памятная статуэтка.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"Волонтер года"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заявка претендента на соискание Премии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3" w:id="73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(для юридических лиц)/ фамилия, имя, отчество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Номинация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Опишите внесенный вклад в решение социально направленных, общественно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Контактный 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Электронный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"_____" 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"Волонтер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Комиссии: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отбора: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Внесенный вклад решение социально направленных, общественно полезных задач (нет эффекта – 0 балл, слабый эффект – 1-2 балла, удовлетворительный эффект – 3 балла, хороший эффект - 4 балла, отличный эффект – 5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по выдвигаемому направлению (нет опыта – 0 балл, менее одного года – 1 балл, от 1 до 2 лет – 2 балла, от 2 до 4 лет – 3 балла, от 5 до 7 лет - 4 балла, от 7 лет и выше – 5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Инновации в деятельности (нет инновации – 0 балл, новизна решений в проектах – 1-2 балла, разработка и использование новых технологий и методов в работе – 3-4 балла, наличие интеллектуальной собственности – 5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Внесенный вклад развитие волонтерства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выдвигаемому направлению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в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"Волонтер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10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 конфликта интересов с претендентами, принимающие участие на соискание международной премии "Волонтер года"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информации и общественного развития РК от 02.11.2022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 уведомляю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эксперта) об отсутствии конфликта интересов с претендентами,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подаваемыми заявку на соискание международной премии "Волонтер года",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при осуществлении своей деятельности в качестве независимого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неукоснительно следовать принципам справедливости и объективности 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конфликта интересов с претендентами, подаваемыми заявку на соискание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премии "Волонтер года" (отметить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(участником), учредителем (нужное подчеркнуть)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да, то указать наименование организации кандидата):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органа управления, руководителем кандидата (если да,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орган управления, наименование организации кандидата и занимаемую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Получали ли Вы в течение последних трех лет оплату за оказанные услуги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прямую финансовую поддержку от кандидата (если да, то указать, какие именно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и наименование организации кандидата):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близкие родственные связи с кандидатом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фамилию, имя, отчество (при его наличии) работника,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кандидата, в которой он работает, 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 ли у Вас иной потенциальный конфликт интересов (если да, то указать какой):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подтверждаю, что понимаю политику в отношении конфликта интересов и 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достоверность информации при заполнении данного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