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9d21" w14:textId="a249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отзыва военнослужащего органов внутренних дел из ежегодного основного отпуска в случае служебной необходимости</w:t>
      </w:r>
    </w:p>
    <w:p>
      <w:pPr>
        <w:spacing w:after="0"/>
        <w:ind w:left="0"/>
        <w:jc w:val="both"/>
      </w:pPr>
      <w:r>
        <w:rPr>
          <w:rFonts w:ascii="Times New Roman"/>
          <w:b w:val="false"/>
          <w:i w:val="false"/>
          <w:color w:val="000000"/>
          <w:sz w:val="28"/>
        </w:rPr>
        <w:t>Приказ Министра внутренних дел Республики Казахстан от 29 сентября 2020 года № 653. Зарегистрирован в Министерстве юстиции Республики Казахстан 2 октября 2020 года № 21355.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139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отзыва военнослужащего органов внутренних дел из ежегодного основного отпуска в случае служебной необходимости.</w:t>
      </w:r>
    </w:p>
    <w:bookmarkEnd w:id="1"/>
    <w:bookmarkStart w:name="z6"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направление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Калайчиди А.Д.</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2020 года № 653</w:t>
            </w:r>
          </w:p>
        </w:tc>
      </w:tr>
    </w:tbl>
    <w:bookmarkStart w:name="z14" w:id="8"/>
    <w:p>
      <w:pPr>
        <w:spacing w:after="0"/>
        <w:ind w:left="0"/>
        <w:jc w:val="left"/>
      </w:pPr>
      <w:r>
        <w:rPr>
          <w:rFonts w:ascii="Times New Roman"/>
          <w:b/>
          <w:i w:val="false"/>
          <w:color w:val="000000"/>
        </w:rPr>
        <w:t xml:space="preserve"> Правила отзыва военнослужащего органов внутренних дел из ежегодного основного отпуска в случае служебной необходимости</w:t>
      </w:r>
    </w:p>
    <w:bookmarkEnd w:id="8"/>
    <w:bookmarkStart w:name="z15" w:id="9"/>
    <w:p>
      <w:pPr>
        <w:spacing w:after="0"/>
        <w:ind w:left="0"/>
        <w:jc w:val="both"/>
      </w:pPr>
      <w:r>
        <w:rPr>
          <w:rFonts w:ascii="Times New Roman"/>
          <w:b w:val="false"/>
          <w:i w:val="false"/>
          <w:color w:val="000000"/>
          <w:sz w:val="28"/>
        </w:rPr>
        <w:t xml:space="preserve">
       1. Настоящие Правила отзыва военнослужащего органов внутренних дел из ежегодного основного отпуска в случае служебной необходимости (далее – Правила) разработаны в соответствии с </w:t>
      </w:r>
      <w:r>
        <w:rPr>
          <w:rFonts w:ascii="Times New Roman"/>
          <w:b w:val="false"/>
          <w:i w:val="false"/>
          <w:color w:val="000000"/>
          <w:sz w:val="28"/>
        </w:rPr>
        <w:t>пунктом 139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 воинской службы) и определяют порядок отзыва военнослужащего органов внутренних дел (далее – военнослужащий) из ежегодного основного отпуска (далее – отпуск) в случае служебной необходимости.</w:t>
      </w:r>
    </w:p>
    <w:bookmarkEnd w:id="9"/>
    <w:bookmarkStart w:name="z16" w:id="10"/>
    <w:p>
      <w:pPr>
        <w:spacing w:after="0"/>
        <w:ind w:left="0"/>
        <w:jc w:val="both"/>
      </w:pPr>
      <w:r>
        <w:rPr>
          <w:rFonts w:ascii="Times New Roman"/>
          <w:b w:val="false"/>
          <w:i w:val="false"/>
          <w:color w:val="000000"/>
          <w:sz w:val="28"/>
        </w:rPr>
        <w:t>
      2. Военнослужащий отзывается из отпуска в случае служебной необходимости по уведомлению командования части (учреждения).</w:t>
      </w:r>
    </w:p>
    <w:bookmarkEnd w:id="10"/>
    <w:bookmarkStart w:name="z17" w:id="11"/>
    <w:p>
      <w:pPr>
        <w:spacing w:after="0"/>
        <w:ind w:left="0"/>
        <w:jc w:val="both"/>
      </w:pPr>
      <w:r>
        <w:rPr>
          <w:rFonts w:ascii="Times New Roman"/>
          <w:b w:val="false"/>
          <w:i w:val="false"/>
          <w:color w:val="000000"/>
          <w:sz w:val="28"/>
        </w:rPr>
        <w:t xml:space="preserve">
      3. Приказ (распоряжение) об отзыве из отпуска в случае служебной необходимости до военнослужащего доводится устно от имени командира (начальника) воинской части (учреждения) должностным лицом, у которого он находится в непосредственном подчинении, с указанием причины отзыва. В случаях, когда доведение устного приказа (распоряжения) до военнослужащего невозможно, штаб воинской части (учреждения) уведомляет орган, в котором военнослужащий встает на воинский учет, согласно </w:t>
      </w:r>
      <w:r>
        <w:rPr>
          <w:rFonts w:ascii="Times New Roman"/>
          <w:b w:val="false"/>
          <w:i w:val="false"/>
          <w:color w:val="000000"/>
          <w:sz w:val="28"/>
        </w:rPr>
        <w:t>пункту 113</w:t>
      </w:r>
      <w:r>
        <w:rPr>
          <w:rFonts w:ascii="Times New Roman"/>
          <w:b w:val="false"/>
          <w:i w:val="false"/>
          <w:color w:val="000000"/>
          <w:sz w:val="28"/>
        </w:rPr>
        <w:t xml:space="preserve"> Правил прохождения воинской службы.</w:t>
      </w:r>
    </w:p>
    <w:bookmarkEnd w:id="11"/>
    <w:bookmarkStart w:name="z18" w:id="12"/>
    <w:p>
      <w:pPr>
        <w:spacing w:after="0"/>
        <w:ind w:left="0"/>
        <w:jc w:val="both"/>
      </w:pPr>
      <w:r>
        <w:rPr>
          <w:rFonts w:ascii="Times New Roman"/>
          <w:b w:val="false"/>
          <w:i w:val="false"/>
          <w:color w:val="000000"/>
          <w:sz w:val="28"/>
        </w:rPr>
        <w:t>
      4. Отзыв военнослужащего из отпуска в связи со служебной необходимостью осуществляется по следующим основаниям:</w:t>
      </w:r>
    </w:p>
    <w:bookmarkEnd w:id="12"/>
    <w:bookmarkStart w:name="z19" w:id="13"/>
    <w:p>
      <w:pPr>
        <w:spacing w:after="0"/>
        <w:ind w:left="0"/>
        <w:jc w:val="both"/>
      </w:pPr>
      <w:r>
        <w:rPr>
          <w:rFonts w:ascii="Times New Roman"/>
          <w:b w:val="false"/>
          <w:i w:val="false"/>
          <w:color w:val="000000"/>
          <w:sz w:val="28"/>
        </w:rPr>
        <w:t>
      при передислокации подразделения или воинской части (учреждения);</w:t>
      </w:r>
    </w:p>
    <w:bookmarkEnd w:id="13"/>
    <w:bookmarkStart w:name="z20" w:id="14"/>
    <w:p>
      <w:pPr>
        <w:spacing w:after="0"/>
        <w:ind w:left="0"/>
        <w:jc w:val="both"/>
      </w:pPr>
      <w:r>
        <w:rPr>
          <w:rFonts w:ascii="Times New Roman"/>
          <w:b w:val="false"/>
          <w:i w:val="false"/>
          <w:color w:val="000000"/>
          <w:sz w:val="28"/>
        </w:rPr>
        <w:t>
      при чрезвычайных происшествиях в воинской части (учреждении), таких как гибель военнослужащего, групповое оставление места службы военнослужащими, утраты носителей сведений, составляющих государственные секреты, оружия, техники, материальных или финансовых средств, проявление массовых неуставных взаимоотношений;</w:t>
      </w:r>
    </w:p>
    <w:bookmarkEnd w:id="14"/>
    <w:bookmarkStart w:name="z21" w:id="15"/>
    <w:p>
      <w:pPr>
        <w:spacing w:after="0"/>
        <w:ind w:left="0"/>
        <w:jc w:val="both"/>
      </w:pPr>
      <w:r>
        <w:rPr>
          <w:rFonts w:ascii="Times New Roman"/>
          <w:b w:val="false"/>
          <w:i w:val="false"/>
          <w:color w:val="000000"/>
          <w:sz w:val="28"/>
        </w:rPr>
        <w:t>
      при возникновении чрезвычайных</w:t>
      </w:r>
      <w:r>
        <w:rPr>
          <w:rFonts w:ascii="Times New Roman"/>
          <w:b w:val="false"/>
          <w:i w:val="false"/>
          <w:color w:val="000000"/>
          <w:sz w:val="28"/>
        </w:rPr>
        <w:t xml:space="preserve"> ситуаций</w:t>
      </w:r>
      <w:r>
        <w:rPr>
          <w:rFonts w:ascii="Times New Roman"/>
          <w:b w:val="false"/>
          <w:i w:val="false"/>
          <w:color w:val="000000"/>
          <w:sz w:val="28"/>
        </w:rPr>
        <w:t xml:space="preserve"> (социального, природного или техногенного характера), при ликвидации последствий чрезвычайных ситуаций и при приведении в высшие степени боевой или оперативно-служебной готовности, исходя из оперативной обстановки по решению командира (начальника) воинской части (учреждения);</w:t>
      </w:r>
    </w:p>
    <w:bookmarkEnd w:id="15"/>
    <w:bookmarkStart w:name="z22" w:id="16"/>
    <w:p>
      <w:pPr>
        <w:spacing w:after="0"/>
        <w:ind w:left="0"/>
        <w:jc w:val="both"/>
      </w:pPr>
      <w:r>
        <w:rPr>
          <w:rFonts w:ascii="Times New Roman"/>
          <w:b w:val="false"/>
          <w:i w:val="false"/>
          <w:color w:val="000000"/>
          <w:sz w:val="28"/>
        </w:rPr>
        <w:t>
      при проведении организационно-штатных мероприятий в воинской части (учреждении), если срок перехода на новый штат истекает ранее выхода военнослужащего из отпуска;</w:t>
      </w:r>
    </w:p>
    <w:bookmarkEnd w:id="16"/>
    <w:bookmarkStart w:name="z23" w:id="17"/>
    <w:p>
      <w:pPr>
        <w:spacing w:after="0"/>
        <w:ind w:left="0"/>
        <w:jc w:val="both"/>
      </w:pPr>
      <w:r>
        <w:rPr>
          <w:rFonts w:ascii="Times New Roman"/>
          <w:b w:val="false"/>
          <w:i w:val="false"/>
          <w:color w:val="000000"/>
          <w:sz w:val="28"/>
        </w:rPr>
        <w:t>
      в других случаях служебной необходимости по решению Министра внутренних дел Республики Казахстан, заместителя Министра внутренних дел Республики Казахстан, курирующего данное направление службы, командующих региональными командованиями Национальной гвардии Республики Казахстан, руководителей региональных военно-следственных органов.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внутренних дел РК от 13.08.2021 </w:t>
      </w:r>
      <w:r>
        <w:rPr>
          <w:rFonts w:ascii="Times New Roman"/>
          <w:b w:val="false"/>
          <w:i w:val="false"/>
          <w:color w:val="00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03.03.2023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13.06.2023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5. Неиспользованная в связи с отзывом часть ежегодного основного отпуска предоставляется военнослужащему согласно </w:t>
      </w:r>
      <w:r>
        <w:rPr>
          <w:rFonts w:ascii="Times New Roman"/>
          <w:b w:val="false"/>
          <w:i w:val="false"/>
          <w:color w:val="000000"/>
          <w:sz w:val="28"/>
        </w:rPr>
        <w:t>пункту 122</w:t>
      </w:r>
      <w:r>
        <w:rPr>
          <w:rFonts w:ascii="Times New Roman"/>
          <w:b w:val="false"/>
          <w:i w:val="false"/>
          <w:color w:val="000000"/>
          <w:sz w:val="28"/>
        </w:rPr>
        <w:t xml:space="preserve">  Правил прохождения воинской службы.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