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7d7" w14:textId="3494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28 ноября 2014 года № 531 и Министра юстиции Республики Казахстан от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сентября 2020 года № 928 и Министра юстиции Республики Казахстан от 29 сентября 2020 года № 427. Зарегистрирован в Министерстве юстиции Республики Казахстан 30 сентября 2020 года № 21326. Утратил силу совместным приказом Председателя Агентства Республики Казахстан по финансовому мониторингу от 6 августа 2021 года № 5 и и.о. Министра юстиции Республики Казахстан от 19 августа 2021 года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РК по финансовому мониторингу от 06.08.2021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юстиции РК от 19.08.2021 № 722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531 и Министра юстиции Республики Казахстан от 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под № 10000, опубликован 29 января 2015 года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928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легализации ОД/ФТ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ФМ-1 – форма сведений и информации об операции, подлежащей финансовому мониторингу, определяемая Правилами представления Субъектами сведений и информации об операциях, подлежащих финансовому мониторингу, утверждаемых уполномоченным органом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(далее – ПОД/ФТ)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Внутренний контроль осуществляется в целях: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ПОД/ФТ;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являются ответственными лицами по организации и соблюдению правил внутреннего контроля (далее – ПВК).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являются документом, который регламентируют организационные основы работы, направленной на ПОД/ФТ, и устанавливает порядок действий Субъектов в целях ПОД/ФТ.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Субъектами самостоятельно в соответствии с Требованиями и являются внутренним документом Субъектов либо совокупностью таких документов.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и (или) дополнений в законодательство о ПОД/ФТ, Субъекты в течение 30 (тридцати) календарных дней вносят в ПВК соответствующие изменения и (или) дополнения.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включает процедуры: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внутреннего контроля, включая описание функций Субъектов при осуществлении внутреннего контроля в целях ПОД/ФТ;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подозрительных операциях, а также результатов изучения всех сложных, необычно крупных и других необычных операций.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признания Субъектами сложной, необычно крупной и другой необычной операции, подлежащей изучению, в качестве подозрительной операции.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оценки, определения, документального фиксирования и обновления результатов оценки рисков легализации ОД/ФТ;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разработки мер контроля, процедуры по управлению рисками легализации ОД/ФТ и снижению рисков оценки рисков легализации ОД/ФТ;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классификации своих клиентов с учетом степени риска, оценки рисков легализации ОД/ФТ.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в программу дополнительных мер по организации внутреннего контроля в целях ПОД/ФТ.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Субъектов в соответствии с программой организации внутреннего контроля включают: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признании операций клиентов подозрительными;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ОД/ФТ;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документальное фиксирование принятых решений в отношении операции клиента (его представителя) и бенефициарного собственника;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формирование досье клиента на основании данных, полученных в результате реализации ПВК;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мер по улучшению системы управления рисками и внутреннего контроля;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(отмывания) доходов, полученных преступным путем, и финансирования терроризма,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ОД/ФТ, включают: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клиент является: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лицом, действующим в интересах (к выгоде) иностранного публичного должностного лица;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супругом, близким родственником иностранного публичного должностного лица;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(его представитель) либо бенефициарный собственник, либо контрагент клиента: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Перечень государств с льготным налогообложением,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 № 16404 (далее – Приказ);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Список),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ПОД/ФТ;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представитель), бенефициарный собственник: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и сделки с клиентами из государств (территорий):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ООН, размещаются на интернет-ресурсе уполномоченного органа;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операциям с деньгами и (или) иным имуществом: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рисков, устанавливаемых Субъектами.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проводится в отношении клиентов на основе результатов мониторинга операций (деловых отношений).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 ПОД/ФТ;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утвержденном Приказом;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клиентов, по мере изменения идентификационных сведений о клиенте (его представителе) и бенефициарном собственнике, но не реже одного раза в год;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заполнения анкеты (досье) клиента, оформляемой Субъектами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обновления сведений, содержащихся в анкете (досье), с указанием периодичности обновления сведений;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степени (уровня) риска совершения клиентом операций в целях легализации ОД/ФТ, основания оценки такого риска;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Субъектами бенефициарного собственника клиента, включая перечень запрашиваемых у клиента документов и информации, порядок принятия Субъектами решения о признании физического лица бенефициарным собственником.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Субъектами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одного раза в полугодие.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Субъектов, которыми пользуется клиент, рискам легализации ОД/ФТ.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Субъектами разрабатывается программа мониторинга и изучения операций клиентов.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мониторинга и изучения операций клиентов включает, но не ограничивается: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ОД/ФТ,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ОД/ФТ, а также для пересмотра уровней рисков клиентов.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ОД/ФТ, утверждаемых уполномоченным органом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или разработанных Субъектами самостоятельно.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Субъекты изучают операции, которые проводит (проводил) клиент за определенный период времени.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Операции клиента признаются подозрительными, в случае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Субъектов.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по финансовому мониторингу в сфере противодействия легализации (отмыванию) доходов, полученных преступным путем, и финансированию терроризма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субъектов финансового мониторинга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