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f3fc" w14:textId="ae6f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18 мая 2011 года № 220 "Об утверждении Правил регистрации воздушных судов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сентября 2020 года № 480. Зарегистрирован в Министерстве юстиции Республики Казахстан 29 сентября 2020 года № 21312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мая 2011 года № 220 "Об утверждении Правил регистрации воздушных судов государственной авиации Республики Казахстан" (зарегистрирован в Реестре государственной регистрации нормативных правовых актов Республики Казахстан под № 7148)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воздушных судов государственной авиации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акт приемки-передачи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Альбома форм бухгалтерской документации для государственных учреждений (далее – Альбом), утвержденных приказом Министра финансов Республики Казахстан от 2 августа 2011 года № 390 (зарегистрирован в Реестре государственной регистрации нормативных правовых актов Республики Казахстан под № 7126);";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акт приемки-передачи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Альбома;";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Основанием для отказа в регистрации воздушного судна в Реестре (исключения из Реестра, выдачи дубликата Уведомления) является представление неполного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