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f3fc" w14:textId="ae6f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ороны Республики Казахстан от 18 мая 2011 года № 220 "Об утверждении Правил регистрации воздушных судов государственн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8 сентября 2020 года № 480. Зарегистрирован в Министерстве юстиции Республики Казахстан 29 сентября 2020 года № 21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мая 2011 года № 220 "Об утверждении Правил регистрации воздушных судов государственной авиации Республики Казахстан" (зарегистрирован в Реестре государственной регистрации нормативных правовых актов Республики Казахстан под № 7148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оздушных судов государственной авиаци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акт приемки-передачи воздушного суд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ьбома форм бухгалтерской документации для государственных учреждений (далее – Альбом), утвержденных приказом Министра финансов Республики Казахстан от 2 августа 2011 года № 390 (зарегистрирован в Реестре государственной регистрации нормативных правовых актов Республики Казахстан под № 7126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акт приемки-передачи воздушного суд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ьбома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снованием для отказа в регистрации воздушного судна в Реестре (исключения из Реестра, выдачи дубликата Уведомления) является представление неполного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ей органов управления государственной авиаци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