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7502" w14:textId="bb87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сентября 2020 года № 331. Зарегистрирован в Министерстве юстиции Республики Казахстан 28 сентября 2020 года № 21296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октября по 31 декабря 2020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