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08b4" w14:textId="80f0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28 января 2019 года № 55 "Об утверждении Инструкции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сентября 2020 года № 437. Зарегистрирован в Министерстве юстиции Республики Казахстан 16 сентября 2020 года № 21212. Утратил силу приказом Министра обороны Республики Казахстан от 14 октября 2022 года № 916.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14.10.2022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28 января 2019 года № 55 "Об утверждении Инструкции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давлением)" (зарегистрирован в Реестре государственной регистрации нормативных правовых актов за № 18256, опубликован 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Организация производственного контроля по безопасной эксплуатации грузоподъемных механизмов, котлов и сосудов, работающих под давлением возлагается на отдел по котлонадзору и подъемным механизмам Центра метрологического обеспечения и стандартизации Министерства обороны Республики Казахстан (далее – отдел по котлонадзору).";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Воинские части ежегодно до 30 ноября проводят анализ и направляют донесения о содержании и эксплуатации опасных технических устройств в отдел по котлонадзору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Грузоподъемные механизмы, котлы и сосуды, работающие под давлением, подлежат учету в воинских частях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Воинская часть направляет сведения об опасных технических устройствах в отдел по котлонадзору для осуществления контроля их безопасной эксплуатации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постановки на учет (регистрации) грузоподъемных механизмов, котлов и сосудов, работающие под давлением в паспорте (формуляре) указывается следующая информация: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учетный (регистрационный) номер;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технического освидетельствования.";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Продление сроков службы опасных технических устройств, выслуживших назначенные сроки, осуществляется аттестованной организацией, имеющей право заниматься данным видом деятельности в порядке, установленном Правилами обеспечения промышленной безопасности при эксплуатации грузоподъемных механизмов, Правилами обеспечения промышленной безопасности при эксплуатации оборудования, работающего под давлением и Правилами обеспечения промышленной безопасности при эксплуатации компрессорных станций.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итогам технического освидетельствования опасных технических устройств, должностное лицо по надзору воинской части делает запись в журнале учета освидетельствований и осмотров опасных технических устройств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направляет донесение в отдел по котлонадзору согласно пункту 9 настоящей Инструкции.";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"Астана, ул. Манаса 15"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Нур-Султан, ул. Манаса 15";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"Представляю документацию опасных технических устройств для регистрации в Отделе по котлонадзору и подъемным механизмам Центра метрологического обеспечения и стандартизации МО РК:"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"Представляю сведения по опасным техническим устройствам воинской части:".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метрологического обеспечения и стандартизации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