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9deb2" w14:textId="549de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приостановления расходных операций по текущему счету, предназначенному для хранения взысканных сумм в пользу взыскателей, частного судебного исполнителя, действие лицензии которого приостановлено или прекращено либо которого лишили лицензии, а также исключили из членов Республиканской палаты и формы распоряжения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14 сентября 2020 года № 354. Зарегистрирован в Министерстве юстиции Республики Казахстан 16 сентября 2020 года № 21209.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123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 апреля 2010 года "Об исполнительном производстве и статусе судебных исполнителей" ПРИКАЗЫВАЮ: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Правила приостановления расходных операций по текущему счету, предназначенному для хранения взысканных сумм в пользу взыскателей, частного судебного исполнителя, действие лицензии которого приостановлено или прекращено, либо которого лишили лицензии, а также исключили из членов Республиканской палаты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форму распоряжения о приостановлении расходных операций по текущему счету, предназначенному для хранения взысканных сумм в пользу взыскателей, частного судебного исполнителя,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исполнению судебных актов Министерства юстиции Республики Казахстан в установленном законодательством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юстиции Республики Казахстан после его официального опубликования.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юстиции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юстиции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Бекетаев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Национальный Банк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сентября 2020 года № 354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приостановления расходных операций по текущему счету, предназначенному для хранения взысканных сумм в пользу взыскателей, частного судебного исполнителя, действие лицензии которого приостановлено или прекращено либо которого лишили лицензии, а также исключили из членов Республиканской палаты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Правила приостановления расходных операций по текущему счету, предназначенному для хранения взысканных сумм в пользу взыскателей, частного судебного исполнителя, действие лицензии которого приостановлено или прекращено либо которого лишили лицензии, а также исключили из членов Республиканской палаты частных судебных исполнителей (далее – Правила),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123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исполнительном производстве и статусе судебных исполнителей", определяют порядок приостановления расходных операций по текущему счету, предназначенному для хранения взысканных сумм в пользу взыскателей, частного судебного исполнителя, действие лицензии которого приостановлено или прекращено либо которого лишили лицензии, а также его исключения из членов Республиканской палаты частных судебных исполнителей (далее – текущий счет ЧСИ).</w:t>
      </w:r>
    </w:p>
    <w:bookmarkEnd w:id="12"/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приостановления расходных операций по текущему счету ЧСИ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Приостановление расходных операций по текущему счету ЧСИ производится в случаях приостановления или прекращения действия либо лишения лицензии частного судебного исполнителя, а также его исключения из членов Республиканской палаты частных судебных исполнителей.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Расходные операции по текущему счету ЧСИ приостанавливаются на основании распоряжения уполномоченного органа в сфере исполнения исполнительных документов или его территориальных органов о приостановлении расходных операций по текущему счету, предназначенному для хранения взысканных сумм в пользу взыскателей, частного судебного исполнителя (далее – Распоряжение о приостановлении расходных операций)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4 предусматривается в редакции приказа Министра юстиции РК от 30.05.2026 </w:t>
      </w:r>
      <w:r>
        <w:rPr>
          <w:rFonts w:ascii="Times New Roman"/>
          <w:b w:val="false"/>
          <w:i w:val="false"/>
          <w:color w:val="ff0000"/>
          <w:sz w:val="28"/>
        </w:rPr>
        <w:t>№ 510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Уполномоченный орган в сфере исполнения исполнительных документов или его территориальные органы направляют распоряжение о приостановлении расходных операций в банки второго уровня или организации, осуществляющие отдельные виды банковских операций, в электронной форме или на бумажном носителе не позднее трех рабочих дней со дня приостановления или прекращения действия либо лишения лицензии частного судебного исполнителя, а также его исключения из Республиканской палаты частных судебных исполнителей.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5 предусматривается в редакции приказа Министра юстиции РК от 30.05.2026 </w:t>
      </w:r>
      <w:r>
        <w:rPr>
          <w:rFonts w:ascii="Times New Roman"/>
          <w:b w:val="false"/>
          <w:i w:val="false"/>
          <w:color w:val="ff0000"/>
          <w:sz w:val="28"/>
        </w:rPr>
        <w:t>№ 510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Распоряжение о приостановлении расходных операций передается в электронной форме посредством государственной автоматизированной информационной системы исполнительного производства или на бумажном носителе.</w:t>
      </w:r>
    </w:p>
    <w:bookmarkStart w:name="z2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и сроки отмены распоряжения о приостановлении расходных операций по текущему счету ЧСИ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Отмена распоряжения о приостановлении расходных операций по текущему счету ЧСИ производится уполномоченным органом в сфере исполнения исполнительных документов или его территориальными органами, вынесшими его, не позднее трех рабочих дней, на основании распоряжения уполномоченного органа в сфере исполнения исполнительных документов или его территориальных органов об отмене приостановления расходных операций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Уполномоченный орган в сфере исполнения исполнительных документов или его территориальные органы направляют в банки второго уровня или организации, осуществляющие отдельные виды банковских операций, распоряжение уполномоченного органа в сфере исполнения исполнительных документов или его территориальных органов об отмене приостановления расходных операций по текущему счету ЧСИ, в котором содержатся реквизиты документа, на основании которого приостановлены расходные операции.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8 предусматривается в редакции приказа Министра юстиции РК от 30.05.2026 </w:t>
      </w:r>
      <w:r>
        <w:rPr>
          <w:rFonts w:ascii="Times New Roman"/>
          <w:b w:val="false"/>
          <w:i w:val="false"/>
          <w:color w:val="ff0000"/>
          <w:sz w:val="28"/>
        </w:rPr>
        <w:t>№ 510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Распоряжение об отмене приостановления расходных операций передается в электронной форме посредством государственной автоматизированной информационной системы исполнительного производства или на бумажном носителе.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сентября 2020 года № 354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Распоряжение об отмене приостановления расходных операций по текущему счету,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предназначенному для хранения взысканных сумм в пользу взыскателей, </w:t>
      </w:r>
      <w:r>
        <w:br/>
      </w:r>
      <w:r>
        <w:rPr>
          <w:rFonts w:ascii="Times New Roman"/>
          <w:b/>
          <w:i w:val="false"/>
          <w:color w:val="000000"/>
        </w:rPr>
        <w:t xml:space="preserve"> частного судебного исполнителя, действие лицензии которого приостановлено или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прекращено либо которого лишили лицензии, а также исключили из членов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Республиканской палаты частных судебных исполнителей</w:t>
      </w:r>
    </w:p>
    <w:bookmarkEnd w:id="19"/>
    <w:p>
      <w:pPr>
        <w:spacing w:after="0"/>
        <w:ind w:left="0"/>
        <w:jc w:val="both"/>
      </w:pPr>
      <w:bookmarkStart w:name="z31" w:id="20"/>
      <w:r>
        <w:rPr>
          <w:rFonts w:ascii="Times New Roman"/>
          <w:b w:val="false"/>
          <w:i w:val="false"/>
          <w:color w:val="000000"/>
          <w:sz w:val="28"/>
        </w:rPr>
        <w:t>
      "___" ____________ 20 __ года                               № ______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Предъявлено в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</w:t>
      </w:r>
      <w:r>
        <w:rPr>
          <w:rFonts w:ascii="Times New Roman"/>
          <w:b w:val="false"/>
          <w:i w:val="false"/>
          <w:color w:val="000000"/>
          <w:sz w:val="28"/>
        </w:rPr>
        <w:t>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(наименование банка второго уровня или организации, осуществляющей отдельные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виды банковских операций, бизнес-идентификационный номер,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 xml:space="preserve">банковский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идентификационный код, место нахождения)</w:t>
      </w:r>
    </w:p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123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исполнительном производстве и статусе судебных исполнителей", отменить распоряжение № ____ от "_____"________________ 20____ года о  приостановлении расходных операции по текущему счету </w:t>
      </w:r>
    </w:p>
    <w:bookmarkEnd w:id="21"/>
    <w:p>
      <w:pPr>
        <w:spacing w:after="0"/>
        <w:ind w:left="0"/>
        <w:jc w:val="both"/>
      </w:pPr>
      <w:bookmarkStart w:name="z34" w:id="22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_____________________________________________________________________.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 w:val="false"/>
          <w:i/>
          <w:color w:val="000000"/>
          <w:sz w:val="28"/>
        </w:rPr>
        <w:t xml:space="preserve">(фамилия, имя, отчество (при его наличии) частного судебного исполнителя,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 w:val="false"/>
          <w:i/>
          <w:color w:val="000000"/>
          <w:sz w:val="28"/>
        </w:rPr>
        <w:t xml:space="preserve">действие лицензии которого приостановлено или прекращено либо которого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 w:val="false"/>
          <w:i/>
          <w:color w:val="000000"/>
          <w:sz w:val="28"/>
        </w:rPr>
        <w:t xml:space="preserve">лишили лицензии, а также исключили из членов Республиканской палаты частных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</w:t>
      </w:r>
      <w:r>
        <w:rPr>
          <w:rFonts w:ascii="Times New Roman"/>
          <w:b w:val="false"/>
          <w:i/>
          <w:color w:val="000000"/>
          <w:sz w:val="28"/>
        </w:rPr>
        <w:t xml:space="preserve">судебных исполнителей, ИИН, номер банковского счета,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</w:t>
      </w:r>
      <w:r>
        <w:rPr>
          <w:rFonts w:ascii="Times New Roman"/>
          <w:b w:val="false"/>
          <w:i/>
          <w:color w:val="000000"/>
          <w:sz w:val="28"/>
        </w:rPr>
        <w:t>банковский идентификационный код)</w:t>
      </w:r>
    </w:p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</w:p>
    <w:bookmarkEnd w:id="23"/>
    <w:p>
      <w:pPr>
        <w:spacing w:after="0"/>
        <w:ind w:left="0"/>
        <w:jc w:val="both"/>
      </w:pPr>
      <w:bookmarkStart w:name="z36" w:id="24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 w:val="false"/>
          <w:i/>
          <w:color w:val="000000"/>
          <w:sz w:val="28"/>
        </w:rPr>
        <w:t xml:space="preserve">(фамилия, имя, отчество (при его наличии) руководителя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 w:val="false"/>
          <w:i/>
          <w:color w:val="000000"/>
          <w:sz w:val="28"/>
        </w:rPr>
        <w:t xml:space="preserve">структурного подразделения уполномоченного органа в сфере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 w:val="false"/>
          <w:i/>
          <w:color w:val="000000"/>
          <w:sz w:val="28"/>
        </w:rPr>
        <w:t xml:space="preserve">исполнения исполнительных документов или территориального органа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</w:t>
      </w:r>
      <w:r>
        <w:rPr>
          <w:rFonts w:ascii="Times New Roman"/>
          <w:b w:val="false"/>
          <w:i/>
          <w:color w:val="000000"/>
          <w:sz w:val="28"/>
        </w:rPr>
        <w:t>уполномоченного органа, подпись)</w:t>
      </w:r>
    </w:p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распоряжение вручено "___" ____________ 20 __ года.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сентября 2020 года № 354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0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Распоряжение о приостановлении расходных операций по текущему счету,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предназначенному для хранения взысканных сумм в пользу взыскателей,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частного судебного исполнителя</w:t>
      </w:r>
    </w:p>
    <w:bookmarkEnd w:id="26"/>
    <w:p>
      <w:pPr>
        <w:spacing w:after="0"/>
        <w:ind w:left="0"/>
        <w:jc w:val="both"/>
      </w:pPr>
      <w:bookmarkStart w:name="z41" w:id="27"/>
      <w:r>
        <w:rPr>
          <w:rFonts w:ascii="Times New Roman"/>
          <w:b w:val="false"/>
          <w:i w:val="false"/>
          <w:color w:val="000000"/>
          <w:sz w:val="28"/>
        </w:rPr>
        <w:t>
      "___" ____________ 20 __ года                                     № ______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Предъявлено в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 xml:space="preserve">(наименование банка второго уровня или организации, осуществляющей отдельные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 w:val="false"/>
          <w:i/>
          <w:color w:val="000000"/>
          <w:sz w:val="28"/>
        </w:rPr>
        <w:t xml:space="preserve">виды банковских операций, бизнес-идентификационный номер, банковский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</w:t>
      </w:r>
      <w:r>
        <w:rPr>
          <w:rFonts w:ascii="Times New Roman"/>
          <w:b w:val="false"/>
          <w:i/>
          <w:color w:val="000000"/>
          <w:sz w:val="28"/>
        </w:rPr>
        <w:t>идентификационный код, место нахождения)</w:t>
      </w:r>
    </w:p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123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исполнительном производстве и статусе судебных исполнителей", приказом </w:t>
      </w:r>
    </w:p>
    <w:bookmarkEnd w:id="28"/>
    <w:p>
      <w:pPr>
        <w:spacing w:after="0"/>
        <w:ind w:left="0"/>
        <w:jc w:val="both"/>
      </w:pPr>
      <w:bookmarkStart w:name="z43" w:id="29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</w:t>
      </w:r>
      <w:r>
        <w:rPr>
          <w:rFonts w:ascii="Times New Roman"/>
          <w:b w:val="false"/>
          <w:i/>
          <w:color w:val="000000"/>
          <w:sz w:val="28"/>
        </w:rPr>
        <w:t>(наименование государственного органа)</w:t>
      </w:r>
    </w:p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____ от "_____" _______________ 20___ года, приостановить расходные операции по текущему счету</w:t>
      </w:r>
    </w:p>
    <w:bookmarkEnd w:id="30"/>
    <w:p>
      <w:pPr>
        <w:spacing w:after="0"/>
        <w:ind w:left="0"/>
        <w:jc w:val="both"/>
      </w:pPr>
      <w:bookmarkStart w:name="z45" w:id="31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 w:val="false"/>
          <w:i/>
          <w:color w:val="000000"/>
          <w:sz w:val="28"/>
        </w:rPr>
        <w:t xml:space="preserve">(фамилия, имя, отчество (при его наличии) частного судебного исполнителя,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 w:val="false"/>
          <w:i/>
          <w:color w:val="000000"/>
          <w:sz w:val="28"/>
        </w:rPr>
        <w:t>действие лицензии которого приостановлено или прекращено либо которого лишили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 w:val="false"/>
          <w:i/>
          <w:color w:val="000000"/>
          <w:sz w:val="28"/>
        </w:rPr>
        <w:t xml:space="preserve">лицензии, а также исключили из членов Республиканской палаты частных судебных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 w:val="false"/>
          <w:i/>
          <w:color w:val="000000"/>
          <w:sz w:val="28"/>
        </w:rPr>
        <w:t>исполнителей, ИИН, номер банковского счета, банковский идентификационный код)</w:t>
      </w:r>
    </w:p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печати </w:t>
      </w:r>
    </w:p>
    <w:bookmarkEnd w:id="32"/>
    <w:p>
      <w:pPr>
        <w:spacing w:after="0"/>
        <w:ind w:left="0"/>
        <w:jc w:val="both"/>
      </w:pPr>
      <w:bookmarkStart w:name="z47" w:id="33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(фамилия, имя, отчество (при его наличии) руководителя структурного подразделения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 w:val="false"/>
          <w:i/>
          <w:color w:val="000000"/>
          <w:sz w:val="28"/>
        </w:rPr>
        <w:t xml:space="preserve">уполномоченного органа в сфере исполнения исполнительных документов либо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 w:val="false"/>
          <w:i/>
          <w:color w:val="000000"/>
          <w:sz w:val="28"/>
        </w:rPr>
        <w:t>территориального органа уполномоченного органа, подпись)</w:t>
      </w:r>
    </w:p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распоряжение вручено "___" ____________ 20 __ года.</w:t>
      </w:r>
    </w:p>
    <w:bookmarkEnd w:id="3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