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52c6b" w14:textId="6d52c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национальной экономики Республики Казахстан от 27 февраля 2017 года № 86 "Об утверждении Правил действия согласительной комиссии и ее состава"</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11 сентября 2020 года № 63. Зарегистрирован в Министерстве юстиции Республики Казахстан 15 сентября 2020 года № 21204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27 февраля 2017 года № 86 "Об утверждении Правил действия согласительной комиссии и ее состава" (зарегистрирован в Реестре нормативных правовых актов за № 14936, опубликован 11 апреля 2017 года в Эталонном контрольном банке нормативных правовых актов Республики Казахстан)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действия согласительной комиссии и ее состава,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3"/>
    <w:bookmarkStart w:name="z9" w:id="4"/>
    <w:p>
      <w:pPr>
        <w:spacing w:after="0"/>
        <w:ind w:left="0"/>
        <w:jc w:val="both"/>
      </w:pPr>
      <w:r>
        <w:rPr>
          <w:rFonts w:ascii="Times New Roman"/>
          <w:b w:val="false"/>
          <w:i w:val="false"/>
          <w:color w:val="000000"/>
          <w:sz w:val="28"/>
        </w:rPr>
        <w:t>
      1) Согласительная комиссия – комиссия, которая создается в целях рассмотрения проектов заключений по результатам расследований нарушений законодательства Республики Казахстан в области защиты конкуренции в отношении Национального Банка Республики Казахстан на предмет их полноты и качества приведенных в них доказательств фактов нарушения законодательства Республики Казахстан в области защиты конкуренции с приглашением на заседание лиц, участвующих в расследовании;</w:t>
      </w:r>
    </w:p>
    <w:bookmarkEnd w:id="4"/>
    <w:bookmarkStart w:name="z10" w:id="5"/>
    <w:p>
      <w:pPr>
        <w:spacing w:after="0"/>
        <w:ind w:left="0"/>
        <w:jc w:val="both"/>
      </w:pPr>
      <w:r>
        <w:rPr>
          <w:rFonts w:ascii="Times New Roman"/>
          <w:b w:val="false"/>
          <w:i w:val="false"/>
          <w:color w:val="000000"/>
          <w:sz w:val="28"/>
        </w:rPr>
        <w:t>
      2) рабочий орган – структурное подразделение ведомства антимонопольного органа.";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2" w:id="6"/>
    <w:p>
      <w:pPr>
        <w:spacing w:after="0"/>
        <w:ind w:left="0"/>
        <w:jc w:val="both"/>
      </w:pPr>
      <w:r>
        <w:rPr>
          <w:rFonts w:ascii="Times New Roman"/>
          <w:b w:val="false"/>
          <w:i w:val="false"/>
          <w:color w:val="000000"/>
          <w:sz w:val="28"/>
        </w:rPr>
        <w:t>
      "4. Согласительная комиссия в пределах своей компетенции:</w:t>
      </w:r>
    </w:p>
    <w:bookmarkEnd w:id="6"/>
    <w:bookmarkStart w:name="z13" w:id="7"/>
    <w:p>
      <w:pPr>
        <w:spacing w:after="0"/>
        <w:ind w:left="0"/>
        <w:jc w:val="both"/>
      </w:pPr>
      <w:r>
        <w:rPr>
          <w:rFonts w:ascii="Times New Roman"/>
          <w:b w:val="false"/>
          <w:i w:val="false"/>
          <w:color w:val="000000"/>
          <w:sz w:val="28"/>
        </w:rPr>
        <w:t>
      1) рассматривает проекты заключений по итогам расследований нарушений законодательства Республики Казахстан в области защиты конкуренции в отношении Национального Банка Республики Казахстан в срок не более пяти календарных дней со дня внесения на предмет их полноты и качества приведенных в них доказательств фактов нарушения;</w:t>
      </w:r>
    </w:p>
    <w:bookmarkEnd w:id="7"/>
    <w:bookmarkStart w:name="z14" w:id="8"/>
    <w:p>
      <w:pPr>
        <w:spacing w:after="0"/>
        <w:ind w:left="0"/>
        <w:jc w:val="both"/>
      </w:pPr>
      <w:r>
        <w:rPr>
          <w:rFonts w:ascii="Times New Roman"/>
          <w:b w:val="false"/>
          <w:i w:val="false"/>
          <w:color w:val="000000"/>
          <w:sz w:val="28"/>
        </w:rPr>
        <w:t>
      2) вносит должностному лицу (должностным лицам), проводящему (проводящим) расследование, свои замечания и рекомендации по результатам рассмотрения проекта заключения;</w:t>
      </w:r>
    </w:p>
    <w:bookmarkEnd w:id="8"/>
    <w:bookmarkStart w:name="z15" w:id="9"/>
    <w:p>
      <w:pPr>
        <w:spacing w:after="0"/>
        <w:ind w:left="0"/>
        <w:jc w:val="both"/>
      </w:pPr>
      <w:r>
        <w:rPr>
          <w:rFonts w:ascii="Times New Roman"/>
          <w:b w:val="false"/>
          <w:i w:val="false"/>
          <w:color w:val="000000"/>
          <w:sz w:val="28"/>
        </w:rPr>
        <w:t>
      3) рассматривает мотивированное заключение должностного лица (должностных лиц), проводящего (проводящих) расследование;</w:t>
      </w:r>
    </w:p>
    <w:bookmarkEnd w:id="9"/>
    <w:bookmarkStart w:name="z16" w:id="10"/>
    <w:p>
      <w:pPr>
        <w:spacing w:after="0"/>
        <w:ind w:left="0"/>
        <w:jc w:val="both"/>
      </w:pPr>
      <w:r>
        <w:rPr>
          <w:rFonts w:ascii="Times New Roman"/>
          <w:b w:val="false"/>
          <w:i w:val="false"/>
          <w:color w:val="000000"/>
          <w:sz w:val="28"/>
        </w:rPr>
        <w:t>
      4) вносит замечания и рекомендации должностному лицу (должностным лицам), проводящему (проводящим) расследование по результатам рассмотрения мотивированного заключения;</w:t>
      </w:r>
    </w:p>
    <w:bookmarkEnd w:id="10"/>
    <w:bookmarkStart w:name="z17" w:id="11"/>
    <w:p>
      <w:pPr>
        <w:spacing w:after="0"/>
        <w:ind w:left="0"/>
        <w:jc w:val="both"/>
      </w:pPr>
      <w:r>
        <w:rPr>
          <w:rFonts w:ascii="Times New Roman"/>
          <w:b w:val="false"/>
          <w:i w:val="false"/>
          <w:color w:val="000000"/>
          <w:sz w:val="28"/>
        </w:rPr>
        <w:t>
      5) привлекает на безвозмездной основе экспертов, специалистов соответствующего профиля из государственных органов, общественных объединений, ассоциаций (союзов) по вопросам компетенции Согласительной комиссии, в том числе для участия в заседаниях Согласительной комиссии;</w:t>
      </w:r>
    </w:p>
    <w:bookmarkEnd w:id="11"/>
    <w:bookmarkStart w:name="z18" w:id="12"/>
    <w:p>
      <w:pPr>
        <w:spacing w:after="0"/>
        <w:ind w:left="0"/>
        <w:jc w:val="both"/>
      </w:pPr>
      <w:r>
        <w:rPr>
          <w:rFonts w:ascii="Times New Roman"/>
          <w:b w:val="false"/>
          <w:i w:val="false"/>
          <w:color w:val="000000"/>
          <w:sz w:val="28"/>
        </w:rPr>
        <w:t>
      6) осуществляет иные права, необходимые для осуществления возложенных на Согласительную комиссию функций.";</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21" w:id="13"/>
    <w:p>
      <w:pPr>
        <w:spacing w:after="0"/>
        <w:ind w:left="0"/>
        <w:jc w:val="both"/>
      </w:pPr>
      <w:r>
        <w:rPr>
          <w:rFonts w:ascii="Times New Roman"/>
          <w:b w:val="false"/>
          <w:i w:val="false"/>
          <w:color w:val="000000"/>
          <w:sz w:val="28"/>
        </w:rPr>
        <w:t>
      "11. Рабочим органом не позднее, чем за два рабочих дня до даты заседания Согласительной комиссии, вносятся на рассмотрение Согласительной комиссии копия обращения Национального Банка Республики Казахстан, проект заключения по итогам расследования нарушений законодательства Республики Казахстан в области защиты конкуренции в отношении Национального Банка Республики Казахстан.";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24" w:id="14"/>
    <w:p>
      <w:pPr>
        <w:spacing w:after="0"/>
        <w:ind w:left="0"/>
        <w:jc w:val="both"/>
      </w:pPr>
      <w:r>
        <w:rPr>
          <w:rFonts w:ascii="Times New Roman"/>
          <w:b w:val="false"/>
          <w:i w:val="false"/>
          <w:color w:val="000000"/>
          <w:sz w:val="28"/>
        </w:rPr>
        <w:t>
      "14. В случае принятия замечаний к проекту заключения должностным лицом (должностными лицами), проводящим (проводящими) расследование, осуществляется его доработка и в срок не позднее пяти календарных дней с момента получения замечаний и предложений повторно представляется на рассмотрение Согласительной комиссии.</w:t>
      </w:r>
    </w:p>
    <w:bookmarkEnd w:id="14"/>
    <w:bookmarkStart w:name="z25" w:id="15"/>
    <w:p>
      <w:pPr>
        <w:spacing w:after="0"/>
        <w:ind w:left="0"/>
        <w:jc w:val="both"/>
      </w:pPr>
      <w:r>
        <w:rPr>
          <w:rFonts w:ascii="Times New Roman"/>
          <w:b w:val="false"/>
          <w:i w:val="false"/>
          <w:color w:val="000000"/>
          <w:sz w:val="28"/>
        </w:rPr>
        <w:t>
      В случае несогласия с замечаниями и рекомендациями Согласительной комиссии должностное лицо (должностные лица), проводящее (проводящие) расследование, формирует (формируют) мотивированное заключение, которое подлежит рассмотрению Согласительной комиссией.</w:t>
      </w:r>
    </w:p>
    <w:bookmarkEnd w:id="15"/>
    <w:bookmarkStart w:name="z26" w:id="16"/>
    <w:p>
      <w:pPr>
        <w:spacing w:after="0"/>
        <w:ind w:left="0"/>
        <w:jc w:val="both"/>
      </w:pPr>
      <w:r>
        <w:rPr>
          <w:rFonts w:ascii="Times New Roman"/>
          <w:b w:val="false"/>
          <w:i w:val="false"/>
          <w:color w:val="000000"/>
          <w:sz w:val="28"/>
        </w:rPr>
        <w:t>
      Решение ведомства антимонопольного органа об утверждении заключения принимается в случае отсутствия замечаний Согласительной комиссии к проекту заключения и оформляется приказом ведомства антимонопольного органа в срок не более десяти календарных дней со дня завершения расследования.";</w:t>
      </w:r>
    </w:p>
    <w:bookmarkEnd w:id="16"/>
    <w:bookmarkStart w:name="z27" w:id="17"/>
    <w:p>
      <w:pPr>
        <w:spacing w:after="0"/>
        <w:ind w:left="0"/>
        <w:jc w:val="both"/>
      </w:pPr>
      <w:r>
        <w:rPr>
          <w:rFonts w:ascii="Times New Roman"/>
          <w:b w:val="false"/>
          <w:i w:val="false"/>
          <w:color w:val="000000"/>
          <w:sz w:val="28"/>
        </w:rPr>
        <w:t xml:space="preserve">
      подпункты 2), 3) и 4) </w:t>
      </w:r>
      <w:r>
        <w:rPr>
          <w:rFonts w:ascii="Times New Roman"/>
          <w:b w:val="false"/>
          <w:i w:val="false"/>
          <w:color w:val="000000"/>
          <w:sz w:val="28"/>
        </w:rPr>
        <w:t>пункта 19</w:t>
      </w:r>
      <w:r>
        <w:rPr>
          <w:rFonts w:ascii="Times New Roman"/>
          <w:b w:val="false"/>
          <w:i w:val="false"/>
          <w:color w:val="000000"/>
          <w:sz w:val="28"/>
        </w:rPr>
        <w:t xml:space="preserve"> изложить в следующей редакции:</w:t>
      </w:r>
    </w:p>
    <w:bookmarkEnd w:id="17"/>
    <w:bookmarkStart w:name="z28" w:id="18"/>
    <w:p>
      <w:pPr>
        <w:spacing w:after="0"/>
        <w:ind w:left="0"/>
        <w:jc w:val="both"/>
      </w:pPr>
      <w:r>
        <w:rPr>
          <w:rFonts w:ascii="Times New Roman"/>
          <w:b w:val="false"/>
          <w:i w:val="false"/>
          <w:color w:val="000000"/>
          <w:sz w:val="28"/>
        </w:rPr>
        <w:t>
      "2) руководитель ведомства антимонопольного органа, заместитель председателя Согласительной комиссии;</w:t>
      </w:r>
    </w:p>
    <w:bookmarkEnd w:id="18"/>
    <w:bookmarkStart w:name="z29" w:id="19"/>
    <w:p>
      <w:pPr>
        <w:spacing w:after="0"/>
        <w:ind w:left="0"/>
        <w:jc w:val="both"/>
      </w:pPr>
      <w:r>
        <w:rPr>
          <w:rFonts w:ascii="Times New Roman"/>
          <w:b w:val="false"/>
          <w:i w:val="false"/>
          <w:color w:val="000000"/>
          <w:sz w:val="28"/>
        </w:rPr>
        <w:t>
      3) заместитель руководителя ведомства антимонопольного органа;</w:t>
      </w:r>
    </w:p>
    <w:bookmarkEnd w:id="19"/>
    <w:bookmarkStart w:name="z30" w:id="20"/>
    <w:p>
      <w:pPr>
        <w:spacing w:after="0"/>
        <w:ind w:left="0"/>
        <w:jc w:val="both"/>
      </w:pPr>
      <w:r>
        <w:rPr>
          <w:rFonts w:ascii="Times New Roman"/>
          <w:b w:val="false"/>
          <w:i w:val="false"/>
          <w:color w:val="000000"/>
          <w:sz w:val="28"/>
        </w:rPr>
        <w:t>
      4) руководитель юридической службы ведомства антимонопольного органа;".</w:t>
      </w:r>
    </w:p>
    <w:bookmarkEnd w:id="20"/>
    <w:bookmarkStart w:name="z31" w:id="21"/>
    <w:p>
      <w:pPr>
        <w:spacing w:after="0"/>
        <w:ind w:left="0"/>
        <w:jc w:val="both"/>
      </w:pPr>
      <w:r>
        <w:rPr>
          <w:rFonts w:ascii="Times New Roman"/>
          <w:b w:val="false"/>
          <w:i w:val="false"/>
          <w:color w:val="000000"/>
          <w:sz w:val="28"/>
        </w:rPr>
        <w:t>
      2. Комитету по защите и развитию конкуренции в установленном законодательством Республики Казахстан порядке обеспечить:</w:t>
      </w:r>
    </w:p>
    <w:bookmarkEnd w:id="21"/>
    <w:bookmarkStart w:name="z32" w:id="2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2"/>
    <w:bookmarkStart w:name="z33" w:id="23"/>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национальной экономики Республики Казахстан;</w:t>
      </w:r>
    </w:p>
    <w:bookmarkEnd w:id="23"/>
    <w:bookmarkStart w:name="z34" w:id="2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и 2) настоящего пункта.</w:t>
      </w:r>
    </w:p>
    <w:bookmarkEnd w:id="24"/>
    <w:bookmarkStart w:name="z35" w:id="2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25"/>
    <w:bookmarkStart w:name="z36" w:id="2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bookmarkStart w:name="z38" w:id="27"/>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Национальный Банк</w:t>
      </w:r>
      <w:r>
        <w:br/>
      </w:r>
      <w:r>
        <w:rPr>
          <w:rFonts w:ascii="Times New Roman"/>
          <w:b w:val="false"/>
          <w:i w:val="false"/>
          <w:color w:val="000000"/>
          <w:sz w:val="28"/>
        </w:rPr>
        <w:t>Республики Казахстан</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