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21bd" w14:textId="1602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12 марта 2015 года № 208 "Об утверждении Правил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августа 2020 года № 595. Зарегистрирован в Министерстве юстиции Республики Казахстан 1 сентября 2020 года № 21153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марта 2015 года № 208 "Об утверждении Правил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движения" (зарегистрирован в Реестре государственной регистрации нормативных правовых актов № 10690, опубликован 30 апреля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"Дорожные и другие работы на проезжей части дорог, в том числе аварийно-спасательные, должны осуществляться после извещения уполномоченного органа и управляющего автомобильными дорогами.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 проведении дорожных и других работ, в том числе аварийно-спасательных, направляется производителем работ с указанием информации об участке проведения работ, сроках работ и контактных данных (адреса и телефона).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сетей электроснабжения под проезжей частью дороги, для которого отсутствует необходимость в изменении либо ограничении движения транспортных средств и пешеходов, извещение уполномоченного органа не требуется.".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(Баймукашев М.К.)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