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21bd" w14:textId="160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августа 2020 года № 595. Зарегистрирован в Министерстве юстиции Республики Казахстан 1 сентября 2020 года № 21153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 (зарегистрирован в Реестре государственной регистрации нормативных правовых актов № 10690, опубликован 30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"Дорожные и другие работы на проезжей части дорог, в том числе аварийно-спасательные, должны осуществляться после извещения уполномоченного органа и управляющего автомобильными дорогами.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проведении дорожных и других работ, в том числе аварийно-спасательных, направляется производителем работ с указанием информации об участке проведения работ, сроках работ и контактных данных (адреса и телефона).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сетей электроснабжения под проезжей частью дороги, для которого отсутствует необходимость в изменении либо ограничении движения транспортных средств и пешеходов, извещение уполномоченного органа не требуется.".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(Баймукашев М.К.)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