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5cfe" w14:textId="a5b5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августа 2020 года № 300. Зарегистрирован в Министерстве юстиции Республики Казахстан 13 августа 2020 года № 21086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2020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0,32%;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3,9 %.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С.Ж.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