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7fee" w14:textId="d527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2020 года № 319. Зарегистрирован в Министерстве юстиции Республики Казахстан 29 июля 2020 года № 21029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под № 15173, опубликован 5 июня 2017 года в Эталонном контрольном банке нормативных правовых актов Республики Казахстан в электронном виде) следующее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медицинскую справку по форме 086-У в электронном формате,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лица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предоставляют непосредственно в организации образования медицинскую справку по форме 086-У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мере снятия ограничительных мероприятий, прекращения действия чрезвычайного положения.";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запуске на тестирование поступающие запускаются в здание по одному.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поступающего производится по пропуску и на основании документа, удостоверяющего личность, либо справки об окончании организации среднего образования в текущем году лиц, не достигших шестнадцати лет.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поступающие, имеющие документ, удостоверяющий личность или паспорт и подавшие заявление путем онлайн регистрации в автоматизированной системе, запускаются и идентифицирует личность через сканер объемно-пространственной формы лица человека.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следующих запрещенных предметов мобильной связи, оснащенных функциями переноса информации, в том числе пейджер, сотовые телефоны, планшеты, iPad (Айпад), iPod (Айпод), SmartPhone (Смартфон)), ноутбуки, плейеры, модемы (мобильные роутеры), любые виды радио-электронной связи, в том числе Wi-Fi (Вай-фай), Bluetooth (Блютуз), Dect (Дект), 3G (3 Джи), 4G (4 Джи), 5G (5 Джи) смарт часы, наушники проводные и беспроводные и прочее.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 во время произведения проверки металлоискателем в ходе запуска на тестирование, Представителем Министерства составляется Акт "Об исключении из здания поступающего при обнаружении металлоискателем в здание пункта проведения ЕНТ"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Поступающие запускаются в аудиторию по одному, при этом производится идентификация личности поступающего на основании документа, удостоверяющего личность, либо справки об окончании школы в текущем году лиц, не достигших шестнадцати лет, после чего проводится сверка пропуска и корешка пропуска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идентификации личности поступающего производится проверка на наличие предметов, запрещенных к проносу в аудиторию проведения, к которым относятся любые электронные устройства (в том числе устройства связи), печатные и рукописные материалы.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наличия предметов, запрещенных проносу в аудиторию проведения либо признаков совершения действий, нарушающих академическую честность, составляется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