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7f87" w14:textId="f6b7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p>
    <w:p>
      <w:pPr>
        <w:spacing w:after="0"/>
        <w:ind w:left="0"/>
        <w:jc w:val="both"/>
      </w:pPr>
      <w:r>
        <w:rPr>
          <w:rFonts w:ascii="Times New Roman"/>
          <w:b w:val="false"/>
          <w:i w:val="false"/>
          <w:color w:val="000000"/>
          <w:sz w:val="28"/>
        </w:rPr>
        <w:t>Совместный приказ Генерального Прокурора Республики Казахстан от 26 июня 2020 года № 80, Председателя Агентства Республики Казахстан по противодействию коррупции (Антикоррупционной службы) от 29 июня 2020 года № 199 и Министра финансов Республики Казахстан от 14 июля 2020 года № 675. Зарегистрирован в Министерстве юстиции Республики Казахстан 17 июля 2020 года № 20984.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7 Закона Республики Казахстан от 6 января 2011 года "О правоохранительной службе"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p>
    <w:bookmarkEnd w:id="1"/>
    <w:bookmarkStart w:name="z6" w:id="2"/>
    <w:p>
      <w:pPr>
        <w:spacing w:after="0"/>
        <w:ind w:left="0"/>
        <w:jc w:val="both"/>
      </w:pPr>
      <w:r>
        <w:rPr>
          <w:rFonts w:ascii="Times New Roman"/>
          <w:b w:val="false"/>
          <w:i w:val="false"/>
          <w:color w:val="000000"/>
          <w:sz w:val="28"/>
        </w:rPr>
        <w:t>
      2. Академии правоохранительных органов при Генеральной прокуратуре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Генеральной прокуратуры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Генерального Прокурора Республики Казахстан, курирующего организацию деятельности Академии правоохранительных органов при Генеральной прокуратуре Республики Казахстан, на первого заместителя председателя Агентства Республики Казахстан по противодействию коррупции (Антикоррупционная служба), на заместителя председателя Комитета по финансовому мониторингу Министерства финансов Республики Казахстан, курирующего правоохранительный блок.</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 Г. Нурдаулетов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 Е. Жамаубаев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p>
            <w:pPr>
              <w:spacing w:after="20"/>
              <w:ind w:left="20"/>
              <w:jc w:val="both"/>
            </w:pPr>
            <w:r>
              <w:rPr>
                <w:rFonts w:ascii="Times New Roman"/>
                <w:b w:val="false"/>
                <w:i w:val="false"/>
                <w:color w:val="000000"/>
                <w:sz w:val="20"/>
              </w:rPr>
              <w:t>Республики Казахстан по</w:t>
            </w:r>
          </w:p>
          <w:p>
            <w:pPr>
              <w:spacing w:after="20"/>
              <w:ind w:left="20"/>
              <w:jc w:val="both"/>
            </w:pPr>
            <w:r>
              <w:rPr>
                <w:rFonts w:ascii="Times New Roman"/>
                <w:b w:val="false"/>
                <w:i w:val="false"/>
                <w:color w:val="000000"/>
                <w:sz w:val="20"/>
              </w:rPr>
              <w:t>противодействию коррупции</w:t>
            </w:r>
          </w:p>
          <w:p>
            <w:pPr>
              <w:spacing w:after="20"/>
              <w:ind w:left="20"/>
              <w:jc w:val="both"/>
            </w:pPr>
            <w:r>
              <w:rPr>
                <w:rFonts w:ascii="Times New Roman"/>
                <w:b w:val="false"/>
                <w:i w:val="false"/>
                <w:color w:val="000000"/>
                <w:sz w:val="20"/>
              </w:rPr>
              <w:t>(Антикоррупционная служба)</w:t>
            </w:r>
          </w:p>
          <w:p>
            <w:pPr>
              <w:spacing w:after="20"/>
              <w:ind w:left="20"/>
              <w:jc w:val="both"/>
            </w:pPr>
            <w:r>
              <w:rPr>
                <w:rFonts w:ascii="Times New Roman"/>
                <w:b w:val="false"/>
                <w:i w:val="false"/>
                <w:color w:val="000000"/>
                <w:sz w:val="20"/>
              </w:rPr>
              <w:t>___________________ А. Шпекбаев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 Республики</w:t>
            </w:r>
            <w:r>
              <w:br/>
            </w:r>
            <w:r>
              <w:rPr>
                <w:rFonts w:ascii="Times New Roman"/>
                <w:b w:val="false"/>
                <w:i w:val="false"/>
                <w:color w:val="000000"/>
                <w:sz w:val="20"/>
              </w:rPr>
              <w:t>Казахстан от 14 июля 2020 года № 675,</w:t>
            </w:r>
            <w:r>
              <w:br/>
            </w:r>
            <w:r>
              <w:rPr>
                <w:rFonts w:ascii="Times New Roman"/>
                <w:b w:val="false"/>
                <w:i w:val="false"/>
                <w:color w:val="000000"/>
                <w:sz w:val="20"/>
              </w:rPr>
              <w:t>Председатель Агентства Республики</w:t>
            </w:r>
            <w:r>
              <w:br/>
            </w:r>
            <w:r>
              <w:rPr>
                <w:rFonts w:ascii="Times New Roman"/>
                <w:b w:val="false"/>
                <w:i w:val="false"/>
                <w:color w:val="000000"/>
                <w:sz w:val="20"/>
              </w:rPr>
              <w:t>Казахстан по противодействию</w:t>
            </w:r>
            <w:r>
              <w:br/>
            </w:r>
            <w:r>
              <w:rPr>
                <w:rFonts w:ascii="Times New Roman"/>
                <w:b w:val="false"/>
                <w:i w:val="false"/>
                <w:color w:val="000000"/>
                <w:sz w:val="20"/>
              </w:rPr>
              <w:t>коррупции (Антикоррупционной</w:t>
            </w:r>
            <w:r>
              <w:br/>
            </w:r>
            <w:r>
              <w:rPr>
                <w:rFonts w:ascii="Times New Roman"/>
                <w:b w:val="false"/>
                <w:i w:val="false"/>
                <w:color w:val="000000"/>
                <w:sz w:val="20"/>
              </w:rPr>
              <w:t>службы) от 29 июня 2020 года № 199</w:t>
            </w:r>
            <w:r>
              <w:br/>
            </w:r>
            <w:r>
              <w:rPr>
                <w:rFonts w:ascii="Times New Roman"/>
                <w:b w:val="false"/>
                <w:i w:val="false"/>
                <w:color w:val="000000"/>
                <w:sz w:val="20"/>
              </w:rPr>
              <w:t>и от 26 июня 2020 года № 80</w:t>
            </w:r>
          </w:p>
        </w:tc>
      </w:tr>
    </w:tbl>
    <w:bookmarkStart w:name="z12" w:id="7"/>
    <w:p>
      <w:pPr>
        <w:spacing w:after="0"/>
        <w:ind w:left="0"/>
        <w:jc w:val="left"/>
      </w:pPr>
      <w:r>
        <w:rPr>
          <w:rFonts w:ascii="Times New Roman"/>
          <w:b/>
          <w:i w:val="false"/>
          <w:color w:val="000000"/>
        </w:rPr>
        <w:t xml:space="preserve"> Правила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1. Настоящие Правила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(далее - Правила) определяют порядок проведения отбора на первоначальную профессиональную подготовку для лиц, поступающих на службу в органы прокуратуры, антикоррупционную службу и службу экономических расследований, условия прохождения первоначальной профессиональной подготовки и основания отчисления от первоначальной профессиональной подготовки.</w:t>
      </w:r>
    </w:p>
    <w:bookmarkEnd w:id="9"/>
    <w:bookmarkStart w:name="z15"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6" w:id="11"/>
    <w:p>
      <w:pPr>
        <w:spacing w:after="0"/>
        <w:ind w:left="0"/>
        <w:jc w:val="both"/>
      </w:pPr>
      <w:r>
        <w:rPr>
          <w:rFonts w:ascii="Times New Roman"/>
          <w:b w:val="false"/>
          <w:i w:val="false"/>
          <w:color w:val="000000"/>
          <w:sz w:val="28"/>
        </w:rPr>
        <w:t>
      1) кандидат - лицо, проходящее отбор на первоначальную профессиональную подготовку;</w:t>
      </w:r>
    </w:p>
    <w:bookmarkEnd w:id="11"/>
    <w:bookmarkStart w:name="z17" w:id="12"/>
    <w:p>
      <w:pPr>
        <w:spacing w:after="0"/>
        <w:ind w:left="0"/>
        <w:jc w:val="both"/>
      </w:pPr>
      <w:r>
        <w:rPr>
          <w:rFonts w:ascii="Times New Roman"/>
          <w:b w:val="false"/>
          <w:i w:val="false"/>
          <w:color w:val="000000"/>
          <w:sz w:val="28"/>
        </w:rPr>
        <w:t>
      2) слушатель - лицо, зачисленное на первоначальную профессиональную подготовку;</w:t>
      </w:r>
    </w:p>
    <w:bookmarkEnd w:id="12"/>
    <w:bookmarkStart w:name="z18" w:id="13"/>
    <w:p>
      <w:pPr>
        <w:spacing w:after="0"/>
        <w:ind w:left="0"/>
        <w:jc w:val="both"/>
      </w:pPr>
      <w:r>
        <w:rPr>
          <w:rFonts w:ascii="Times New Roman"/>
          <w:b w:val="false"/>
          <w:i w:val="false"/>
          <w:color w:val="000000"/>
          <w:sz w:val="28"/>
        </w:rPr>
        <w:t>
      3)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w:t>
      </w:r>
    </w:p>
    <w:bookmarkEnd w:id="13"/>
    <w:bookmarkStart w:name="z19" w:id="14"/>
    <w:p>
      <w:pPr>
        <w:spacing w:after="0"/>
        <w:ind w:left="0"/>
        <w:jc w:val="both"/>
      </w:pPr>
      <w:r>
        <w:rPr>
          <w:rFonts w:ascii="Times New Roman"/>
          <w:b w:val="false"/>
          <w:i w:val="false"/>
          <w:color w:val="000000"/>
          <w:sz w:val="28"/>
        </w:rPr>
        <w:t>
      3. Лица, впервые поступающие на должности рядового, младшего и среднего начальствующего состава органов прокуратуры, антикоррупционной службы и службы экономических расследований проходят первоначальную профессиональную подготовку в Академии правоохранительных органов при Генеральной прокуратуре Республики Казахстан (далее - Академия).</w:t>
      </w:r>
    </w:p>
    <w:bookmarkEnd w:id="14"/>
    <w:bookmarkStart w:name="z20" w:id="15"/>
    <w:p>
      <w:pPr>
        <w:spacing w:after="0"/>
        <w:ind w:left="0"/>
        <w:jc w:val="both"/>
      </w:pPr>
      <w:r>
        <w:rPr>
          <w:rFonts w:ascii="Times New Roman"/>
          <w:b w:val="false"/>
          <w:i w:val="false"/>
          <w:color w:val="000000"/>
          <w:sz w:val="28"/>
        </w:rPr>
        <w:t>
      4. Задачей первоначальной профессиональной подготовки является профессиональное обучение лиц, впервые поступающих на правоохранительную службу, направленное на приобретение профессиональных навыков.</w:t>
      </w:r>
    </w:p>
    <w:bookmarkEnd w:id="15"/>
    <w:bookmarkStart w:name="z21" w:id="16"/>
    <w:p>
      <w:pPr>
        <w:spacing w:after="0"/>
        <w:ind w:left="0"/>
        <w:jc w:val="left"/>
      </w:pPr>
      <w:r>
        <w:rPr>
          <w:rFonts w:ascii="Times New Roman"/>
          <w:b/>
          <w:i w:val="false"/>
          <w:color w:val="000000"/>
        </w:rPr>
        <w:t xml:space="preserve"> Глава 2. Порядок отбора на первоначальную профессиональную подготовку</w:t>
      </w:r>
    </w:p>
    <w:bookmarkEnd w:id="16"/>
    <w:bookmarkStart w:name="z22" w:id="17"/>
    <w:p>
      <w:pPr>
        <w:spacing w:after="0"/>
        <w:ind w:left="0"/>
        <w:jc w:val="both"/>
      </w:pPr>
      <w:r>
        <w:rPr>
          <w:rFonts w:ascii="Times New Roman"/>
          <w:b w:val="false"/>
          <w:i w:val="false"/>
          <w:color w:val="000000"/>
          <w:sz w:val="28"/>
        </w:rPr>
        <w:t>
      5. В отборе на первоначальную профессиональную подготовку (далее - отбор) участвуют лица, прошедшие тестирование, в том числе оценку личных качеств в уполномоченном органе по делам государственной службы.</w:t>
      </w:r>
    </w:p>
    <w:bookmarkEnd w:id="17"/>
    <w:bookmarkStart w:name="z23" w:id="18"/>
    <w:p>
      <w:pPr>
        <w:spacing w:after="0"/>
        <w:ind w:left="0"/>
        <w:jc w:val="both"/>
      </w:pPr>
      <w:r>
        <w:rPr>
          <w:rFonts w:ascii="Times New Roman"/>
          <w:b w:val="false"/>
          <w:i w:val="false"/>
          <w:color w:val="000000"/>
          <w:sz w:val="28"/>
        </w:rPr>
        <w:t>
      6. Отбор на первоначальную профессиональную подготовку (далее - отбор) включает в себя ряд последовательных этапов:</w:t>
      </w:r>
    </w:p>
    <w:bookmarkEnd w:id="18"/>
    <w:bookmarkStart w:name="z24" w:id="19"/>
    <w:p>
      <w:pPr>
        <w:spacing w:after="0"/>
        <w:ind w:left="0"/>
        <w:jc w:val="both"/>
      </w:pPr>
      <w:r>
        <w:rPr>
          <w:rFonts w:ascii="Times New Roman"/>
          <w:b w:val="false"/>
          <w:i w:val="false"/>
          <w:color w:val="000000"/>
          <w:sz w:val="28"/>
        </w:rPr>
        <w:t>
      1) публикация объявления о проведении отбора;</w:t>
      </w:r>
    </w:p>
    <w:bookmarkEnd w:id="19"/>
    <w:bookmarkStart w:name="z25" w:id="20"/>
    <w:p>
      <w:pPr>
        <w:spacing w:after="0"/>
        <w:ind w:left="0"/>
        <w:jc w:val="both"/>
      </w:pPr>
      <w:r>
        <w:rPr>
          <w:rFonts w:ascii="Times New Roman"/>
          <w:b w:val="false"/>
          <w:i w:val="false"/>
          <w:color w:val="000000"/>
          <w:sz w:val="28"/>
        </w:rPr>
        <w:t>
      2) прием документов от граждан, изъявивших желание принять участие в отборе;</w:t>
      </w:r>
    </w:p>
    <w:bookmarkEnd w:id="20"/>
    <w:bookmarkStart w:name="z26" w:id="21"/>
    <w:p>
      <w:pPr>
        <w:spacing w:after="0"/>
        <w:ind w:left="0"/>
        <w:jc w:val="both"/>
      </w:pPr>
      <w:r>
        <w:rPr>
          <w:rFonts w:ascii="Times New Roman"/>
          <w:b w:val="false"/>
          <w:i w:val="false"/>
          <w:color w:val="000000"/>
          <w:sz w:val="28"/>
        </w:rPr>
        <w:t>
      3) прохождение собеседования в центральном аппарате либо в территориальных или приравненных к ним специализированных подразделениях правоохранительного органа (далее - территориальные подразделения);</w:t>
      </w:r>
    </w:p>
    <w:bookmarkEnd w:id="21"/>
    <w:bookmarkStart w:name="z27" w:id="22"/>
    <w:p>
      <w:pPr>
        <w:spacing w:after="0"/>
        <w:ind w:left="0"/>
        <w:jc w:val="both"/>
      </w:pPr>
      <w:r>
        <w:rPr>
          <w:rFonts w:ascii="Times New Roman"/>
          <w:b w:val="false"/>
          <w:i w:val="false"/>
          <w:color w:val="000000"/>
          <w:sz w:val="28"/>
        </w:rPr>
        <w:t>
      4) прохождение медицинского и психофизиологического освидетельствования в военно-врачебных комиссиях (далее - ВВК);</w:t>
      </w:r>
    </w:p>
    <w:bookmarkEnd w:id="22"/>
    <w:bookmarkStart w:name="z28" w:id="23"/>
    <w:p>
      <w:pPr>
        <w:spacing w:after="0"/>
        <w:ind w:left="0"/>
        <w:jc w:val="both"/>
      </w:pPr>
      <w:r>
        <w:rPr>
          <w:rFonts w:ascii="Times New Roman"/>
          <w:b w:val="false"/>
          <w:i w:val="false"/>
          <w:color w:val="000000"/>
          <w:sz w:val="28"/>
        </w:rPr>
        <w:t>
      5) прохождение полиграфологического исследования;</w:t>
      </w:r>
    </w:p>
    <w:bookmarkEnd w:id="23"/>
    <w:bookmarkStart w:name="z29" w:id="24"/>
    <w:p>
      <w:pPr>
        <w:spacing w:after="0"/>
        <w:ind w:left="0"/>
        <w:jc w:val="both"/>
      </w:pPr>
      <w:r>
        <w:rPr>
          <w:rFonts w:ascii="Times New Roman"/>
          <w:b w:val="false"/>
          <w:i w:val="false"/>
          <w:color w:val="000000"/>
          <w:sz w:val="28"/>
        </w:rPr>
        <w:t>
      6) сдача экзамена в Академии.</w:t>
      </w:r>
    </w:p>
    <w:bookmarkEnd w:id="24"/>
    <w:bookmarkStart w:name="z30" w:id="25"/>
    <w:p>
      <w:pPr>
        <w:spacing w:after="0"/>
        <w:ind w:left="0"/>
        <w:jc w:val="both"/>
      </w:pPr>
      <w:r>
        <w:rPr>
          <w:rFonts w:ascii="Times New Roman"/>
          <w:b w:val="false"/>
          <w:i w:val="false"/>
          <w:color w:val="000000"/>
          <w:sz w:val="28"/>
        </w:rPr>
        <w:t xml:space="preserve">
      7. Прохождение этапов,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6 настоящих Правил осуществляется на казахском или русском языках по выбору кандидата и при обязательном наличии документа, удостоверяющего личность гражданина Республики Казахстан либо его электронной формы, содержащего индивидуальный идентификационный номер.</w:t>
      </w:r>
    </w:p>
    <w:bookmarkEnd w:id="25"/>
    <w:bookmarkStart w:name="z31" w:id="26"/>
    <w:p>
      <w:pPr>
        <w:spacing w:after="0"/>
        <w:ind w:left="0"/>
        <w:jc w:val="both"/>
      </w:pPr>
      <w:r>
        <w:rPr>
          <w:rFonts w:ascii="Times New Roman"/>
          <w:b w:val="false"/>
          <w:i w:val="false"/>
          <w:color w:val="000000"/>
          <w:sz w:val="28"/>
        </w:rPr>
        <w:t>
      Прохождение этапов в подпунктах 3), 5) и 6) пункта 6 настоящих Правил фиксируется с помощью технических средств записи (аудио-, видеозапись).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Генерального Прокурора РК от 01.02.2023 № 47, Председателя Агентства РК по противодействию коррупции (Антикоррупционной службы) от 21.02.2023 № 61 и Председателя Агентства РК по финансовому мониторингу от 02.02.2023 № 42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8. Предоставление недостоверной информации, а также неявка кандидатов на этапы, предусмотренные в подпунктах 3), 4), 5) и 6) пункта 6 настоящих Правил, без уважительных причин является основанием отказа в дальнейшем прохождении этапов отбора.</w:t>
      </w:r>
    </w:p>
    <w:bookmarkEnd w:id="27"/>
    <w:bookmarkStart w:name="z33" w:id="28"/>
    <w:p>
      <w:pPr>
        <w:spacing w:after="0"/>
        <w:ind w:left="0"/>
        <w:jc w:val="both"/>
      </w:pPr>
      <w:r>
        <w:rPr>
          <w:rFonts w:ascii="Times New Roman"/>
          <w:b w:val="false"/>
          <w:i w:val="false"/>
          <w:color w:val="000000"/>
          <w:sz w:val="28"/>
        </w:rPr>
        <w:t>
      9. Объявление о проведении отбора (далее - объявление) размещается на интернет-ресурсах правоохранительных органов. При этом публикация объявления должна быть осуществлена одновременно на казахском и русском языках.</w:t>
      </w:r>
    </w:p>
    <w:bookmarkEnd w:id="28"/>
    <w:bookmarkStart w:name="z34" w:id="29"/>
    <w:p>
      <w:pPr>
        <w:spacing w:after="0"/>
        <w:ind w:left="0"/>
        <w:jc w:val="both"/>
      </w:pPr>
      <w:r>
        <w:rPr>
          <w:rFonts w:ascii="Times New Roman"/>
          <w:b w:val="false"/>
          <w:i w:val="false"/>
          <w:color w:val="000000"/>
          <w:sz w:val="28"/>
        </w:rPr>
        <w:t>
      10. Объявление должно содержать следующие сведения:</w:t>
      </w:r>
    </w:p>
    <w:bookmarkEnd w:id="29"/>
    <w:bookmarkStart w:name="z35" w:id="30"/>
    <w:p>
      <w:pPr>
        <w:spacing w:after="0"/>
        <w:ind w:left="0"/>
        <w:jc w:val="both"/>
      </w:pPr>
      <w:r>
        <w:rPr>
          <w:rFonts w:ascii="Times New Roman"/>
          <w:b w:val="false"/>
          <w:i w:val="false"/>
          <w:color w:val="000000"/>
          <w:sz w:val="28"/>
        </w:rPr>
        <w:t>
      1) срок приема документов (не менее пятнадцати рабочих дней со дня публикации объявления);</w:t>
      </w:r>
    </w:p>
    <w:bookmarkEnd w:id="30"/>
    <w:bookmarkStart w:name="z36" w:id="31"/>
    <w:p>
      <w:pPr>
        <w:spacing w:after="0"/>
        <w:ind w:left="0"/>
        <w:jc w:val="both"/>
      </w:pPr>
      <w:r>
        <w:rPr>
          <w:rFonts w:ascii="Times New Roman"/>
          <w:b w:val="false"/>
          <w:i w:val="false"/>
          <w:color w:val="000000"/>
          <w:sz w:val="28"/>
        </w:rPr>
        <w:t>
      2) наименование должностей с обозначением основных функциональных обязанностей, размера заработной платы;</w:t>
      </w:r>
    </w:p>
    <w:bookmarkEnd w:id="31"/>
    <w:bookmarkStart w:name="z37" w:id="32"/>
    <w:p>
      <w:pPr>
        <w:spacing w:after="0"/>
        <w:ind w:left="0"/>
        <w:jc w:val="both"/>
      </w:pPr>
      <w:r>
        <w:rPr>
          <w:rFonts w:ascii="Times New Roman"/>
          <w:b w:val="false"/>
          <w:i w:val="false"/>
          <w:color w:val="000000"/>
          <w:sz w:val="28"/>
        </w:rPr>
        <w:t>
      3) основные требования к кандидату, установленные правовыми актами, регулирующими порядок прохождения правоохранительной службы;</w:t>
      </w:r>
    </w:p>
    <w:bookmarkEnd w:id="32"/>
    <w:bookmarkStart w:name="z38" w:id="33"/>
    <w:p>
      <w:pPr>
        <w:spacing w:after="0"/>
        <w:ind w:left="0"/>
        <w:jc w:val="both"/>
      </w:pPr>
      <w:r>
        <w:rPr>
          <w:rFonts w:ascii="Times New Roman"/>
          <w:b w:val="false"/>
          <w:i w:val="false"/>
          <w:color w:val="000000"/>
          <w:sz w:val="28"/>
        </w:rPr>
        <w:t xml:space="preserve">
      4) ограничения, связанные с пребыванием сотрудника на правоохранительной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3"/>
    <w:bookmarkStart w:name="z39" w:id="34"/>
    <w:p>
      <w:pPr>
        <w:spacing w:after="0"/>
        <w:ind w:left="0"/>
        <w:jc w:val="both"/>
      </w:pPr>
      <w:r>
        <w:rPr>
          <w:rFonts w:ascii="Times New Roman"/>
          <w:b w:val="false"/>
          <w:i w:val="false"/>
          <w:color w:val="000000"/>
          <w:sz w:val="28"/>
        </w:rPr>
        <w:t>
      5) сведения о местонахождении территориального подразделения, принимающего заявления, его почтового адреса, контактных номеров телефонов.</w:t>
      </w:r>
    </w:p>
    <w:bookmarkEnd w:id="34"/>
    <w:bookmarkStart w:name="z40" w:id="35"/>
    <w:p>
      <w:pPr>
        <w:spacing w:after="0"/>
        <w:ind w:left="0"/>
        <w:jc w:val="both"/>
      </w:pPr>
      <w:r>
        <w:rPr>
          <w:rFonts w:ascii="Times New Roman"/>
          <w:b w:val="false"/>
          <w:i w:val="false"/>
          <w:color w:val="000000"/>
          <w:sz w:val="28"/>
        </w:rPr>
        <w:t>
      Объявление может содержать дополнительную информацию, не противоречащую действующему законодательству Республики Казахстан.</w:t>
      </w:r>
    </w:p>
    <w:bookmarkEnd w:id="35"/>
    <w:bookmarkStart w:name="z41" w:id="36"/>
    <w:p>
      <w:pPr>
        <w:spacing w:after="0"/>
        <w:ind w:left="0"/>
        <w:jc w:val="both"/>
      </w:pPr>
      <w:r>
        <w:rPr>
          <w:rFonts w:ascii="Times New Roman"/>
          <w:b w:val="false"/>
          <w:i w:val="false"/>
          <w:color w:val="000000"/>
          <w:sz w:val="28"/>
        </w:rPr>
        <w:t>
      11. Прием документов для участия в отборе осуществляется кадровыми службами правоохранительных органов (далее - кадровые службы).</w:t>
      </w:r>
    </w:p>
    <w:bookmarkEnd w:id="36"/>
    <w:bookmarkStart w:name="z42" w:id="37"/>
    <w:p>
      <w:pPr>
        <w:spacing w:after="0"/>
        <w:ind w:left="0"/>
        <w:jc w:val="both"/>
      </w:pPr>
      <w:r>
        <w:rPr>
          <w:rFonts w:ascii="Times New Roman"/>
          <w:b w:val="false"/>
          <w:i w:val="false"/>
          <w:color w:val="000000"/>
          <w:sz w:val="28"/>
        </w:rPr>
        <w:t>
      12. Кандидат подает нарочно или направляет по общедоступным информационным системам, соответствующим требованиям законодательства Республики Казахстан об электронном документе и электронной цифровой подписи, следующие документы:</w:t>
      </w:r>
    </w:p>
    <w:bookmarkEnd w:id="37"/>
    <w:bookmarkStart w:name="z43" w:id="3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44" w:id="39"/>
    <w:p>
      <w:pPr>
        <w:spacing w:after="0"/>
        <w:ind w:left="0"/>
        <w:jc w:val="both"/>
      </w:pPr>
      <w:r>
        <w:rPr>
          <w:rFonts w:ascii="Times New Roman"/>
          <w:b w:val="false"/>
          <w:i w:val="false"/>
          <w:color w:val="000000"/>
          <w:sz w:val="28"/>
        </w:rPr>
        <w:t>
      2) копию документа, удостоверяющего личность гражданина Республики Казахстан;</w:t>
      </w:r>
    </w:p>
    <w:bookmarkEnd w:id="39"/>
    <w:bookmarkStart w:name="z45" w:id="40"/>
    <w:p>
      <w:pPr>
        <w:spacing w:after="0"/>
        <w:ind w:left="0"/>
        <w:jc w:val="both"/>
      </w:pPr>
      <w:r>
        <w:rPr>
          <w:rFonts w:ascii="Times New Roman"/>
          <w:b w:val="false"/>
          <w:i w:val="false"/>
          <w:color w:val="000000"/>
          <w:sz w:val="28"/>
        </w:rPr>
        <w:t xml:space="preserve">
      3) копии документов об образовании, а также документы, подтверждающие прохождение процедуры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(для дипломов, выданных зарубежными образовательными учреждениями, оригиналы для сверки);</w:t>
      </w:r>
    </w:p>
    <w:bookmarkEnd w:id="40"/>
    <w:bookmarkStart w:name="z46" w:id="41"/>
    <w:p>
      <w:pPr>
        <w:spacing w:after="0"/>
        <w:ind w:left="0"/>
        <w:jc w:val="both"/>
      </w:pPr>
      <w:r>
        <w:rPr>
          <w:rFonts w:ascii="Times New Roman"/>
          <w:b w:val="false"/>
          <w:i w:val="false"/>
          <w:color w:val="000000"/>
          <w:sz w:val="28"/>
        </w:rPr>
        <w:t xml:space="preserve">
      4) заполненную подробную автобиографию, написанную собственноручно, с указанием близких родственников, в том числе бывших супругов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47" w:id="42"/>
    <w:p>
      <w:pPr>
        <w:spacing w:after="0"/>
        <w:ind w:left="0"/>
        <w:jc w:val="both"/>
      </w:pPr>
      <w:r>
        <w:rPr>
          <w:rFonts w:ascii="Times New Roman"/>
          <w:b w:val="false"/>
          <w:i w:val="false"/>
          <w:color w:val="000000"/>
          <w:sz w:val="28"/>
        </w:rPr>
        <w:t>
      5) заявление о согласии проходить службу в любом регионе;</w:t>
      </w:r>
    </w:p>
    <w:bookmarkEnd w:id="42"/>
    <w:bookmarkStart w:name="z48" w:id="43"/>
    <w:p>
      <w:pPr>
        <w:spacing w:after="0"/>
        <w:ind w:left="0"/>
        <w:jc w:val="both"/>
      </w:pPr>
      <w:r>
        <w:rPr>
          <w:rFonts w:ascii="Times New Roman"/>
          <w:b w:val="false"/>
          <w:i w:val="false"/>
          <w:color w:val="000000"/>
          <w:sz w:val="28"/>
        </w:rPr>
        <w:t>
      6) военный билет или приписное удостоверение.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Генерального Прокурора РК от 01.02.2023 № 47, Председателя Агентства РК по противодействию коррупции (Антикоррупционной службы) от 21.02.2023 № 61 и Председателя Агентства РК по финансовому мониторингу от 02.02.2023 № 42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13. Кадровые службы в течение пяти рабочих дней со дня окончания срока приема документов осуществляют рассмотрение документов кандидатов на соответствие кандидата требованиям, установленным для поступления на правоохранительную службу и формируют личное дело на каждого кандидата.</w:t>
      </w:r>
    </w:p>
    <w:bookmarkEnd w:id="44"/>
    <w:bookmarkStart w:name="z50" w:id="45"/>
    <w:p>
      <w:pPr>
        <w:spacing w:after="0"/>
        <w:ind w:left="0"/>
        <w:jc w:val="both"/>
      </w:pPr>
      <w:r>
        <w:rPr>
          <w:rFonts w:ascii="Times New Roman"/>
          <w:b w:val="false"/>
          <w:i w:val="false"/>
          <w:color w:val="000000"/>
          <w:sz w:val="28"/>
        </w:rPr>
        <w:t>
      Одновременно списки для проверки кандидатов направляются в подразделения по обеспечению внутренней безопасности правоохранительных органов (далее - подразделения по обеспечению внутренней безопасности), которые направляют заключения по результатам проверки в кадровые службы не позднее, чем за три рабочих дня до назначенной даты собеседования.</w:t>
      </w:r>
    </w:p>
    <w:bookmarkEnd w:id="45"/>
    <w:bookmarkStart w:name="z51" w:id="46"/>
    <w:p>
      <w:pPr>
        <w:spacing w:after="0"/>
        <w:ind w:left="0"/>
        <w:jc w:val="both"/>
      </w:pPr>
      <w:r>
        <w:rPr>
          <w:rFonts w:ascii="Times New Roman"/>
          <w:b w:val="false"/>
          <w:i w:val="false"/>
          <w:color w:val="000000"/>
          <w:sz w:val="28"/>
        </w:rPr>
        <w:t>
      14. По результатам рассмотрения документов кадровые службы формируют График проведения собеседования с указанием даты, времени и места его проведения, который размещается на интернет-ресурсах правоохранительных органов.</w:t>
      </w:r>
    </w:p>
    <w:bookmarkEnd w:id="46"/>
    <w:bookmarkStart w:name="z52" w:id="47"/>
    <w:p>
      <w:pPr>
        <w:spacing w:after="0"/>
        <w:ind w:left="0"/>
        <w:jc w:val="both"/>
      </w:pPr>
      <w:r>
        <w:rPr>
          <w:rFonts w:ascii="Times New Roman"/>
          <w:b w:val="false"/>
          <w:i w:val="false"/>
          <w:color w:val="000000"/>
          <w:sz w:val="28"/>
        </w:rPr>
        <w:t>
      График публикуется не позднее трех рабочих дней до назначенной даты собеседования.</w:t>
      </w:r>
    </w:p>
    <w:bookmarkEnd w:id="47"/>
    <w:bookmarkStart w:name="z53" w:id="48"/>
    <w:p>
      <w:pPr>
        <w:spacing w:after="0"/>
        <w:ind w:left="0"/>
        <w:jc w:val="both"/>
      </w:pPr>
      <w:r>
        <w:rPr>
          <w:rFonts w:ascii="Times New Roman"/>
          <w:b w:val="false"/>
          <w:i w:val="false"/>
          <w:color w:val="000000"/>
          <w:sz w:val="28"/>
        </w:rPr>
        <w:t>
      15. Для проведения собеседования формируется комиссия в каждом правоохранительном органе либо его территориальном подразделении, в состав которой должно входить не менее пяти членов. Председателем комиссии является руководитель (или уполномоченный руководитель) правоохранительного органа либо его заместитель.</w:t>
      </w:r>
    </w:p>
    <w:bookmarkEnd w:id="48"/>
    <w:bookmarkStart w:name="z56" w:id="49"/>
    <w:p>
      <w:pPr>
        <w:spacing w:after="0"/>
        <w:ind w:left="0"/>
        <w:jc w:val="both"/>
      </w:pPr>
      <w:r>
        <w:rPr>
          <w:rFonts w:ascii="Times New Roman"/>
          <w:b w:val="false"/>
          <w:i w:val="false"/>
          <w:color w:val="000000"/>
          <w:sz w:val="28"/>
        </w:rPr>
        <w:t>
      Собеседование по решению правоохранительного органа может проводиться "онлайн" путем применения видеоконференцсвязи с аудио-видео протоколированием.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Генерального Прокурора РК от 31.01.2024 № 15, Председателя Агентства РК по противодействию коррупции (Антикоррупционной службы) от 01.02.2024 № 32 и Председателя Агентства РК по финансовому мониторингу от 01.02.2024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16. Для обеспечения прозрачности и объективности работы комиссии на собеседование могут приглашаться наблюдатели.</w:t>
      </w:r>
    </w:p>
    <w:bookmarkEnd w:id="50"/>
    <w:bookmarkStart w:name="z58" w:id="51"/>
    <w:p>
      <w:pPr>
        <w:spacing w:after="0"/>
        <w:ind w:left="0"/>
        <w:jc w:val="both"/>
      </w:pPr>
      <w:r>
        <w:rPr>
          <w:rFonts w:ascii="Times New Roman"/>
          <w:b w:val="false"/>
          <w:i w:val="false"/>
          <w:color w:val="000000"/>
          <w:sz w:val="28"/>
        </w:rPr>
        <w:t>
      В качестве наблюдателей на собеседовании могут присутствовать депутаты Парламента Республики Казахстан, представители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51"/>
    <w:bookmarkStart w:name="z59" w:id="52"/>
    <w:p>
      <w:pPr>
        <w:spacing w:after="0"/>
        <w:ind w:left="0"/>
        <w:jc w:val="both"/>
      </w:pPr>
      <w:r>
        <w:rPr>
          <w:rFonts w:ascii="Times New Roman"/>
          <w:b w:val="false"/>
          <w:i w:val="false"/>
          <w:color w:val="000000"/>
          <w:sz w:val="28"/>
        </w:rPr>
        <w:t xml:space="preserve">
      17. Для присутствия на собеседовании в качестве наблюдателя лицо регистрируется в кадровой службе не позднее одного рабочего дня до начала проведения собеседования. Для регистрации лицо предоставляет в кадровую службу копию документа, удостоверяющего личность, либо его электронную форму и копию документа, подтверждающего трудовую деятельность в одной из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организации.</w:t>
      </w:r>
    </w:p>
    <w:bookmarkEnd w:id="52"/>
    <w:bookmarkStart w:name="z60" w:id="53"/>
    <w:p>
      <w:pPr>
        <w:spacing w:after="0"/>
        <w:ind w:left="0"/>
        <w:jc w:val="both"/>
      </w:pPr>
      <w:r>
        <w:rPr>
          <w:rFonts w:ascii="Times New Roman"/>
          <w:b w:val="false"/>
          <w:i w:val="false"/>
          <w:color w:val="000000"/>
          <w:sz w:val="28"/>
        </w:rPr>
        <w:t>
      При этом кадровая служба сверяет копии документов с подлинниками до начала проведения собеседования.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Генерального Прокурора РК от 01.02.2023 № 47, Председателя Агентства РК по противодействию коррупции (Антикоррупционной службы) от 21.02.2023 № 61 и Председателя Агентства РК по финансовому мониторингу от 02.02.2023 № 42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18. В процессе собеседования наблюдатели не задают кандидатам вопросы. Не допускается совершение наблюдателями действий, препятствующих работе комиссии, разглашение ими сведений, касающихся персональных данных кандидатов, процедур отбора, в которых принимают участие кандидаты, использование ими технических средств записи.</w:t>
      </w:r>
    </w:p>
    <w:bookmarkEnd w:id="54"/>
    <w:bookmarkStart w:name="z62" w:id="55"/>
    <w:p>
      <w:pPr>
        <w:spacing w:after="0"/>
        <w:ind w:left="0"/>
        <w:jc w:val="both"/>
      </w:pPr>
      <w:r>
        <w:rPr>
          <w:rFonts w:ascii="Times New Roman"/>
          <w:b w:val="false"/>
          <w:i w:val="false"/>
          <w:color w:val="000000"/>
          <w:sz w:val="28"/>
        </w:rPr>
        <w:t>
      19. Решение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комиссии.</w:t>
      </w:r>
    </w:p>
    <w:bookmarkEnd w:id="55"/>
    <w:bookmarkStart w:name="z63" w:id="56"/>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w:t>
      </w:r>
    </w:p>
    <w:bookmarkEnd w:id="56"/>
    <w:bookmarkStart w:name="z64" w:id="57"/>
    <w:p>
      <w:pPr>
        <w:spacing w:after="0"/>
        <w:ind w:left="0"/>
        <w:jc w:val="both"/>
      </w:pPr>
      <w:r>
        <w:rPr>
          <w:rFonts w:ascii="Times New Roman"/>
          <w:b w:val="false"/>
          <w:i w:val="false"/>
          <w:color w:val="000000"/>
          <w:sz w:val="28"/>
        </w:rPr>
        <w:t>
      Решение оформляется в произвольной форме в виде протокола и подписывается председателем, членами и секретарем комиссии.</w:t>
      </w:r>
    </w:p>
    <w:bookmarkEnd w:id="57"/>
    <w:bookmarkStart w:name="z65" w:id="58"/>
    <w:p>
      <w:pPr>
        <w:spacing w:after="0"/>
        <w:ind w:left="0"/>
        <w:jc w:val="both"/>
      </w:pPr>
      <w:r>
        <w:rPr>
          <w:rFonts w:ascii="Times New Roman"/>
          <w:b w:val="false"/>
          <w:i w:val="false"/>
          <w:color w:val="000000"/>
          <w:sz w:val="28"/>
        </w:rPr>
        <w:t>
      20. Заседание комиссии считается правомочным, если на нем присутствует не менее двух третей ее состава.</w:t>
      </w:r>
    </w:p>
    <w:bookmarkEnd w:id="58"/>
    <w:bookmarkStart w:name="z66" w:id="59"/>
    <w:p>
      <w:pPr>
        <w:spacing w:after="0"/>
        <w:ind w:left="0"/>
        <w:jc w:val="both"/>
      </w:pPr>
      <w:r>
        <w:rPr>
          <w:rFonts w:ascii="Times New Roman"/>
          <w:b w:val="false"/>
          <w:i w:val="false"/>
          <w:color w:val="000000"/>
          <w:sz w:val="28"/>
        </w:rPr>
        <w:t>
      21. Собеседование проводится индивидуально с каждым кандидатом в обстановке корректности и доброжелательности.</w:t>
      </w:r>
    </w:p>
    <w:bookmarkEnd w:id="59"/>
    <w:bookmarkStart w:name="z67" w:id="60"/>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одного года.</w:t>
      </w:r>
    </w:p>
    <w:bookmarkEnd w:id="60"/>
    <w:bookmarkStart w:name="z68" w:id="61"/>
    <w:p>
      <w:pPr>
        <w:spacing w:after="0"/>
        <w:ind w:left="0"/>
        <w:jc w:val="both"/>
      </w:pPr>
      <w:r>
        <w:rPr>
          <w:rFonts w:ascii="Times New Roman"/>
          <w:b w:val="false"/>
          <w:i w:val="false"/>
          <w:color w:val="000000"/>
          <w:sz w:val="28"/>
        </w:rPr>
        <w:t>
      22. Комиссия по итогам собеседования принимает одно из следующих решений:</w:t>
      </w:r>
    </w:p>
    <w:bookmarkEnd w:id="61"/>
    <w:bookmarkStart w:name="z69" w:id="62"/>
    <w:p>
      <w:pPr>
        <w:spacing w:after="0"/>
        <w:ind w:left="0"/>
        <w:jc w:val="both"/>
      </w:pPr>
      <w:r>
        <w:rPr>
          <w:rFonts w:ascii="Times New Roman"/>
          <w:b w:val="false"/>
          <w:i w:val="false"/>
          <w:color w:val="000000"/>
          <w:sz w:val="28"/>
        </w:rPr>
        <w:t>
      1) "рекомендовать для прохождения дальнейших этапов отбора на первоначальную профессиональную подготовку";</w:t>
      </w:r>
    </w:p>
    <w:bookmarkEnd w:id="62"/>
    <w:bookmarkStart w:name="z70" w:id="63"/>
    <w:p>
      <w:pPr>
        <w:spacing w:after="0"/>
        <w:ind w:left="0"/>
        <w:jc w:val="both"/>
      </w:pPr>
      <w:r>
        <w:rPr>
          <w:rFonts w:ascii="Times New Roman"/>
          <w:b w:val="false"/>
          <w:i w:val="false"/>
          <w:color w:val="000000"/>
          <w:sz w:val="28"/>
        </w:rPr>
        <w:t>
      2) "отказать в прохождении дальнейших этапов отбора на первоначальную профессиональную подготовку".</w:t>
      </w:r>
    </w:p>
    <w:bookmarkEnd w:id="63"/>
    <w:bookmarkStart w:name="z71" w:id="64"/>
    <w:p>
      <w:pPr>
        <w:spacing w:after="0"/>
        <w:ind w:left="0"/>
        <w:jc w:val="both"/>
      </w:pPr>
      <w:r>
        <w:rPr>
          <w:rFonts w:ascii="Times New Roman"/>
          <w:b w:val="false"/>
          <w:i w:val="false"/>
          <w:color w:val="000000"/>
          <w:sz w:val="28"/>
        </w:rPr>
        <w:t>
      При принятии решения комиссия учитывает результаты тестирования на знание государственного языка и законодательства Республики Казахстан, на оценку личных качеств, заключения территориальных подразделений по обеспечению внутренней безопасности.</w:t>
      </w:r>
    </w:p>
    <w:bookmarkEnd w:id="64"/>
    <w:bookmarkStart w:name="z72" w:id="65"/>
    <w:p>
      <w:pPr>
        <w:spacing w:after="0"/>
        <w:ind w:left="0"/>
        <w:jc w:val="both"/>
      </w:pPr>
      <w:r>
        <w:rPr>
          <w:rFonts w:ascii="Times New Roman"/>
          <w:b w:val="false"/>
          <w:i w:val="false"/>
          <w:color w:val="000000"/>
          <w:sz w:val="28"/>
        </w:rPr>
        <w:t>
      23. Кандидат, рекомендованный по результатам собеседования к дальнейшим этапам отбора на первоначальную профессиональную подготовку, для определения пригодности к службе проходит ВВК и полиграфологическое исследование.</w:t>
      </w:r>
    </w:p>
    <w:bookmarkEnd w:id="65"/>
    <w:bookmarkStart w:name="z73" w:id="66"/>
    <w:p>
      <w:pPr>
        <w:spacing w:after="0"/>
        <w:ind w:left="0"/>
        <w:jc w:val="both"/>
      </w:pPr>
      <w:r>
        <w:rPr>
          <w:rFonts w:ascii="Times New Roman"/>
          <w:b w:val="false"/>
          <w:i w:val="false"/>
          <w:color w:val="000000"/>
          <w:sz w:val="28"/>
        </w:rPr>
        <w:t>
      Направление кандидату на прохождение ВВК выдается кадровой службой незамедлительно с момента представления кандидатом цветной фотографии размером 3х4 (2 штуки).</w:t>
      </w:r>
    </w:p>
    <w:bookmarkEnd w:id="66"/>
    <w:bookmarkStart w:name="z74" w:id="67"/>
    <w:p>
      <w:pPr>
        <w:spacing w:after="0"/>
        <w:ind w:left="0"/>
        <w:jc w:val="both"/>
      </w:pPr>
      <w:r>
        <w:rPr>
          <w:rFonts w:ascii="Times New Roman"/>
          <w:b w:val="false"/>
          <w:i w:val="false"/>
          <w:color w:val="000000"/>
          <w:sz w:val="28"/>
        </w:rPr>
        <w:t xml:space="preserve">
      24. Полиграфологическое исследование кандидатов проводится в территориальных подразделениях,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полиграфологического исследования в правоохранительных органах Республики Казахстан, утвержденными Постановлением Правительства Республики Казахстан от 19 июня 2014 года № 683.</w:t>
      </w:r>
    </w:p>
    <w:bookmarkEnd w:id="67"/>
    <w:bookmarkStart w:name="z75" w:id="68"/>
    <w:p>
      <w:pPr>
        <w:spacing w:after="0"/>
        <w:ind w:left="0"/>
        <w:jc w:val="both"/>
      </w:pPr>
      <w:r>
        <w:rPr>
          <w:rFonts w:ascii="Times New Roman"/>
          <w:b w:val="false"/>
          <w:i w:val="false"/>
          <w:color w:val="000000"/>
          <w:sz w:val="28"/>
        </w:rPr>
        <w:t>
      25. Кандидат, признанный годным по состоянию здоровья к прохождению службы и прошедший полиграфологическое исследование, направляется в Академию для сдачи экзамена.</w:t>
      </w:r>
    </w:p>
    <w:bookmarkEnd w:id="68"/>
    <w:bookmarkStart w:name="z76" w:id="69"/>
    <w:p>
      <w:pPr>
        <w:spacing w:after="0"/>
        <w:ind w:left="0"/>
        <w:jc w:val="both"/>
      </w:pPr>
      <w:r>
        <w:rPr>
          <w:rFonts w:ascii="Times New Roman"/>
          <w:b w:val="false"/>
          <w:i w:val="false"/>
          <w:color w:val="000000"/>
          <w:sz w:val="28"/>
        </w:rPr>
        <w:t>
      Кандидат, признанный негодным по состоянию здоровья к прохождению службы, получивший отрицательные результаты психофизиологического освидетельствования, к дальнейшим этапам отбора не допускается.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Генерального Прокурора РК от 31.01.2024 № 15, Председателя Агентства РК по противодействию коррупции (Антикоррупционной службы) от 01.02.2024 № 32 и Председателя Агентства РК по финансовому мониторингу от 01.02.2024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26. По результатам прохождения кандидатами полиграфологических исследований и ВВК, кадровые службы направляют в Академию личные дела на кандидатов, с приобщением результатов полиграфологических исследований и ВВК, а также списки кандидатов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течение трех рабочих дней со дня получения результатов.</w:t>
      </w:r>
    </w:p>
    <w:bookmarkEnd w:id="70"/>
    <w:bookmarkStart w:name="z78" w:id="71"/>
    <w:p>
      <w:pPr>
        <w:spacing w:after="0"/>
        <w:ind w:left="0"/>
        <w:jc w:val="both"/>
      </w:pPr>
      <w:r>
        <w:rPr>
          <w:rFonts w:ascii="Times New Roman"/>
          <w:b w:val="false"/>
          <w:i w:val="false"/>
          <w:color w:val="000000"/>
          <w:sz w:val="28"/>
        </w:rPr>
        <w:t>
      27. Академия в течение семи рабочих дней со дня получения последних материалов на кандидатов, перечисленных в пункте 26 настоящих Правил, формирует График проведения экзаменов, с указанием даты, времени и места его проведения, который размещается на интернет-ресурсах правоохранительных органов.</w:t>
      </w:r>
    </w:p>
    <w:bookmarkEnd w:id="71"/>
    <w:bookmarkStart w:name="z79" w:id="72"/>
    <w:p>
      <w:pPr>
        <w:spacing w:after="0"/>
        <w:ind w:left="0"/>
        <w:jc w:val="both"/>
      </w:pPr>
      <w:r>
        <w:rPr>
          <w:rFonts w:ascii="Times New Roman"/>
          <w:b w:val="false"/>
          <w:i w:val="false"/>
          <w:color w:val="000000"/>
          <w:sz w:val="28"/>
        </w:rPr>
        <w:t>
      График публикуется не позднее трех рабочих дней до назначенной даты экзамена.</w:t>
      </w:r>
    </w:p>
    <w:bookmarkEnd w:id="72"/>
    <w:bookmarkStart w:name="z80" w:id="73"/>
    <w:p>
      <w:pPr>
        <w:spacing w:after="0"/>
        <w:ind w:left="0"/>
        <w:jc w:val="both"/>
      </w:pPr>
      <w:r>
        <w:rPr>
          <w:rFonts w:ascii="Times New Roman"/>
          <w:b w:val="false"/>
          <w:i w:val="false"/>
          <w:color w:val="000000"/>
          <w:sz w:val="28"/>
        </w:rPr>
        <w:t>
      28. Для приема экзаменов у кандидатов формируются экзаменационные комиссии.</w:t>
      </w:r>
    </w:p>
    <w:bookmarkEnd w:id="73"/>
    <w:bookmarkStart w:name="z236" w:id="74"/>
    <w:p>
      <w:pPr>
        <w:spacing w:after="0"/>
        <w:ind w:left="0"/>
        <w:jc w:val="both"/>
      </w:pPr>
      <w:r>
        <w:rPr>
          <w:rFonts w:ascii="Times New Roman"/>
          <w:b w:val="false"/>
          <w:i w:val="false"/>
          <w:color w:val="000000"/>
          <w:sz w:val="28"/>
        </w:rPr>
        <w:t>
      28-1. Порядок работы и формирования составов экзаменационных комиссий, а также апелляционной комиссии определяется приказом ректора Академии.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Генерального Прокурора РК от 31.01.2024 № 15, Председателя Агентства РК по противодействию коррупции (Антикоррупционной службы) от 01.02.2024 № 32 и Председателя Агентства РК по финансовому мониторингу от 01.02.2024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29. Состав экзаменационных комиссий утверждается ректором Академии и формируется из числа профессорско-преподавательского состава Академии и представителей правоохранительных органов.</w:t>
      </w:r>
    </w:p>
    <w:bookmarkEnd w:id="75"/>
    <w:bookmarkStart w:name="z82" w:id="76"/>
    <w:p>
      <w:pPr>
        <w:spacing w:after="0"/>
        <w:ind w:left="0"/>
        <w:jc w:val="both"/>
      </w:pPr>
      <w:r>
        <w:rPr>
          <w:rFonts w:ascii="Times New Roman"/>
          <w:b w:val="false"/>
          <w:i w:val="false"/>
          <w:color w:val="000000"/>
          <w:sz w:val="28"/>
        </w:rPr>
        <w:t>
      30. Экзамен в Академии проводится в форме устных ответов кандидата на три вопроса экзаменационного билета и дополнительные вопросы членов комиссии.</w:t>
      </w:r>
    </w:p>
    <w:bookmarkEnd w:id="76"/>
    <w:bookmarkStart w:name="z83" w:id="77"/>
    <w:p>
      <w:pPr>
        <w:spacing w:after="0"/>
        <w:ind w:left="0"/>
        <w:jc w:val="both"/>
      </w:pPr>
      <w:r>
        <w:rPr>
          <w:rFonts w:ascii="Times New Roman"/>
          <w:b w:val="false"/>
          <w:i w:val="false"/>
          <w:color w:val="000000"/>
          <w:sz w:val="28"/>
        </w:rPr>
        <w:t>
      31. Экзамен по решению Академии может проводиться "онлайн" путем применения видеоконференцсвязи с аудио-видео протоколированием.</w:t>
      </w:r>
    </w:p>
    <w:bookmarkEnd w:id="77"/>
    <w:bookmarkStart w:name="z84" w:id="78"/>
    <w:p>
      <w:pPr>
        <w:spacing w:after="0"/>
        <w:ind w:left="0"/>
        <w:jc w:val="both"/>
      </w:pPr>
      <w:r>
        <w:rPr>
          <w:rFonts w:ascii="Times New Roman"/>
          <w:b w:val="false"/>
          <w:i w:val="false"/>
          <w:color w:val="000000"/>
          <w:sz w:val="28"/>
        </w:rPr>
        <w:t xml:space="preserve">
      32. Члены комиссии, принимающие устный экзамен, отражают оценку ответов кандидата в экзаменационной ведомости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8"/>
    <w:bookmarkStart w:name="z85" w:id="79"/>
    <w:p>
      <w:pPr>
        <w:spacing w:after="0"/>
        <w:ind w:left="0"/>
        <w:jc w:val="both"/>
      </w:pPr>
      <w:r>
        <w:rPr>
          <w:rFonts w:ascii="Times New Roman"/>
          <w:b w:val="false"/>
          <w:i w:val="false"/>
          <w:color w:val="000000"/>
          <w:sz w:val="28"/>
        </w:rPr>
        <w:t>
      Каждый член комиссии указывает свои оценки в отдельной экзаменационной ведомости. Итоговая оценка кандидата определяется по результатам соотношения оценок, выставленных ему всеми членами комиссии.</w:t>
      </w:r>
    </w:p>
    <w:bookmarkEnd w:id="79"/>
    <w:bookmarkStart w:name="z86" w:id="80"/>
    <w:p>
      <w:pPr>
        <w:spacing w:after="0"/>
        <w:ind w:left="0"/>
        <w:jc w:val="both"/>
      </w:pPr>
      <w:r>
        <w:rPr>
          <w:rFonts w:ascii="Times New Roman"/>
          <w:b w:val="false"/>
          <w:i w:val="false"/>
          <w:color w:val="000000"/>
          <w:sz w:val="28"/>
        </w:rPr>
        <w:t xml:space="preserve">
      33. Для оценки результатов устного экзамена используются балльно-рейтинговая буквенная система оценки учебных достижений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0"/>
    <w:bookmarkStart w:name="z87" w:id="81"/>
    <w:p>
      <w:pPr>
        <w:spacing w:after="0"/>
        <w:ind w:left="0"/>
        <w:jc w:val="both"/>
      </w:pPr>
      <w:r>
        <w:rPr>
          <w:rFonts w:ascii="Times New Roman"/>
          <w:b w:val="false"/>
          <w:i w:val="false"/>
          <w:color w:val="000000"/>
          <w:sz w:val="28"/>
        </w:rPr>
        <w:t>
      34. Результаты экзаменов публикуются на интернет-ресурсах правоохранительных органов в течение трех рабочих дней с момента сдачи экзамена.</w:t>
      </w:r>
    </w:p>
    <w:bookmarkEnd w:id="81"/>
    <w:bookmarkStart w:name="z88" w:id="82"/>
    <w:p>
      <w:pPr>
        <w:spacing w:after="0"/>
        <w:ind w:left="0"/>
        <w:jc w:val="both"/>
      </w:pPr>
      <w:r>
        <w:rPr>
          <w:rFonts w:ascii="Times New Roman"/>
          <w:b w:val="false"/>
          <w:i w:val="false"/>
          <w:color w:val="000000"/>
          <w:sz w:val="28"/>
        </w:rPr>
        <w:t>
      35. Кандидат, не согласный с результатами экзамена, может подать на апелляцию в течение трех рабочих дней после опубликования результатов экзамена.</w:t>
      </w:r>
    </w:p>
    <w:bookmarkEnd w:id="82"/>
    <w:bookmarkStart w:name="z89" w:id="83"/>
    <w:p>
      <w:pPr>
        <w:spacing w:after="0"/>
        <w:ind w:left="0"/>
        <w:jc w:val="both"/>
      </w:pPr>
      <w:r>
        <w:rPr>
          <w:rFonts w:ascii="Times New Roman"/>
          <w:b w:val="false"/>
          <w:i w:val="false"/>
          <w:color w:val="000000"/>
          <w:sz w:val="28"/>
        </w:rPr>
        <w:t>
      36. Апелляционная комиссия формируется в Академии и состоит не менее чем из пяти членов, в том числе председателя.</w:t>
      </w:r>
    </w:p>
    <w:bookmarkEnd w:id="83"/>
    <w:bookmarkStart w:name="z90" w:id="84"/>
    <w:p>
      <w:pPr>
        <w:spacing w:after="0"/>
        <w:ind w:left="0"/>
        <w:jc w:val="both"/>
      </w:pPr>
      <w:r>
        <w:rPr>
          <w:rFonts w:ascii="Times New Roman"/>
          <w:b w:val="false"/>
          <w:i w:val="false"/>
          <w:color w:val="000000"/>
          <w:sz w:val="28"/>
        </w:rPr>
        <w:t>
      В состав апелляционной комиссии не могут входить члены экзаменационных комиссий.</w:t>
      </w:r>
    </w:p>
    <w:bookmarkEnd w:id="84"/>
    <w:bookmarkStart w:name="z91" w:id="85"/>
    <w:p>
      <w:pPr>
        <w:spacing w:after="0"/>
        <w:ind w:left="0"/>
        <w:jc w:val="both"/>
      </w:pPr>
      <w:r>
        <w:rPr>
          <w:rFonts w:ascii="Times New Roman"/>
          <w:b w:val="false"/>
          <w:i w:val="false"/>
          <w:color w:val="000000"/>
          <w:sz w:val="28"/>
        </w:rPr>
        <w:t>
      37. Решение апелляционной комиссии правомочно при наличии 2/3 (двух трети) членов от общего числа и принимается большинством голосов от общего числа членов комиссии. При равенстве голосов, голос председателя является решающим.</w:t>
      </w:r>
    </w:p>
    <w:bookmarkEnd w:id="85"/>
    <w:bookmarkStart w:name="z92" w:id="86"/>
    <w:p>
      <w:pPr>
        <w:spacing w:after="0"/>
        <w:ind w:left="0"/>
        <w:jc w:val="both"/>
      </w:pPr>
      <w:r>
        <w:rPr>
          <w:rFonts w:ascii="Times New Roman"/>
          <w:b w:val="false"/>
          <w:i w:val="false"/>
          <w:color w:val="000000"/>
          <w:sz w:val="28"/>
        </w:rPr>
        <w:t>
      38. На заседании апелляционной комиссии рассматриваются вопросы экзаменационного билета, по которым кандидат ответил неверно, и его варианты ответов, а также прослушиваются видео- и аудиозаписи процесса проведения экзамена.</w:t>
      </w:r>
    </w:p>
    <w:bookmarkEnd w:id="86"/>
    <w:bookmarkStart w:name="z93" w:id="87"/>
    <w:p>
      <w:pPr>
        <w:spacing w:after="0"/>
        <w:ind w:left="0"/>
        <w:jc w:val="both"/>
      </w:pPr>
      <w:r>
        <w:rPr>
          <w:rFonts w:ascii="Times New Roman"/>
          <w:b w:val="false"/>
          <w:i w:val="false"/>
          <w:color w:val="000000"/>
          <w:sz w:val="28"/>
        </w:rPr>
        <w:t>
      При необходимости на заседание апелляционной комиссии могут быть приглашены члены экзаменационных комиссий и (или) кандидат.</w:t>
      </w:r>
    </w:p>
    <w:bookmarkEnd w:id="87"/>
    <w:bookmarkStart w:name="z94" w:id="88"/>
    <w:p>
      <w:pPr>
        <w:spacing w:after="0"/>
        <w:ind w:left="0"/>
        <w:jc w:val="both"/>
      </w:pPr>
      <w:r>
        <w:rPr>
          <w:rFonts w:ascii="Times New Roman"/>
          <w:b w:val="false"/>
          <w:i w:val="false"/>
          <w:color w:val="000000"/>
          <w:sz w:val="28"/>
        </w:rPr>
        <w:t>
      39. По результатам рассмотрения апелляционная комиссия принимает одно из двух решений:</w:t>
      </w:r>
    </w:p>
    <w:bookmarkEnd w:id="88"/>
    <w:bookmarkStart w:name="z95" w:id="89"/>
    <w:p>
      <w:pPr>
        <w:spacing w:after="0"/>
        <w:ind w:left="0"/>
        <w:jc w:val="both"/>
      </w:pPr>
      <w:r>
        <w:rPr>
          <w:rFonts w:ascii="Times New Roman"/>
          <w:b w:val="false"/>
          <w:i w:val="false"/>
          <w:color w:val="000000"/>
          <w:sz w:val="28"/>
        </w:rPr>
        <w:t>
      1) оставить результаты экзамена без изменения, а апелляцию без удовлетворения;</w:t>
      </w:r>
    </w:p>
    <w:bookmarkEnd w:id="89"/>
    <w:bookmarkStart w:name="z96" w:id="90"/>
    <w:p>
      <w:pPr>
        <w:spacing w:after="0"/>
        <w:ind w:left="0"/>
        <w:jc w:val="both"/>
      </w:pPr>
      <w:r>
        <w:rPr>
          <w:rFonts w:ascii="Times New Roman"/>
          <w:b w:val="false"/>
          <w:i w:val="false"/>
          <w:color w:val="000000"/>
          <w:sz w:val="28"/>
        </w:rPr>
        <w:t>
      2) удовлетворить апелляцию кандидата.</w:t>
      </w:r>
    </w:p>
    <w:bookmarkEnd w:id="90"/>
    <w:bookmarkStart w:name="z97" w:id="91"/>
    <w:p>
      <w:pPr>
        <w:spacing w:after="0"/>
        <w:ind w:left="0"/>
        <w:jc w:val="both"/>
      </w:pPr>
      <w:r>
        <w:rPr>
          <w:rFonts w:ascii="Times New Roman"/>
          <w:b w:val="false"/>
          <w:i w:val="false"/>
          <w:color w:val="000000"/>
          <w:sz w:val="28"/>
        </w:rPr>
        <w:t>
      40. Для решения вопроса о зачислении на первоначальную профессиональную подготовку формируется приемная межведомственная комиссия.</w:t>
      </w:r>
    </w:p>
    <w:bookmarkEnd w:id="91"/>
    <w:bookmarkStart w:name="z98" w:id="92"/>
    <w:p>
      <w:pPr>
        <w:spacing w:after="0"/>
        <w:ind w:left="0"/>
        <w:jc w:val="both"/>
      </w:pPr>
      <w:r>
        <w:rPr>
          <w:rFonts w:ascii="Times New Roman"/>
          <w:b w:val="false"/>
          <w:i w:val="false"/>
          <w:color w:val="000000"/>
          <w:sz w:val="28"/>
        </w:rPr>
        <w:t>
      41. В состав приемной межведомственной комиссии включаются проректора Академии, руководители кадровых служб центральных аппаратов правоохранительных органов, представители подразделений по обеспечению внутренней безопасности.</w:t>
      </w:r>
    </w:p>
    <w:bookmarkEnd w:id="92"/>
    <w:bookmarkStart w:name="z99" w:id="93"/>
    <w:p>
      <w:pPr>
        <w:spacing w:after="0"/>
        <w:ind w:left="0"/>
        <w:jc w:val="both"/>
      </w:pPr>
      <w:r>
        <w:rPr>
          <w:rFonts w:ascii="Times New Roman"/>
          <w:b w:val="false"/>
          <w:i w:val="false"/>
          <w:color w:val="000000"/>
          <w:sz w:val="28"/>
        </w:rPr>
        <w:t>
      Председателем приемной межведомственной комиссии является ректор Академии.</w:t>
      </w:r>
    </w:p>
    <w:bookmarkEnd w:id="93"/>
    <w:bookmarkStart w:name="z100" w:id="94"/>
    <w:p>
      <w:pPr>
        <w:spacing w:after="0"/>
        <w:ind w:left="0"/>
        <w:jc w:val="both"/>
      </w:pPr>
      <w:r>
        <w:rPr>
          <w:rFonts w:ascii="Times New Roman"/>
          <w:b w:val="false"/>
          <w:i w:val="false"/>
          <w:color w:val="000000"/>
          <w:sz w:val="28"/>
        </w:rPr>
        <w:t>
      42. Приемная межведомственная комиссия на основании результатов экзаменов, изучения личных дел кандидатов принимает одно из следующих решений:</w:t>
      </w:r>
    </w:p>
    <w:bookmarkEnd w:id="94"/>
    <w:bookmarkStart w:name="z101" w:id="95"/>
    <w:p>
      <w:pPr>
        <w:spacing w:after="0"/>
        <w:ind w:left="0"/>
        <w:jc w:val="both"/>
      </w:pPr>
      <w:r>
        <w:rPr>
          <w:rFonts w:ascii="Times New Roman"/>
          <w:b w:val="false"/>
          <w:i w:val="false"/>
          <w:color w:val="000000"/>
          <w:sz w:val="28"/>
        </w:rPr>
        <w:t>
      1) "рекомендовать к прохождению первоначальной профессиональной подготовки";</w:t>
      </w:r>
    </w:p>
    <w:bookmarkEnd w:id="95"/>
    <w:bookmarkStart w:name="z102" w:id="96"/>
    <w:p>
      <w:pPr>
        <w:spacing w:after="0"/>
        <w:ind w:left="0"/>
        <w:jc w:val="both"/>
      </w:pPr>
      <w:r>
        <w:rPr>
          <w:rFonts w:ascii="Times New Roman"/>
          <w:b w:val="false"/>
          <w:i w:val="false"/>
          <w:color w:val="000000"/>
          <w:sz w:val="28"/>
        </w:rPr>
        <w:t>
      2) "отказать в прохождении первоначальной профессиональной подготовки".</w:t>
      </w:r>
    </w:p>
    <w:bookmarkEnd w:id="96"/>
    <w:bookmarkStart w:name="z103" w:id="97"/>
    <w:p>
      <w:pPr>
        <w:spacing w:after="0"/>
        <w:ind w:left="0"/>
        <w:jc w:val="both"/>
      </w:pPr>
      <w:r>
        <w:rPr>
          <w:rFonts w:ascii="Times New Roman"/>
          <w:b w:val="false"/>
          <w:i w:val="false"/>
          <w:color w:val="000000"/>
          <w:sz w:val="28"/>
        </w:rPr>
        <w:t>
      При принятии решения межведомственная комиссия учитывает результаты полиграфологических исследований.</w:t>
      </w:r>
    </w:p>
    <w:bookmarkEnd w:id="97"/>
    <w:bookmarkStart w:name="z104" w:id="98"/>
    <w:p>
      <w:pPr>
        <w:spacing w:after="0"/>
        <w:ind w:left="0"/>
        <w:jc w:val="both"/>
      </w:pPr>
      <w:r>
        <w:rPr>
          <w:rFonts w:ascii="Times New Roman"/>
          <w:b w:val="false"/>
          <w:i w:val="false"/>
          <w:color w:val="000000"/>
          <w:sz w:val="28"/>
        </w:rPr>
        <w:t>
      43. Кандидаты, рекомендованные к прохождению первоначальной профессиональной подготовки, в течение трех рабочих дней с момента вынесения решения предоставляют в кадровую службу по месту жительства следующие документы для проведения обязательной специальной проверки:</w:t>
      </w:r>
    </w:p>
    <w:bookmarkEnd w:id="98"/>
    <w:bookmarkStart w:name="z105" w:id="99"/>
    <w:p>
      <w:pPr>
        <w:spacing w:after="0"/>
        <w:ind w:left="0"/>
        <w:jc w:val="both"/>
      </w:pPr>
      <w:r>
        <w:rPr>
          <w:rFonts w:ascii="Times New Roman"/>
          <w:b w:val="false"/>
          <w:i w:val="false"/>
          <w:color w:val="000000"/>
          <w:sz w:val="28"/>
        </w:rPr>
        <w:t>
      1) копию документа, удостоверяющего личность гражданина Республики Казахстан либо его электронной формы, содержащего индивидуальный идентификационный номер;</w:t>
      </w:r>
    </w:p>
    <w:bookmarkEnd w:id="99"/>
    <w:bookmarkStart w:name="z106" w:id="100"/>
    <w:p>
      <w:pPr>
        <w:spacing w:after="0"/>
        <w:ind w:left="0"/>
        <w:jc w:val="both"/>
      </w:pPr>
      <w:r>
        <w:rPr>
          <w:rFonts w:ascii="Times New Roman"/>
          <w:b w:val="false"/>
          <w:i w:val="false"/>
          <w:color w:val="000000"/>
          <w:sz w:val="28"/>
        </w:rPr>
        <w:t>
      2) копию (копии) документа (документов) об образовании, засвидетельствованную нотариально.</w:t>
      </w:r>
    </w:p>
    <w:bookmarkEnd w:id="100"/>
    <w:bookmarkStart w:name="z107" w:id="101"/>
    <w:p>
      <w:pPr>
        <w:spacing w:after="0"/>
        <w:ind w:left="0"/>
        <w:jc w:val="both"/>
      </w:pPr>
      <w:r>
        <w:rPr>
          <w:rFonts w:ascii="Times New Roman"/>
          <w:b w:val="false"/>
          <w:i w:val="false"/>
          <w:color w:val="000000"/>
          <w:sz w:val="28"/>
        </w:rPr>
        <w:t>
      Кандидат, получивший образование в других государствах, в международных или иностранных учебных заведениях (их филиалах), предоставляет удостоверение (удостоверения) о признании или нострификации документа (документов) об образовании;</w:t>
      </w:r>
    </w:p>
    <w:bookmarkEnd w:id="101"/>
    <w:bookmarkStart w:name="z108" w:id="102"/>
    <w:p>
      <w:pPr>
        <w:spacing w:after="0"/>
        <w:ind w:left="0"/>
        <w:jc w:val="both"/>
      </w:pPr>
      <w:r>
        <w:rPr>
          <w:rFonts w:ascii="Times New Roman"/>
          <w:b w:val="false"/>
          <w:i w:val="false"/>
          <w:color w:val="000000"/>
          <w:sz w:val="28"/>
        </w:rPr>
        <w:t>
      3) цветную фотографию размером 3х4 (2 штуки);</w:t>
      </w:r>
    </w:p>
    <w:bookmarkEnd w:id="102"/>
    <w:bookmarkStart w:name="z109" w:id="103"/>
    <w:p>
      <w:pPr>
        <w:spacing w:after="0"/>
        <w:ind w:left="0"/>
        <w:jc w:val="both"/>
      </w:pPr>
      <w:r>
        <w:rPr>
          <w:rFonts w:ascii="Times New Roman"/>
          <w:b w:val="false"/>
          <w:i w:val="false"/>
          <w:color w:val="000000"/>
          <w:sz w:val="28"/>
        </w:rPr>
        <w:t xml:space="preserve">
      4) документы, подтверждающие представление кандидатом и его супругой (супругом) в органы государственных доходов по месту жительства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ноября 2015 года "О противодействии коррупции".</w:t>
      </w:r>
    </w:p>
    <w:bookmarkEnd w:id="103"/>
    <w:bookmarkStart w:name="z110" w:id="104"/>
    <w:p>
      <w:pPr>
        <w:spacing w:after="0"/>
        <w:ind w:left="0"/>
        <w:jc w:val="both"/>
      </w:pPr>
      <w:r>
        <w:rPr>
          <w:rFonts w:ascii="Times New Roman"/>
          <w:b w:val="false"/>
          <w:i w:val="false"/>
          <w:color w:val="000000"/>
          <w:sz w:val="28"/>
        </w:rPr>
        <w:t>
      При перемене имени, отчества (при его наличии), фамилии кандидатом либо его близкими родственниками предоставляется копия документа о государственной регистрации перемены имени, отчества (при его наличии), фамилии (свидетельства о перемене имени, отчества (при его наличии), фамилии).</w:t>
      </w:r>
    </w:p>
    <w:bookmarkEnd w:id="104"/>
    <w:bookmarkStart w:name="z111" w:id="105"/>
    <w:p>
      <w:pPr>
        <w:spacing w:after="0"/>
        <w:ind w:left="0"/>
        <w:jc w:val="both"/>
      </w:pPr>
      <w:r>
        <w:rPr>
          <w:rFonts w:ascii="Times New Roman"/>
          <w:b w:val="false"/>
          <w:i w:val="false"/>
          <w:color w:val="000000"/>
          <w:sz w:val="28"/>
        </w:rPr>
        <w:t>
      Кадровые службы направляют документы для проведения обязательной специальной проверки в течение трех рабочих дней с момента подачи документов.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Генерального Прокурора РК от 01.02.2023 № 47, Председателя Агентства РК по противодействию коррупции (Антикоррупционной службы) от 21.02.2023 № 61 и Председателя Агентства РК по финансовому мониторингу от 02.02.2023 № 42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6"/>
    <w:p>
      <w:pPr>
        <w:spacing w:after="0"/>
        <w:ind w:left="0"/>
        <w:jc w:val="left"/>
      </w:pPr>
      <w:r>
        <w:rPr>
          <w:rFonts w:ascii="Times New Roman"/>
          <w:b/>
          <w:i w:val="false"/>
          <w:color w:val="000000"/>
        </w:rPr>
        <w:t xml:space="preserve"> Глава 3. Условия прохождения первоначальной профессиональной подготовки</w:t>
      </w:r>
    </w:p>
    <w:bookmarkEnd w:id="106"/>
    <w:bookmarkStart w:name="z113" w:id="107"/>
    <w:p>
      <w:pPr>
        <w:spacing w:after="0"/>
        <w:ind w:left="0"/>
        <w:jc w:val="both"/>
      </w:pPr>
      <w:r>
        <w:rPr>
          <w:rFonts w:ascii="Times New Roman"/>
          <w:b w:val="false"/>
          <w:i w:val="false"/>
          <w:color w:val="000000"/>
          <w:sz w:val="28"/>
        </w:rPr>
        <w:t>
      44. Кандидаты, рекомендованные к прохождению первоначальной профессиональной подготовки, приказом ректора Академии зачисляются на первоначальную профессиональную подготовку.</w:t>
      </w:r>
    </w:p>
    <w:bookmarkEnd w:id="107"/>
    <w:bookmarkStart w:name="z114" w:id="108"/>
    <w:p>
      <w:pPr>
        <w:spacing w:after="0"/>
        <w:ind w:left="0"/>
        <w:jc w:val="both"/>
      </w:pPr>
      <w:r>
        <w:rPr>
          <w:rFonts w:ascii="Times New Roman"/>
          <w:b w:val="false"/>
          <w:i w:val="false"/>
          <w:color w:val="000000"/>
          <w:sz w:val="28"/>
        </w:rPr>
        <w:t>
      45. После зачисления на первоначальную профессиональную подготовку с кандидатами заключается контракт.</w:t>
      </w:r>
    </w:p>
    <w:bookmarkEnd w:id="108"/>
    <w:bookmarkStart w:name="z115" w:id="109"/>
    <w:p>
      <w:pPr>
        <w:spacing w:after="0"/>
        <w:ind w:left="0"/>
        <w:jc w:val="both"/>
      </w:pPr>
      <w:r>
        <w:rPr>
          <w:rFonts w:ascii="Times New Roman"/>
          <w:b w:val="false"/>
          <w:i w:val="false"/>
          <w:color w:val="000000"/>
          <w:sz w:val="28"/>
        </w:rPr>
        <w:t>
      В контракте устанавливаются взаимные обязательства и ответственность слушателя,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w:t>
      </w:r>
    </w:p>
    <w:bookmarkEnd w:id="109"/>
    <w:bookmarkStart w:name="z116" w:id="110"/>
    <w:p>
      <w:pPr>
        <w:spacing w:after="0"/>
        <w:ind w:left="0"/>
        <w:jc w:val="both"/>
      </w:pPr>
      <w:r>
        <w:rPr>
          <w:rFonts w:ascii="Times New Roman"/>
          <w:b w:val="false"/>
          <w:i w:val="false"/>
          <w:color w:val="000000"/>
          <w:sz w:val="28"/>
        </w:rPr>
        <w:t>
      46. Первоначальная профессиональная подготовка включает в себя три этапа:</w:t>
      </w:r>
    </w:p>
    <w:bookmarkEnd w:id="110"/>
    <w:bookmarkStart w:name="z117" w:id="111"/>
    <w:p>
      <w:pPr>
        <w:spacing w:after="0"/>
        <w:ind w:left="0"/>
        <w:jc w:val="both"/>
      </w:pPr>
      <w:r>
        <w:rPr>
          <w:rFonts w:ascii="Times New Roman"/>
          <w:b w:val="false"/>
          <w:i w:val="false"/>
          <w:color w:val="000000"/>
          <w:sz w:val="28"/>
        </w:rPr>
        <w:t>
      1) обучение в Академии;</w:t>
      </w:r>
    </w:p>
    <w:bookmarkEnd w:id="111"/>
    <w:bookmarkStart w:name="z118" w:id="112"/>
    <w:p>
      <w:pPr>
        <w:spacing w:after="0"/>
        <w:ind w:left="0"/>
        <w:jc w:val="both"/>
      </w:pPr>
      <w:r>
        <w:rPr>
          <w:rFonts w:ascii="Times New Roman"/>
          <w:b w:val="false"/>
          <w:i w:val="false"/>
          <w:color w:val="000000"/>
          <w:sz w:val="28"/>
        </w:rPr>
        <w:t>
      2) прохождение стажировки;</w:t>
      </w:r>
    </w:p>
    <w:bookmarkEnd w:id="112"/>
    <w:bookmarkStart w:name="z119" w:id="113"/>
    <w:p>
      <w:pPr>
        <w:spacing w:after="0"/>
        <w:ind w:left="0"/>
        <w:jc w:val="both"/>
      </w:pPr>
      <w:r>
        <w:rPr>
          <w:rFonts w:ascii="Times New Roman"/>
          <w:b w:val="false"/>
          <w:i w:val="false"/>
          <w:color w:val="000000"/>
          <w:sz w:val="28"/>
        </w:rPr>
        <w:t>
      3) выпускной экзамен.</w:t>
      </w:r>
    </w:p>
    <w:bookmarkEnd w:id="113"/>
    <w:bookmarkStart w:name="z120" w:id="114"/>
    <w:p>
      <w:pPr>
        <w:spacing w:after="0"/>
        <w:ind w:left="0"/>
        <w:jc w:val="both"/>
      </w:pPr>
      <w:r>
        <w:rPr>
          <w:rFonts w:ascii="Times New Roman"/>
          <w:b w:val="false"/>
          <w:i w:val="false"/>
          <w:color w:val="000000"/>
          <w:sz w:val="28"/>
        </w:rPr>
        <w:t>
      47. Срок прохождения обучения в Академии для слушателей, поступающих в органы прокуратуры, антикоррупционную службу и службу экономических расследований составляет пять месяцев.</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Генерального Прокурора РК от 31.01.2024 № 15, Председателя Агентства РК по противодействию коррупции (Антикоррупционной службы) от 01.02.2024 № 32 и Председателя Агентства РК по финансовому мониторингу от 01.02.2024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15"/>
    <w:p>
      <w:pPr>
        <w:spacing w:after="0"/>
        <w:ind w:left="0"/>
        <w:jc w:val="both"/>
      </w:pPr>
      <w:r>
        <w:rPr>
          <w:rFonts w:ascii="Times New Roman"/>
          <w:b w:val="false"/>
          <w:i w:val="false"/>
          <w:color w:val="000000"/>
          <w:sz w:val="28"/>
        </w:rPr>
        <w:t>
      47-1. Форма, порядок и содержание образовательного процесса определяется приказом ректора Академии.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47-1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Генерального Прокурора РК от 31.01.2024 № 15, Председателя Агентства РК по противодействию коррупции (Антикоррупционной службы) от 01.02.2024 № 32 и Председателя Агентства РК по финансовому мониторингу от 01.02.2024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6"/>
    <w:p>
      <w:pPr>
        <w:spacing w:after="0"/>
        <w:ind w:left="0"/>
        <w:jc w:val="both"/>
      </w:pPr>
      <w:r>
        <w:rPr>
          <w:rFonts w:ascii="Times New Roman"/>
          <w:b w:val="false"/>
          <w:i w:val="false"/>
          <w:color w:val="000000"/>
          <w:sz w:val="28"/>
        </w:rPr>
        <w:t>
      48. Слушателям на период обучения в Академии предоставляется общежитие учебного заведения, также они обеспечиваются питанием.</w:t>
      </w:r>
    </w:p>
    <w:bookmarkEnd w:id="116"/>
    <w:bookmarkStart w:name="z122" w:id="117"/>
    <w:p>
      <w:pPr>
        <w:spacing w:after="0"/>
        <w:ind w:left="0"/>
        <w:jc w:val="both"/>
      </w:pPr>
      <w:r>
        <w:rPr>
          <w:rFonts w:ascii="Times New Roman"/>
          <w:b w:val="false"/>
          <w:i w:val="false"/>
          <w:color w:val="000000"/>
          <w:sz w:val="28"/>
        </w:rPr>
        <w:t>
      49. Слушатель на период обучения в Академии:</w:t>
      </w:r>
    </w:p>
    <w:bookmarkEnd w:id="117"/>
    <w:bookmarkStart w:name="z123" w:id="118"/>
    <w:p>
      <w:pPr>
        <w:spacing w:after="0"/>
        <w:ind w:left="0"/>
        <w:jc w:val="both"/>
      </w:pPr>
      <w:r>
        <w:rPr>
          <w:rFonts w:ascii="Times New Roman"/>
          <w:b w:val="false"/>
          <w:i w:val="false"/>
          <w:color w:val="000000"/>
          <w:sz w:val="28"/>
        </w:rPr>
        <w:t>
      1) соблюдает требования действующего законодательства Республики Казахстан, трудовой распорядок и дисциплину в Академии;</w:t>
      </w:r>
    </w:p>
    <w:bookmarkEnd w:id="118"/>
    <w:bookmarkStart w:name="z124" w:id="119"/>
    <w:p>
      <w:pPr>
        <w:spacing w:after="0"/>
        <w:ind w:left="0"/>
        <w:jc w:val="both"/>
      </w:pPr>
      <w:r>
        <w:rPr>
          <w:rFonts w:ascii="Times New Roman"/>
          <w:b w:val="false"/>
          <w:i w:val="false"/>
          <w:color w:val="000000"/>
          <w:sz w:val="28"/>
        </w:rPr>
        <w:t>
      2) посещает все виды занятий и выполняет в установленные сроки все виды заданий, своевременно сдает промежуточные экзамены и иные виды контроля, предусмотренные и утвержденные программами обучения, эффективно использует время, отведенное на самостоятельную работу;</w:t>
      </w:r>
    </w:p>
    <w:bookmarkEnd w:id="119"/>
    <w:bookmarkStart w:name="z125" w:id="120"/>
    <w:p>
      <w:pPr>
        <w:spacing w:after="0"/>
        <w:ind w:left="0"/>
        <w:jc w:val="both"/>
      </w:pPr>
      <w:r>
        <w:rPr>
          <w:rFonts w:ascii="Times New Roman"/>
          <w:b w:val="false"/>
          <w:i w:val="false"/>
          <w:color w:val="000000"/>
          <w:sz w:val="28"/>
        </w:rPr>
        <w:t>
      3) обеспечивает академическую успеваемость в процессе обучения не ниже оценки, эквивалентной "удовлетворительно";</w:t>
      </w:r>
    </w:p>
    <w:bookmarkEnd w:id="120"/>
    <w:bookmarkStart w:name="z126" w:id="121"/>
    <w:p>
      <w:pPr>
        <w:spacing w:after="0"/>
        <w:ind w:left="0"/>
        <w:jc w:val="both"/>
      </w:pPr>
      <w:r>
        <w:rPr>
          <w:rFonts w:ascii="Times New Roman"/>
          <w:b w:val="false"/>
          <w:i w:val="false"/>
          <w:color w:val="000000"/>
          <w:sz w:val="28"/>
        </w:rPr>
        <w:t>
      4) проявляет уважение к профессорско-преподавательскому, учебно-вспомогательному и иному составу Академии, обучающимся, не посягает на их честь и достоинство;</w:t>
      </w:r>
    </w:p>
    <w:bookmarkEnd w:id="121"/>
    <w:bookmarkStart w:name="z127" w:id="122"/>
    <w:p>
      <w:pPr>
        <w:spacing w:after="0"/>
        <w:ind w:left="0"/>
        <w:jc w:val="both"/>
      </w:pPr>
      <w:r>
        <w:rPr>
          <w:rFonts w:ascii="Times New Roman"/>
          <w:b w:val="false"/>
          <w:i w:val="false"/>
          <w:color w:val="000000"/>
          <w:sz w:val="28"/>
        </w:rPr>
        <w:t>
      5) проживает в общежитии Академии;</w:t>
      </w:r>
    </w:p>
    <w:bookmarkEnd w:id="122"/>
    <w:bookmarkStart w:name="z128" w:id="123"/>
    <w:p>
      <w:pPr>
        <w:spacing w:after="0"/>
        <w:ind w:left="0"/>
        <w:jc w:val="both"/>
      </w:pPr>
      <w:r>
        <w:rPr>
          <w:rFonts w:ascii="Times New Roman"/>
          <w:b w:val="false"/>
          <w:i w:val="false"/>
          <w:color w:val="000000"/>
          <w:sz w:val="28"/>
        </w:rPr>
        <w:t>
      6) обеспечивает сохранность государственного имущества, в том числе и Академии;</w:t>
      </w:r>
    </w:p>
    <w:bookmarkEnd w:id="123"/>
    <w:bookmarkStart w:name="z129" w:id="124"/>
    <w:p>
      <w:pPr>
        <w:spacing w:after="0"/>
        <w:ind w:left="0"/>
        <w:jc w:val="both"/>
      </w:pPr>
      <w:r>
        <w:rPr>
          <w:rFonts w:ascii="Times New Roman"/>
          <w:b w:val="false"/>
          <w:i w:val="false"/>
          <w:color w:val="000000"/>
          <w:sz w:val="28"/>
        </w:rPr>
        <w:t>
      7) незамедлительно сообщает о фактах совершения правонарушений, привлечения к административной или уголовной ответственности, а также участия в уголовном процессе либо административном производстве;</w:t>
      </w:r>
    </w:p>
    <w:bookmarkEnd w:id="124"/>
    <w:bookmarkStart w:name="z130" w:id="125"/>
    <w:p>
      <w:pPr>
        <w:spacing w:after="0"/>
        <w:ind w:left="0"/>
        <w:jc w:val="both"/>
      </w:pPr>
      <w:r>
        <w:rPr>
          <w:rFonts w:ascii="Times New Roman"/>
          <w:b w:val="false"/>
          <w:i w:val="false"/>
          <w:color w:val="000000"/>
          <w:sz w:val="28"/>
        </w:rPr>
        <w:t>
      8) пользуется учебными аудиториями, учебно-методическими кабинетами, спортивными, читальными, актовыми залами, компьютерными классами, библиотекой, учебно-методической и научной базами;</w:t>
      </w:r>
    </w:p>
    <w:bookmarkEnd w:id="125"/>
    <w:bookmarkStart w:name="z131" w:id="126"/>
    <w:p>
      <w:pPr>
        <w:spacing w:after="0"/>
        <w:ind w:left="0"/>
        <w:jc w:val="both"/>
      </w:pPr>
      <w:r>
        <w:rPr>
          <w:rFonts w:ascii="Times New Roman"/>
          <w:b w:val="false"/>
          <w:i w:val="false"/>
          <w:color w:val="000000"/>
          <w:sz w:val="28"/>
        </w:rPr>
        <w:t>
      9) получает групповые и индивидуальные консультации по изучаемым учебным программам.</w:t>
      </w:r>
    </w:p>
    <w:bookmarkEnd w:id="126"/>
    <w:bookmarkStart w:name="z132" w:id="127"/>
    <w:p>
      <w:pPr>
        <w:spacing w:after="0"/>
        <w:ind w:left="0"/>
        <w:jc w:val="both"/>
      </w:pPr>
      <w:r>
        <w:rPr>
          <w:rFonts w:ascii="Times New Roman"/>
          <w:b w:val="false"/>
          <w:i w:val="false"/>
          <w:color w:val="000000"/>
          <w:sz w:val="28"/>
        </w:rPr>
        <w:t>
      50. Слушатели в период обучения в Академии направляются для прохождения стажировки.</w:t>
      </w:r>
    </w:p>
    <w:bookmarkEnd w:id="127"/>
    <w:bookmarkStart w:name="z133" w:id="128"/>
    <w:p>
      <w:pPr>
        <w:spacing w:after="0"/>
        <w:ind w:left="0"/>
        <w:jc w:val="both"/>
      </w:pPr>
      <w:r>
        <w:rPr>
          <w:rFonts w:ascii="Times New Roman"/>
          <w:b w:val="false"/>
          <w:i w:val="false"/>
          <w:color w:val="000000"/>
          <w:sz w:val="28"/>
        </w:rPr>
        <w:t>
      51. Стажировка проводится в территориальных подразделениях по месту подачи документов.</w:t>
      </w:r>
    </w:p>
    <w:bookmarkEnd w:id="128"/>
    <w:bookmarkStart w:name="z134" w:id="129"/>
    <w:p>
      <w:pPr>
        <w:spacing w:after="0"/>
        <w:ind w:left="0"/>
        <w:jc w:val="both"/>
      </w:pPr>
      <w:r>
        <w:rPr>
          <w:rFonts w:ascii="Times New Roman"/>
          <w:b w:val="false"/>
          <w:i w:val="false"/>
          <w:color w:val="000000"/>
          <w:sz w:val="28"/>
        </w:rPr>
        <w:t>
      52. Срок стажировки для слушателей, поступающих в органы прокуратуры, антикоррупционную службу и службу экономических расследований составляет до одного месяца.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Генерального Прокурора РК от 31.01.2024 № 15, Председателя Агентства РК по противодействию коррупции (Антикоррупционной службы) от 01.02.2024 № 32 и Председателя Агентства РК по финансовому мониторингу от 01.02.2024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30"/>
    <w:p>
      <w:pPr>
        <w:spacing w:after="0"/>
        <w:ind w:left="0"/>
        <w:jc w:val="both"/>
      </w:pPr>
      <w:r>
        <w:rPr>
          <w:rFonts w:ascii="Times New Roman"/>
          <w:b w:val="false"/>
          <w:i w:val="false"/>
          <w:color w:val="000000"/>
          <w:sz w:val="28"/>
        </w:rPr>
        <w:t>
      53. Кадровая служба определяет место и руководителя стажировки -наставника.</w:t>
      </w:r>
    </w:p>
    <w:bookmarkEnd w:id="130"/>
    <w:bookmarkStart w:name="z136" w:id="131"/>
    <w:p>
      <w:pPr>
        <w:spacing w:after="0"/>
        <w:ind w:left="0"/>
        <w:jc w:val="both"/>
      </w:pPr>
      <w:r>
        <w:rPr>
          <w:rFonts w:ascii="Times New Roman"/>
          <w:b w:val="false"/>
          <w:i w:val="false"/>
          <w:color w:val="000000"/>
          <w:sz w:val="28"/>
        </w:rPr>
        <w:t>
      54. В период стажировки слушатель:</w:t>
      </w:r>
    </w:p>
    <w:bookmarkEnd w:id="131"/>
    <w:bookmarkStart w:name="z137" w:id="132"/>
    <w:p>
      <w:pPr>
        <w:spacing w:after="0"/>
        <w:ind w:left="0"/>
        <w:jc w:val="both"/>
      </w:pPr>
      <w:r>
        <w:rPr>
          <w:rFonts w:ascii="Times New Roman"/>
          <w:b w:val="false"/>
          <w:i w:val="false"/>
          <w:color w:val="000000"/>
          <w:sz w:val="28"/>
        </w:rPr>
        <w:t>
      1) в установленные сроки выполняет мероприятия, предусмотренные индивидуальным планом стажировки;</w:t>
      </w:r>
    </w:p>
    <w:bookmarkEnd w:id="132"/>
    <w:bookmarkStart w:name="z138" w:id="133"/>
    <w:p>
      <w:pPr>
        <w:spacing w:after="0"/>
        <w:ind w:left="0"/>
        <w:jc w:val="both"/>
      </w:pPr>
      <w:r>
        <w:rPr>
          <w:rFonts w:ascii="Times New Roman"/>
          <w:b w:val="false"/>
          <w:i w:val="false"/>
          <w:color w:val="000000"/>
          <w:sz w:val="28"/>
        </w:rPr>
        <w:t>
      2) соблюдает требования действующего законодательства Республики Казахстан, установленный распорядок дня и трудовую дисциплину;</w:t>
      </w:r>
    </w:p>
    <w:bookmarkEnd w:id="133"/>
    <w:bookmarkStart w:name="z139" w:id="134"/>
    <w:p>
      <w:pPr>
        <w:spacing w:after="0"/>
        <w:ind w:left="0"/>
        <w:jc w:val="both"/>
      </w:pPr>
      <w:r>
        <w:rPr>
          <w:rFonts w:ascii="Times New Roman"/>
          <w:b w:val="false"/>
          <w:i w:val="false"/>
          <w:color w:val="000000"/>
          <w:sz w:val="28"/>
        </w:rPr>
        <w:t>
      3) ведет учет проделанной работы;</w:t>
      </w:r>
    </w:p>
    <w:bookmarkEnd w:id="134"/>
    <w:bookmarkStart w:name="z140" w:id="135"/>
    <w:p>
      <w:pPr>
        <w:spacing w:after="0"/>
        <w:ind w:left="0"/>
        <w:jc w:val="both"/>
      </w:pPr>
      <w:r>
        <w:rPr>
          <w:rFonts w:ascii="Times New Roman"/>
          <w:b w:val="false"/>
          <w:i w:val="false"/>
          <w:color w:val="000000"/>
          <w:sz w:val="28"/>
        </w:rPr>
        <w:t>
      4) не разглашает сведения, полученные в процессе стажировки;</w:t>
      </w:r>
    </w:p>
    <w:bookmarkEnd w:id="135"/>
    <w:bookmarkStart w:name="z141" w:id="136"/>
    <w:p>
      <w:pPr>
        <w:spacing w:after="0"/>
        <w:ind w:left="0"/>
        <w:jc w:val="both"/>
      </w:pPr>
      <w:r>
        <w:rPr>
          <w:rFonts w:ascii="Times New Roman"/>
          <w:b w:val="false"/>
          <w:i w:val="false"/>
          <w:color w:val="000000"/>
          <w:sz w:val="28"/>
        </w:rPr>
        <w:t>
      5) действует в пределах поручений руководителя стажировки - наставника, принимает участие в мероприятиях, проводимых правоохранительными органами, за исключением мероприятий, осуществляемых на режимных объектах, требующих допуска к государственным секретам, а также случаев, когда возникает угроза его жизни и здоровью;</w:t>
      </w:r>
    </w:p>
    <w:bookmarkEnd w:id="136"/>
    <w:bookmarkStart w:name="z142" w:id="137"/>
    <w:p>
      <w:pPr>
        <w:spacing w:after="0"/>
        <w:ind w:left="0"/>
        <w:jc w:val="both"/>
      </w:pPr>
      <w:r>
        <w:rPr>
          <w:rFonts w:ascii="Times New Roman"/>
          <w:b w:val="false"/>
          <w:i w:val="false"/>
          <w:color w:val="000000"/>
          <w:sz w:val="28"/>
        </w:rPr>
        <w:t>
      6) проявляет уважение к сотрудникам и работникам правоохранительного органа, не посягает на их честь и достоинство;</w:t>
      </w:r>
    </w:p>
    <w:bookmarkEnd w:id="137"/>
    <w:bookmarkStart w:name="z143" w:id="138"/>
    <w:p>
      <w:pPr>
        <w:spacing w:after="0"/>
        <w:ind w:left="0"/>
        <w:jc w:val="both"/>
      </w:pPr>
      <w:r>
        <w:rPr>
          <w:rFonts w:ascii="Times New Roman"/>
          <w:b w:val="false"/>
          <w:i w:val="false"/>
          <w:color w:val="000000"/>
          <w:sz w:val="28"/>
        </w:rPr>
        <w:t>
      7) бережно относится к служебному имуществу и техническим средствам;</w:t>
      </w:r>
    </w:p>
    <w:bookmarkEnd w:id="138"/>
    <w:bookmarkStart w:name="z144" w:id="139"/>
    <w:p>
      <w:pPr>
        <w:spacing w:after="0"/>
        <w:ind w:left="0"/>
        <w:jc w:val="both"/>
      </w:pPr>
      <w:r>
        <w:rPr>
          <w:rFonts w:ascii="Times New Roman"/>
          <w:b w:val="false"/>
          <w:i w:val="false"/>
          <w:color w:val="000000"/>
          <w:sz w:val="28"/>
        </w:rPr>
        <w:t>
      8) незамедлительно сообщает руководителю стажировки - наставнику о фактах совершения правонарушений, привлечения к административной или уголовной ответственности, а также участия в уголовном процессе либо административном производстве;</w:t>
      </w:r>
    </w:p>
    <w:bookmarkEnd w:id="139"/>
    <w:bookmarkStart w:name="z145" w:id="140"/>
    <w:p>
      <w:pPr>
        <w:spacing w:after="0"/>
        <w:ind w:left="0"/>
        <w:jc w:val="both"/>
      </w:pPr>
      <w:r>
        <w:rPr>
          <w:rFonts w:ascii="Times New Roman"/>
          <w:b w:val="false"/>
          <w:i w:val="false"/>
          <w:color w:val="000000"/>
          <w:sz w:val="28"/>
        </w:rPr>
        <w:t>
      9) придерживается делового стиля в одежде.</w:t>
      </w:r>
    </w:p>
    <w:bookmarkEnd w:id="140"/>
    <w:bookmarkStart w:name="z146" w:id="141"/>
    <w:p>
      <w:pPr>
        <w:spacing w:after="0"/>
        <w:ind w:left="0"/>
        <w:jc w:val="both"/>
      </w:pPr>
      <w:r>
        <w:rPr>
          <w:rFonts w:ascii="Times New Roman"/>
          <w:b w:val="false"/>
          <w:i w:val="false"/>
          <w:color w:val="000000"/>
          <w:sz w:val="28"/>
        </w:rPr>
        <w:t>
      55. Руководитель стажировки - наставник:</w:t>
      </w:r>
    </w:p>
    <w:bookmarkEnd w:id="141"/>
    <w:bookmarkStart w:name="z147" w:id="142"/>
    <w:p>
      <w:pPr>
        <w:spacing w:after="0"/>
        <w:ind w:left="0"/>
        <w:jc w:val="both"/>
      </w:pPr>
      <w:r>
        <w:rPr>
          <w:rFonts w:ascii="Times New Roman"/>
          <w:b w:val="false"/>
          <w:i w:val="false"/>
          <w:color w:val="000000"/>
          <w:sz w:val="28"/>
        </w:rPr>
        <w:t>
      1) разрабатывает и утверждает индивидуальный план стажировки;</w:t>
      </w:r>
    </w:p>
    <w:bookmarkEnd w:id="142"/>
    <w:bookmarkStart w:name="z148" w:id="143"/>
    <w:p>
      <w:pPr>
        <w:spacing w:after="0"/>
        <w:ind w:left="0"/>
        <w:jc w:val="both"/>
      </w:pPr>
      <w:r>
        <w:rPr>
          <w:rFonts w:ascii="Times New Roman"/>
          <w:b w:val="false"/>
          <w:i w:val="false"/>
          <w:color w:val="000000"/>
          <w:sz w:val="28"/>
        </w:rPr>
        <w:t>
      2) ознакамливает слушателя с функциональными обязанностями, организацией работы правоохранительного органа;</w:t>
      </w:r>
    </w:p>
    <w:bookmarkEnd w:id="143"/>
    <w:bookmarkStart w:name="z149" w:id="144"/>
    <w:p>
      <w:pPr>
        <w:spacing w:after="0"/>
        <w:ind w:left="0"/>
        <w:jc w:val="both"/>
      </w:pPr>
      <w:r>
        <w:rPr>
          <w:rFonts w:ascii="Times New Roman"/>
          <w:b w:val="false"/>
          <w:i w:val="false"/>
          <w:color w:val="000000"/>
          <w:sz w:val="28"/>
        </w:rPr>
        <w:t>
      3) оказывает необходимую методическую и практическую помощь в изучении вопросов, предусмотренных индивидуальным планом стажировки;</w:t>
      </w:r>
    </w:p>
    <w:bookmarkEnd w:id="144"/>
    <w:bookmarkStart w:name="z150" w:id="145"/>
    <w:p>
      <w:pPr>
        <w:spacing w:after="0"/>
        <w:ind w:left="0"/>
        <w:jc w:val="both"/>
      </w:pPr>
      <w:r>
        <w:rPr>
          <w:rFonts w:ascii="Times New Roman"/>
          <w:b w:val="false"/>
          <w:i w:val="false"/>
          <w:color w:val="000000"/>
          <w:sz w:val="28"/>
        </w:rPr>
        <w:t>
      4) контролирует своевременное выполнение индивидуального плана стажировки.</w:t>
      </w:r>
    </w:p>
    <w:bookmarkEnd w:id="145"/>
    <w:bookmarkStart w:name="z151" w:id="146"/>
    <w:p>
      <w:pPr>
        <w:spacing w:after="0"/>
        <w:ind w:left="0"/>
        <w:jc w:val="both"/>
      </w:pPr>
      <w:r>
        <w:rPr>
          <w:rFonts w:ascii="Times New Roman"/>
          <w:b w:val="false"/>
          <w:i w:val="false"/>
          <w:color w:val="000000"/>
          <w:sz w:val="28"/>
        </w:rPr>
        <w:t>
      56. По истечении срока стажировки кандидат составляет письменный отчет с отражением результатов выполнения индивидуального плана стажировки. К отчету прилагаются проекты документов, составленные кандидатом и заверенные руководителем стажировки - наставником.</w:t>
      </w:r>
    </w:p>
    <w:bookmarkEnd w:id="146"/>
    <w:bookmarkStart w:name="z152" w:id="147"/>
    <w:p>
      <w:pPr>
        <w:spacing w:after="0"/>
        <w:ind w:left="0"/>
        <w:jc w:val="both"/>
      </w:pPr>
      <w:r>
        <w:rPr>
          <w:rFonts w:ascii="Times New Roman"/>
          <w:b w:val="false"/>
          <w:i w:val="false"/>
          <w:color w:val="000000"/>
          <w:sz w:val="28"/>
        </w:rPr>
        <w:t>
      57. По итогам стажировки руководителем стажировки - наставником составляется характеристика на слушателя.</w:t>
      </w:r>
    </w:p>
    <w:bookmarkEnd w:id="147"/>
    <w:bookmarkStart w:name="z153" w:id="148"/>
    <w:p>
      <w:pPr>
        <w:spacing w:after="0"/>
        <w:ind w:left="0"/>
        <w:jc w:val="both"/>
      </w:pPr>
      <w:r>
        <w:rPr>
          <w:rFonts w:ascii="Times New Roman"/>
          <w:b w:val="false"/>
          <w:i w:val="false"/>
          <w:color w:val="000000"/>
          <w:sz w:val="28"/>
        </w:rPr>
        <w:t>
      В характеристике дается оценка уровню теоретических знаний и навыкам практической работы, указываются моральные и деловые качества кандидата, его отношение к трудовой и исполнительской дисциплине, а также иные сведения, характеризующие личность кандидата и рекомендации (при необходимости) по повышению профессиональных компетенций.</w:t>
      </w:r>
    </w:p>
    <w:bookmarkEnd w:id="148"/>
    <w:bookmarkStart w:name="z154" w:id="149"/>
    <w:p>
      <w:pPr>
        <w:spacing w:after="0"/>
        <w:ind w:left="0"/>
        <w:jc w:val="both"/>
      </w:pPr>
      <w:r>
        <w:rPr>
          <w:rFonts w:ascii="Times New Roman"/>
          <w:b w:val="false"/>
          <w:i w:val="false"/>
          <w:color w:val="000000"/>
          <w:sz w:val="28"/>
        </w:rPr>
        <w:t>
      Материалы стажировки (отчет, характеристика) на слушателя представляются кадровыми службами в Академию не позднее трех рабочих дней со дня завершения стажировки.</w:t>
      </w:r>
    </w:p>
    <w:bookmarkEnd w:id="149"/>
    <w:bookmarkStart w:name="z155" w:id="150"/>
    <w:p>
      <w:pPr>
        <w:spacing w:after="0"/>
        <w:ind w:left="0"/>
        <w:jc w:val="both"/>
      </w:pPr>
      <w:r>
        <w:rPr>
          <w:rFonts w:ascii="Times New Roman"/>
          <w:b w:val="false"/>
          <w:i w:val="false"/>
          <w:color w:val="000000"/>
          <w:sz w:val="28"/>
        </w:rPr>
        <w:t>
      58. Слушатель по завершении прохождения стажировки в течение трех рабочих дней прибывает в Академию для завершения учебного процесса и сдачи выпускных экзаменов.</w:t>
      </w:r>
    </w:p>
    <w:bookmarkEnd w:id="150"/>
    <w:bookmarkStart w:name="z156" w:id="151"/>
    <w:p>
      <w:pPr>
        <w:spacing w:after="0"/>
        <w:ind w:left="0"/>
        <w:jc w:val="both"/>
      </w:pPr>
      <w:r>
        <w:rPr>
          <w:rFonts w:ascii="Times New Roman"/>
          <w:b w:val="false"/>
          <w:i w:val="false"/>
          <w:color w:val="000000"/>
          <w:sz w:val="28"/>
        </w:rPr>
        <w:t>
      59. Форма, порядок и содержание выпускного экзамена определяется приказом ректора Академии.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Генерального Прокурора РК от 31.01.2024 № 15, Председателя Агентства РК по противодействию коррупции (Антикоррупционной службы) от 01.02.2024 № 32 и Председателя Агентства РК по финансовому мониторингу от 01.02.2024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2"/>
    <w:p>
      <w:pPr>
        <w:spacing w:after="0"/>
        <w:ind w:left="0"/>
        <w:jc w:val="both"/>
      </w:pPr>
      <w:r>
        <w:rPr>
          <w:rFonts w:ascii="Times New Roman"/>
          <w:b w:val="false"/>
          <w:i w:val="false"/>
          <w:color w:val="000000"/>
          <w:sz w:val="28"/>
        </w:rPr>
        <w:t>
      60. График проведения выпускного экзамена составляется Академией и доводится до сведения членов межведомственной комиссии и слушателей не позднее, чем за три рабочих дня до дня его проведения.</w:t>
      </w:r>
    </w:p>
    <w:bookmarkEnd w:id="152"/>
    <w:bookmarkStart w:name="z160" w:id="153"/>
    <w:p>
      <w:pPr>
        <w:spacing w:after="0"/>
        <w:ind w:left="0"/>
        <w:jc w:val="both"/>
      </w:pPr>
      <w:r>
        <w:rPr>
          <w:rFonts w:ascii="Times New Roman"/>
          <w:b w:val="false"/>
          <w:i w:val="false"/>
          <w:color w:val="000000"/>
          <w:sz w:val="28"/>
        </w:rPr>
        <w:t>
      61. Результаты выпускного экзамена оцениваются по балльно-рейтинговой буквенной системе экзаменационными комиссиями, состав которых утверждается ректором Академии.</w:t>
      </w:r>
    </w:p>
    <w:bookmarkEnd w:id="153"/>
    <w:bookmarkStart w:name="z161" w:id="154"/>
    <w:p>
      <w:pPr>
        <w:spacing w:after="0"/>
        <w:ind w:left="0"/>
        <w:jc w:val="both"/>
      </w:pPr>
      <w:r>
        <w:rPr>
          <w:rFonts w:ascii="Times New Roman"/>
          <w:b w:val="false"/>
          <w:i w:val="false"/>
          <w:color w:val="000000"/>
          <w:sz w:val="28"/>
        </w:rPr>
        <w:t>
      62. Результаты выпускного экзамена оцениваются в течение пятнадцати рабочих дней со дня сдачи выпускного экзамена. Итоговыми оценками являются:</w:t>
      </w:r>
    </w:p>
    <w:bookmarkEnd w:id="154"/>
    <w:bookmarkStart w:name="z162" w:id="155"/>
    <w:p>
      <w:pPr>
        <w:spacing w:after="0"/>
        <w:ind w:left="0"/>
        <w:jc w:val="both"/>
      </w:pPr>
      <w:r>
        <w:rPr>
          <w:rFonts w:ascii="Times New Roman"/>
          <w:b w:val="false"/>
          <w:i w:val="false"/>
          <w:color w:val="000000"/>
          <w:sz w:val="28"/>
        </w:rPr>
        <w:t>
      1) "Отлично. Рекомендуется для прохождения службы в приоритетном порядке.";</w:t>
      </w:r>
    </w:p>
    <w:bookmarkEnd w:id="155"/>
    <w:bookmarkStart w:name="z163" w:id="156"/>
    <w:p>
      <w:pPr>
        <w:spacing w:after="0"/>
        <w:ind w:left="0"/>
        <w:jc w:val="both"/>
      </w:pPr>
      <w:r>
        <w:rPr>
          <w:rFonts w:ascii="Times New Roman"/>
          <w:b w:val="false"/>
          <w:i w:val="false"/>
          <w:color w:val="000000"/>
          <w:sz w:val="28"/>
        </w:rPr>
        <w:t>
      2) "Хорошо. Рекомендуется для прохождения службы.";</w:t>
      </w:r>
    </w:p>
    <w:bookmarkEnd w:id="156"/>
    <w:bookmarkStart w:name="z164" w:id="157"/>
    <w:p>
      <w:pPr>
        <w:spacing w:after="0"/>
        <w:ind w:left="0"/>
        <w:jc w:val="both"/>
      </w:pPr>
      <w:r>
        <w:rPr>
          <w:rFonts w:ascii="Times New Roman"/>
          <w:b w:val="false"/>
          <w:i w:val="false"/>
          <w:color w:val="000000"/>
          <w:sz w:val="28"/>
        </w:rPr>
        <w:t>
      3) "Удовлетворительно. Рекомендуется для прохождения службы.";</w:t>
      </w:r>
    </w:p>
    <w:bookmarkEnd w:id="157"/>
    <w:bookmarkStart w:name="z165" w:id="158"/>
    <w:p>
      <w:pPr>
        <w:spacing w:after="0"/>
        <w:ind w:left="0"/>
        <w:jc w:val="both"/>
      </w:pPr>
      <w:r>
        <w:rPr>
          <w:rFonts w:ascii="Times New Roman"/>
          <w:b w:val="false"/>
          <w:i w:val="false"/>
          <w:color w:val="000000"/>
          <w:sz w:val="28"/>
        </w:rPr>
        <w:t>
      4) "Неудовлетворительно. Не рекомендуется для прохождения службы".</w:t>
      </w:r>
    </w:p>
    <w:bookmarkEnd w:id="158"/>
    <w:bookmarkStart w:name="z166" w:id="159"/>
    <w:p>
      <w:pPr>
        <w:spacing w:after="0"/>
        <w:ind w:left="0"/>
        <w:jc w:val="both"/>
      </w:pPr>
      <w:r>
        <w:rPr>
          <w:rFonts w:ascii="Times New Roman"/>
          <w:b w:val="false"/>
          <w:i w:val="false"/>
          <w:color w:val="000000"/>
          <w:sz w:val="28"/>
        </w:rPr>
        <w:t>
      Оценка "Неудовлетворительно" является основанием отказа в приеме на службу.</w:t>
      </w:r>
    </w:p>
    <w:bookmarkEnd w:id="159"/>
    <w:bookmarkStart w:name="z167" w:id="160"/>
    <w:p>
      <w:pPr>
        <w:spacing w:after="0"/>
        <w:ind w:left="0"/>
        <w:jc w:val="both"/>
      </w:pPr>
      <w:r>
        <w:rPr>
          <w:rFonts w:ascii="Times New Roman"/>
          <w:b w:val="false"/>
          <w:i w:val="false"/>
          <w:color w:val="000000"/>
          <w:sz w:val="28"/>
        </w:rPr>
        <w:t xml:space="preserve">
      63. Слушатель, успешно прошедший первоначальную профессиональную подготовку, получает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зачисляется в кадры правоохранительного органа для решения вопроса о назначении на должность.</w:t>
      </w:r>
    </w:p>
    <w:bookmarkEnd w:id="160"/>
    <w:bookmarkStart w:name="z168" w:id="161"/>
    <w:p>
      <w:pPr>
        <w:spacing w:after="0"/>
        <w:ind w:left="0"/>
        <w:jc w:val="both"/>
      </w:pPr>
      <w:r>
        <w:rPr>
          <w:rFonts w:ascii="Times New Roman"/>
          <w:b w:val="false"/>
          <w:i w:val="false"/>
          <w:color w:val="000000"/>
          <w:sz w:val="28"/>
        </w:rPr>
        <w:t>
      Решение о назначении слушателя на должность в тот или иной регион принимается кадровой службой центрального аппарата правоохранительного органа на основании итоговых оценок.</w:t>
      </w:r>
    </w:p>
    <w:bookmarkEnd w:id="161"/>
    <w:bookmarkStart w:name="z169" w:id="162"/>
    <w:p>
      <w:pPr>
        <w:spacing w:after="0"/>
        <w:ind w:left="0"/>
        <w:jc w:val="left"/>
      </w:pPr>
      <w:r>
        <w:rPr>
          <w:rFonts w:ascii="Times New Roman"/>
          <w:b/>
          <w:i w:val="false"/>
          <w:color w:val="000000"/>
        </w:rPr>
        <w:t xml:space="preserve"> Глава 4. Основания отчисления от первоначальной профессиональной подготовки</w:t>
      </w:r>
    </w:p>
    <w:bookmarkEnd w:id="162"/>
    <w:bookmarkStart w:name="z170" w:id="163"/>
    <w:p>
      <w:pPr>
        <w:spacing w:after="0"/>
        <w:ind w:left="0"/>
        <w:jc w:val="both"/>
      </w:pPr>
      <w:r>
        <w:rPr>
          <w:rFonts w:ascii="Times New Roman"/>
          <w:b w:val="false"/>
          <w:i w:val="false"/>
          <w:color w:val="000000"/>
          <w:sz w:val="28"/>
        </w:rPr>
        <w:t>
      64. Основаниями отчисления от первоначальной профессиональной подготовки являются:</w:t>
      </w:r>
    </w:p>
    <w:bookmarkEnd w:id="163"/>
    <w:bookmarkStart w:name="z171" w:id="164"/>
    <w:p>
      <w:pPr>
        <w:spacing w:after="0"/>
        <w:ind w:left="0"/>
        <w:jc w:val="both"/>
      </w:pPr>
      <w:r>
        <w:rPr>
          <w:rFonts w:ascii="Times New Roman"/>
          <w:b w:val="false"/>
          <w:i w:val="false"/>
          <w:color w:val="000000"/>
          <w:sz w:val="28"/>
        </w:rPr>
        <w:t>
      1) нарушение действующего законодательства, трудового распорядка и дисциплины;</w:t>
      </w:r>
    </w:p>
    <w:bookmarkEnd w:id="164"/>
    <w:bookmarkStart w:name="z172" w:id="165"/>
    <w:p>
      <w:pPr>
        <w:spacing w:after="0"/>
        <w:ind w:left="0"/>
        <w:jc w:val="both"/>
      </w:pPr>
      <w:r>
        <w:rPr>
          <w:rFonts w:ascii="Times New Roman"/>
          <w:b w:val="false"/>
          <w:i w:val="false"/>
          <w:color w:val="000000"/>
          <w:sz w:val="28"/>
        </w:rPr>
        <w:t xml:space="preserve">
      2) нарушение одного из требований, предусмотренных </w:t>
      </w:r>
      <w:r>
        <w:rPr>
          <w:rFonts w:ascii="Times New Roman"/>
          <w:b w:val="false"/>
          <w:i w:val="false"/>
          <w:color w:val="000000"/>
          <w:sz w:val="28"/>
        </w:rPr>
        <w:t xml:space="preserve">пунктами 49 </w:t>
      </w:r>
      <w:r>
        <w:rPr>
          <w:rFonts w:ascii="Times New Roman"/>
          <w:b w:val="false"/>
          <w:i w:val="false"/>
          <w:color w:val="000000"/>
          <w:sz w:val="28"/>
        </w:rPr>
        <w:t xml:space="preserve">и </w:t>
      </w:r>
      <w:r>
        <w:rPr>
          <w:rFonts w:ascii="Times New Roman"/>
          <w:b w:val="false"/>
          <w:i w:val="false"/>
          <w:color w:val="000000"/>
          <w:sz w:val="28"/>
        </w:rPr>
        <w:t>54</w:t>
      </w:r>
      <w:r>
        <w:rPr>
          <w:rFonts w:ascii="Times New Roman"/>
          <w:b w:val="false"/>
          <w:i w:val="false"/>
          <w:color w:val="000000"/>
          <w:sz w:val="28"/>
        </w:rPr>
        <w:t xml:space="preserve"> настоящих Правил;</w:t>
      </w:r>
    </w:p>
    <w:bookmarkEnd w:id="165"/>
    <w:bookmarkStart w:name="z173" w:id="166"/>
    <w:p>
      <w:pPr>
        <w:spacing w:after="0"/>
        <w:ind w:left="0"/>
        <w:jc w:val="both"/>
      </w:pPr>
      <w:r>
        <w:rPr>
          <w:rFonts w:ascii="Times New Roman"/>
          <w:b w:val="false"/>
          <w:i w:val="false"/>
          <w:color w:val="000000"/>
          <w:sz w:val="28"/>
        </w:rPr>
        <w:t>
      3) отсутствие по месту обучения и/или прохождения стажировки без уважительных причин более трех дней за весь период первоначальной профессиональной подготовки;</w:t>
      </w:r>
    </w:p>
    <w:bookmarkEnd w:id="166"/>
    <w:bookmarkStart w:name="z174" w:id="167"/>
    <w:p>
      <w:pPr>
        <w:spacing w:after="0"/>
        <w:ind w:left="0"/>
        <w:jc w:val="both"/>
      </w:pPr>
      <w:r>
        <w:rPr>
          <w:rFonts w:ascii="Times New Roman"/>
          <w:b w:val="false"/>
          <w:i w:val="false"/>
          <w:color w:val="000000"/>
          <w:sz w:val="28"/>
        </w:rPr>
        <w:t>
      4) неисполнение или ненадлежащее исполнение условий контракта;</w:t>
      </w:r>
    </w:p>
    <w:bookmarkEnd w:id="167"/>
    <w:bookmarkStart w:name="z175" w:id="168"/>
    <w:p>
      <w:pPr>
        <w:spacing w:after="0"/>
        <w:ind w:left="0"/>
        <w:jc w:val="both"/>
      </w:pPr>
      <w:r>
        <w:rPr>
          <w:rFonts w:ascii="Times New Roman"/>
          <w:b w:val="false"/>
          <w:i w:val="false"/>
          <w:color w:val="000000"/>
          <w:sz w:val="28"/>
        </w:rPr>
        <w:t>
      5) отрицательные результаты обязательной специальной проверки.</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 на первоначальную</w:t>
            </w:r>
            <w:r>
              <w:br/>
            </w:r>
            <w:r>
              <w:rPr>
                <w:rFonts w:ascii="Times New Roman"/>
                <w:b w:val="false"/>
                <w:i w:val="false"/>
                <w:color w:val="000000"/>
                <w:sz w:val="20"/>
              </w:rPr>
              <w:t>профессиональную подготовку и</w:t>
            </w:r>
            <w:r>
              <w:br/>
            </w:r>
            <w:r>
              <w:rPr>
                <w:rFonts w:ascii="Times New Roman"/>
                <w:b w:val="false"/>
                <w:i w:val="false"/>
                <w:color w:val="000000"/>
                <w:sz w:val="20"/>
              </w:rPr>
              <w:t>условия ее прохождения для лиц,</w:t>
            </w:r>
            <w:r>
              <w:br/>
            </w:r>
            <w:r>
              <w:rPr>
                <w:rFonts w:ascii="Times New Roman"/>
                <w:b w:val="false"/>
                <w:i w:val="false"/>
                <w:color w:val="000000"/>
                <w:sz w:val="20"/>
              </w:rPr>
              <w:t>поступающих на службу в органы</w:t>
            </w:r>
            <w:r>
              <w:br/>
            </w:r>
            <w:r>
              <w:rPr>
                <w:rFonts w:ascii="Times New Roman"/>
                <w:b w:val="false"/>
                <w:i w:val="false"/>
                <w:color w:val="000000"/>
                <w:sz w:val="20"/>
              </w:rPr>
              <w:t>прокуратуры, антикоррупционную</w:t>
            </w:r>
            <w:r>
              <w:br/>
            </w:r>
            <w:r>
              <w:rPr>
                <w:rFonts w:ascii="Times New Roman"/>
                <w:b w:val="false"/>
                <w:i w:val="false"/>
                <w:color w:val="000000"/>
                <w:sz w:val="20"/>
              </w:rPr>
              <w:t>службу и службу экономических</w:t>
            </w:r>
            <w:r>
              <w:br/>
            </w:r>
            <w:r>
              <w:rPr>
                <w:rFonts w:ascii="Times New Roman"/>
                <w:b w:val="false"/>
                <w:i w:val="false"/>
                <w:color w:val="000000"/>
                <w:sz w:val="20"/>
              </w:rPr>
              <w:t>расследований,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Руководителю территориального</w:t>
            </w:r>
            <w:r>
              <w:br/>
            </w:r>
            <w:r>
              <w:rPr>
                <w:rFonts w:ascii="Times New Roman"/>
                <w:b w:val="false"/>
                <w:i w:val="false"/>
                <w:color w:val="000000"/>
                <w:sz w:val="20"/>
              </w:rPr>
              <w:t>подразделения, ведомства или</w:t>
            </w:r>
            <w:r>
              <w:br/>
            </w:r>
            <w:r>
              <w:rPr>
                <w:rFonts w:ascii="Times New Roman"/>
                <w:b w:val="false"/>
                <w:i w:val="false"/>
                <w:color w:val="000000"/>
                <w:sz w:val="20"/>
              </w:rPr>
              <w:t>учреждения правоохранительного</w:t>
            </w:r>
            <w:r>
              <w:br/>
            </w:r>
            <w:r>
              <w:rPr>
                <w:rFonts w:ascii="Times New Roman"/>
                <w:b w:val="false"/>
                <w:i w:val="false"/>
                <w:color w:val="000000"/>
                <w:sz w:val="20"/>
              </w:rPr>
              <w:t>органа</w:t>
            </w:r>
          </w:p>
        </w:tc>
      </w:tr>
    </w:tbl>
    <w:bookmarkStart w:name="z179" w:id="169"/>
    <w:p>
      <w:pPr>
        <w:spacing w:after="0"/>
        <w:ind w:left="0"/>
        <w:jc w:val="both"/>
      </w:pPr>
      <w:r>
        <w:rPr>
          <w:rFonts w:ascii="Times New Roman"/>
          <w:b w:val="false"/>
          <w:i w:val="false"/>
          <w:color w:val="000000"/>
          <w:sz w:val="28"/>
        </w:rPr>
        <w:t>
                               Заявление</w:t>
      </w:r>
    </w:p>
    <w:bookmarkEnd w:id="169"/>
    <w:p>
      <w:pPr>
        <w:spacing w:after="0"/>
        <w:ind w:left="0"/>
        <w:jc w:val="both"/>
      </w:pPr>
      <w:bookmarkStart w:name="z180" w:id="170"/>
      <w:r>
        <w:rPr>
          <w:rFonts w:ascii="Times New Roman"/>
          <w:b w:val="false"/>
          <w:i w:val="false"/>
          <w:color w:val="000000"/>
          <w:sz w:val="28"/>
        </w:rPr>
        <w:t>
      Прошу допустить меня</w:t>
      </w:r>
    </w:p>
    <w:bookmarkEnd w:id="170"/>
    <w:p>
      <w:pPr>
        <w:spacing w:after="0"/>
        <w:ind w:left="0"/>
        <w:jc w:val="both"/>
      </w:pPr>
      <w:r>
        <w:rPr>
          <w:rFonts w:ascii="Times New Roman"/>
          <w:b w:val="false"/>
          <w:i w:val="false"/>
          <w:color w:val="000000"/>
          <w:sz w:val="28"/>
        </w:rPr>
        <w:t>_______________________________________________________________ Ф.И.О. (при его</w:t>
      </w:r>
    </w:p>
    <w:p>
      <w:pPr>
        <w:spacing w:after="0"/>
        <w:ind w:left="0"/>
        <w:jc w:val="both"/>
      </w:pPr>
      <w:r>
        <w:rPr>
          <w:rFonts w:ascii="Times New Roman"/>
          <w:b w:val="false"/>
          <w:i w:val="false"/>
          <w:color w:val="000000"/>
          <w:sz w:val="28"/>
        </w:rPr>
        <w:t>наличии, полностью)к отбору на первоначальную профессиональную подготовку. С</w:t>
      </w:r>
    </w:p>
    <w:p>
      <w:pPr>
        <w:spacing w:after="0"/>
        <w:ind w:left="0"/>
        <w:jc w:val="both"/>
      </w:pPr>
      <w:r>
        <w:rPr>
          <w:rFonts w:ascii="Times New Roman"/>
          <w:b w:val="false"/>
          <w:i w:val="false"/>
          <w:color w:val="000000"/>
          <w:sz w:val="28"/>
        </w:rPr>
        <w:t>условиями и порядком отбора на первоначальную профессиональную подготовку</w:t>
      </w:r>
    </w:p>
    <w:p>
      <w:pPr>
        <w:spacing w:after="0"/>
        <w:ind w:left="0"/>
        <w:jc w:val="both"/>
      </w:pPr>
      <w:r>
        <w:rPr>
          <w:rFonts w:ascii="Times New Roman"/>
          <w:b w:val="false"/>
          <w:i w:val="false"/>
          <w:color w:val="000000"/>
          <w:sz w:val="28"/>
        </w:rPr>
        <w:t>ознакомлен (ознакомлена), согласен (согласна) и обязуюсь их выполнять.</w:t>
      </w:r>
    </w:p>
    <w:p>
      <w:pPr>
        <w:spacing w:after="0"/>
        <w:ind w:left="0"/>
        <w:jc w:val="both"/>
      </w:pPr>
      <w:r>
        <w:rPr>
          <w:rFonts w:ascii="Times New Roman"/>
          <w:b w:val="false"/>
          <w:i w:val="false"/>
          <w:color w:val="000000"/>
          <w:sz w:val="28"/>
        </w:rPr>
        <w:t xml:space="preserve">Мной представлены следующие документы: </w:t>
      </w:r>
    </w:p>
    <w:p>
      <w:pPr>
        <w:spacing w:after="0"/>
        <w:ind w:left="0"/>
        <w:jc w:val="both"/>
      </w:pPr>
      <w:r>
        <w:rPr>
          <w:rFonts w:ascii="Times New Roman"/>
          <w:b w:val="false"/>
          <w:i w:val="false"/>
          <w:color w:val="000000"/>
          <w:sz w:val="28"/>
        </w:rPr>
        <w:t xml:space="preserve">1._________________________ </w:t>
      </w:r>
    </w:p>
    <w:p>
      <w:pPr>
        <w:spacing w:after="0"/>
        <w:ind w:left="0"/>
        <w:jc w:val="both"/>
      </w:pPr>
      <w:r>
        <w:rPr>
          <w:rFonts w:ascii="Times New Roman"/>
          <w:b w:val="false"/>
          <w:i w:val="false"/>
          <w:color w:val="000000"/>
          <w:sz w:val="28"/>
        </w:rPr>
        <w:t xml:space="preserve">2._________________________ </w:t>
      </w:r>
    </w:p>
    <w:p>
      <w:pPr>
        <w:spacing w:after="0"/>
        <w:ind w:left="0"/>
        <w:jc w:val="both"/>
      </w:pPr>
      <w:r>
        <w:rPr>
          <w:rFonts w:ascii="Times New Roman"/>
          <w:b w:val="false"/>
          <w:i w:val="false"/>
          <w:color w:val="000000"/>
          <w:sz w:val="28"/>
        </w:rPr>
        <w:t xml:space="preserve">3._________________________ </w:t>
      </w:r>
    </w:p>
    <w:p>
      <w:pPr>
        <w:spacing w:after="0"/>
        <w:ind w:left="0"/>
        <w:jc w:val="both"/>
      </w:pPr>
      <w:r>
        <w:rPr>
          <w:rFonts w:ascii="Times New Roman"/>
          <w:b w:val="false"/>
          <w:i w:val="false"/>
          <w:color w:val="000000"/>
          <w:sz w:val="28"/>
        </w:rPr>
        <w:t xml:space="preserve">4._________________________ </w:t>
      </w:r>
    </w:p>
    <w:p>
      <w:pPr>
        <w:spacing w:after="0"/>
        <w:ind w:left="0"/>
        <w:jc w:val="both"/>
      </w:pPr>
      <w:r>
        <w:rPr>
          <w:rFonts w:ascii="Times New Roman"/>
          <w:b w:val="false"/>
          <w:i w:val="false"/>
          <w:color w:val="000000"/>
          <w:sz w:val="28"/>
        </w:rPr>
        <w:t xml:space="preserve">5._________________________ </w:t>
      </w:r>
    </w:p>
    <w:p>
      <w:pPr>
        <w:spacing w:after="0"/>
        <w:ind w:left="0"/>
        <w:jc w:val="both"/>
      </w:pPr>
      <w:r>
        <w:rPr>
          <w:rFonts w:ascii="Times New Roman"/>
          <w:b w:val="false"/>
          <w:i w:val="false"/>
          <w:color w:val="000000"/>
          <w:sz w:val="28"/>
        </w:rPr>
        <w:t xml:space="preserve">6._________________________ </w:t>
      </w:r>
    </w:p>
    <w:p>
      <w:pPr>
        <w:spacing w:after="0"/>
        <w:ind w:left="0"/>
        <w:jc w:val="both"/>
      </w:pPr>
      <w:r>
        <w:rPr>
          <w:rFonts w:ascii="Times New Roman"/>
          <w:b w:val="false"/>
          <w:i w:val="false"/>
          <w:color w:val="000000"/>
          <w:sz w:val="28"/>
        </w:rPr>
        <w:t xml:space="preserve">7._________________________ </w:t>
      </w:r>
    </w:p>
    <w:p>
      <w:pPr>
        <w:spacing w:after="0"/>
        <w:ind w:left="0"/>
        <w:jc w:val="both"/>
      </w:pPr>
      <w:r>
        <w:rPr>
          <w:rFonts w:ascii="Times New Roman"/>
          <w:b w:val="false"/>
          <w:i w:val="false"/>
          <w:color w:val="000000"/>
          <w:sz w:val="28"/>
        </w:rPr>
        <w:t>Подлинность представленных документов подтверждаю.</w:t>
      </w:r>
    </w:p>
    <w:p>
      <w:pPr>
        <w:spacing w:after="0"/>
        <w:ind w:left="0"/>
        <w:jc w:val="both"/>
      </w:pPr>
      <w:r>
        <w:rPr>
          <w:rFonts w:ascii="Times New Roman"/>
          <w:b w:val="false"/>
          <w:i w:val="false"/>
          <w:color w:val="000000"/>
          <w:sz w:val="28"/>
        </w:rPr>
        <w:t xml:space="preserve">(Подпись) (Ф.И.О.(при его наличии)) </w:t>
      </w:r>
    </w:p>
    <w:p>
      <w:pPr>
        <w:spacing w:after="0"/>
        <w:ind w:left="0"/>
        <w:jc w:val="both"/>
      </w:pPr>
      <w:r>
        <w:rPr>
          <w:rFonts w:ascii="Times New Roman"/>
          <w:b w:val="false"/>
          <w:i w:val="false"/>
          <w:color w:val="000000"/>
          <w:sz w:val="28"/>
        </w:rPr>
        <w:t>"____" _______________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 на первоначальную</w:t>
            </w:r>
            <w:r>
              <w:br/>
            </w:r>
            <w:r>
              <w:rPr>
                <w:rFonts w:ascii="Times New Roman"/>
                <w:b w:val="false"/>
                <w:i w:val="false"/>
                <w:color w:val="000000"/>
                <w:sz w:val="20"/>
              </w:rPr>
              <w:t>профессиональную подготовку и</w:t>
            </w:r>
            <w:r>
              <w:br/>
            </w:r>
            <w:r>
              <w:rPr>
                <w:rFonts w:ascii="Times New Roman"/>
                <w:b w:val="false"/>
                <w:i w:val="false"/>
                <w:color w:val="000000"/>
                <w:sz w:val="20"/>
              </w:rPr>
              <w:t>условия ее прохождения для лиц,</w:t>
            </w:r>
            <w:r>
              <w:br/>
            </w:r>
            <w:r>
              <w:rPr>
                <w:rFonts w:ascii="Times New Roman"/>
                <w:b w:val="false"/>
                <w:i w:val="false"/>
                <w:color w:val="000000"/>
                <w:sz w:val="20"/>
              </w:rPr>
              <w:t>поступающих на службу в органы</w:t>
            </w:r>
            <w:r>
              <w:br/>
            </w:r>
            <w:r>
              <w:rPr>
                <w:rFonts w:ascii="Times New Roman"/>
                <w:b w:val="false"/>
                <w:i w:val="false"/>
                <w:color w:val="000000"/>
                <w:sz w:val="20"/>
              </w:rPr>
              <w:t>прокуратуры, антикоррупционную</w:t>
            </w:r>
            <w:r>
              <w:br/>
            </w:r>
            <w:r>
              <w:rPr>
                <w:rFonts w:ascii="Times New Roman"/>
                <w:b w:val="false"/>
                <w:i w:val="false"/>
                <w:color w:val="000000"/>
                <w:sz w:val="20"/>
              </w:rPr>
              <w:t>службу и службу экономических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расследований,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Өмірбаянды кандидат өз қолымен, еркін түрде, шимайсыз және түзетулерсіз, төмендегі мәліметтерді міндетті түрде көрсете отырып жазады: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тегі, аты, әкесінің аты, туған күні мен жері, ұлты, ана тілі, тағы қандай тілдерді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фамилия, имя, отчество, дата и место рождения, национальность, родной язык, какими языками еще владеет; </w:t>
            </w:r>
          </w:p>
          <w:p>
            <w:pPr>
              <w:spacing w:after="20"/>
              <w:ind w:left="20"/>
              <w:jc w:val="both"/>
            </w:pPr>
            <w:r>
              <w:rPr>
                <w:rFonts w:ascii="Times New Roman"/>
                <w:b w:val="false"/>
                <w:i w:val="false"/>
                <w:color w:val="000000"/>
                <w:sz w:val="20"/>
              </w:rPr>
              <w:t>
</w:t>
            </w:r>
            <w:r>
              <w:rPr>
                <w:rFonts w:ascii="Times New Roman"/>
                <w:b w:val="false"/>
                <w:i w:val="false"/>
                <w:color w:val="000000"/>
                <w:sz w:val="20"/>
              </w:rPr>
              <w:t>-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когда, где, в каких учебных заведениях учился, специальность по образованию;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кәсіпорынның, мекеменің немесе ұйымның толық атауы мен мекенжайы, бір жұмыстан басқа жұмысқа ауысу себебі көрсетіле отырып, кім болып, қашан және қайда жұмыс істеді,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және қандай лауазымнан босатылды, әскери атағы;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туысқандарына қатысты осындай мәліметтер, ажырасу себептері көрсетіле отырып, некені бұзу туралы 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кандидат, оның әйелі (ері) немесе жақын туысқандарынан біреу шетел азаматтығында тұрды ма (кім, туысқандық дәрежесі), олардың ішінде кім шетелде болды (қашан, қайда, қандай мақсатпен) немесе тұрақты тұруға шетелге шығу үшін өтініш білдірді (қашан, қандай себеппен), шетелдерде тұратын туысқандары бар ма (тегі, аты, әкесінің аты, туысқандық дәрежесі, немен айналысады, қайда тұрады), олармен байланыс қалай іске асады;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p>
          <w:p>
            <w:pPr>
              <w:spacing w:after="20"/>
              <w:ind w:left="20"/>
              <w:jc w:val="both"/>
            </w:pPr>
            <w:r>
              <w:rPr>
                <w:rFonts w:ascii="Times New Roman"/>
                <w:b w:val="false"/>
                <w:i w:val="false"/>
                <w:color w:val="000000"/>
                <w:sz w:val="20"/>
              </w:rPr>
              <w:t>
</w:t>
            </w:r>
            <w:r>
              <w:rPr>
                <w:rFonts w:ascii="Times New Roman"/>
                <w:b w:val="false"/>
                <w:i w:val="false"/>
                <w:color w:val="000000"/>
                <w:sz w:val="20"/>
              </w:rPr>
              <w:t>- кандидат, оның әйелі (ері) немесе олардың жақын туысқандарынан біреу қылмыстық не әкімшілік жауаптылыққа тартылған ба (қашан, не үшін, жазалау шарасы);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соңғы жұмыс орны мен лауазымы, тұрғылықты жері, егер бір жерден екінші жерге көшуге тура келсе, бұрынғы тұрғылықты жерлері көрсетіледі. </w:t>
            </w:r>
          </w:p>
          <w:p>
            <w:pPr>
              <w:spacing w:after="20"/>
              <w:ind w:left="20"/>
              <w:jc w:val="both"/>
            </w:pPr>
            <w:r>
              <w:rPr>
                <w:rFonts w:ascii="Times New Roman"/>
                <w:b w:val="false"/>
                <w:i w:val="false"/>
                <w:color w:val="000000"/>
                <w:sz w:val="20"/>
              </w:rPr>
              <w:t>
-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2"/>
          <w:p>
            <w:pPr>
              <w:spacing w:after="20"/>
              <w:ind w:left="20"/>
              <w:jc w:val="both"/>
            </w:pPr>
            <w:r>
              <w:rPr>
                <w:rFonts w:ascii="Times New Roman"/>
                <w:b w:val="false"/>
                <w:i w:val="false"/>
                <w:color w:val="000000"/>
                <w:sz w:val="20"/>
              </w:rPr>
              <w:t>
ӨМІРБАЯН  АВТОБИОГРАФИЯ ________________________________ _____ (тегі, аты, әкесінің аты / фамилия, имя, отчество)</w:t>
            </w:r>
          </w:p>
          <w:bookmarkEnd w:id="172"/>
          <w:p>
            <w:pPr>
              <w:spacing w:after="20"/>
              <w:ind w:left="20"/>
              <w:jc w:val="both"/>
            </w:pPr>
            <w:r>
              <w:rPr>
                <w:rFonts w:ascii="Times New Roman"/>
                <w:b w:val="false"/>
                <w:i w:val="false"/>
                <w:color w:val="000000"/>
                <w:sz w:val="20"/>
              </w:rPr>
              <w:t>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 ________________________________________________________________ ________________________________________________________________ _______________________________________________________________ ________________________________________________________________ ________________________________________________________________ 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  ________________________________________________________________ ________________________________________________________________ ______________________________ ________________________________________________________________ ________________________________________________________________ 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 ________________________________________________________________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 на первоначальную профессиональную подготовку и</w:t>
            </w:r>
            <w:r>
              <w:br/>
            </w:r>
            <w:r>
              <w:rPr>
                <w:rFonts w:ascii="Times New Roman"/>
                <w:b w:val="false"/>
                <w:i w:val="false"/>
                <w:color w:val="000000"/>
                <w:sz w:val="20"/>
              </w:rPr>
              <w:t>условия ее прохождения для лиц,</w:t>
            </w:r>
            <w:r>
              <w:br/>
            </w:r>
            <w:r>
              <w:rPr>
                <w:rFonts w:ascii="Times New Roman"/>
                <w:b w:val="false"/>
                <w:i w:val="false"/>
                <w:color w:val="000000"/>
                <w:sz w:val="20"/>
              </w:rPr>
              <w:t>поступающих на службу в органы</w:t>
            </w:r>
            <w:r>
              <w:br/>
            </w:r>
            <w:r>
              <w:rPr>
                <w:rFonts w:ascii="Times New Roman"/>
                <w:b w:val="false"/>
                <w:i w:val="false"/>
                <w:color w:val="000000"/>
                <w:sz w:val="20"/>
              </w:rPr>
              <w:t>прокуратуры, антикоррупционную</w:t>
            </w:r>
            <w:r>
              <w:br/>
            </w:r>
            <w:r>
              <w:rPr>
                <w:rFonts w:ascii="Times New Roman"/>
                <w:b w:val="false"/>
                <w:i w:val="false"/>
                <w:color w:val="000000"/>
                <w:sz w:val="20"/>
              </w:rPr>
              <w:t>службу и службу экономических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расследований,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73"/>
    <w:p>
      <w:pPr>
        <w:spacing w:after="0"/>
        <w:ind w:left="0"/>
        <w:jc w:val="left"/>
      </w:pPr>
      <w:r>
        <w:rPr>
          <w:rFonts w:ascii="Times New Roman"/>
          <w:b/>
          <w:i w:val="false"/>
          <w:color w:val="000000"/>
        </w:rPr>
        <w:t xml:space="preserve"> Список кандидатов, изъявивших желание для прохождения отбора на первоначальную профессиональную подготовку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Отчество  (при его наличии)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отбора на первоначальную</w:t>
            </w:r>
            <w:r>
              <w:br/>
            </w:r>
            <w:r>
              <w:rPr>
                <w:rFonts w:ascii="Times New Roman"/>
                <w:b w:val="false"/>
                <w:i w:val="false"/>
                <w:color w:val="000000"/>
                <w:sz w:val="20"/>
              </w:rPr>
              <w:t>профессиональную подготовку и</w:t>
            </w:r>
            <w:r>
              <w:br/>
            </w:r>
            <w:r>
              <w:rPr>
                <w:rFonts w:ascii="Times New Roman"/>
                <w:b w:val="false"/>
                <w:i w:val="false"/>
                <w:color w:val="000000"/>
                <w:sz w:val="20"/>
              </w:rPr>
              <w:t>условия ее прохождения для лиц,</w:t>
            </w:r>
            <w:r>
              <w:br/>
            </w:r>
            <w:r>
              <w:rPr>
                <w:rFonts w:ascii="Times New Roman"/>
                <w:b w:val="false"/>
                <w:i w:val="false"/>
                <w:color w:val="000000"/>
                <w:sz w:val="20"/>
              </w:rPr>
              <w:t>поступающих на службу в органы</w:t>
            </w:r>
            <w:r>
              <w:br/>
            </w:r>
            <w:r>
              <w:rPr>
                <w:rFonts w:ascii="Times New Roman"/>
                <w:b w:val="false"/>
                <w:i w:val="false"/>
                <w:color w:val="000000"/>
                <w:sz w:val="20"/>
              </w:rPr>
              <w:t>прокуратуры, антикоррупционную</w:t>
            </w:r>
            <w:r>
              <w:br/>
            </w:r>
            <w:r>
              <w:rPr>
                <w:rFonts w:ascii="Times New Roman"/>
                <w:b w:val="false"/>
                <w:i w:val="false"/>
                <w:color w:val="000000"/>
                <w:sz w:val="20"/>
              </w:rPr>
              <w:t>службу и службу экономических</w:t>
            </w:r>
            <w:r>
              <w:br/>
            </w:r>
            <w:r>
              <w:rPr>
                <w:rFonts w:ascii="Times New Roman"/>
                <w:b w:val="false"/>
                <w:i w:val="false"/>
                <w:color w:val="000000"/>
                <w:sz w:val="20"/>
              </w:rPr>
              <w:t>расследований,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8" w:id="174"/>
      <w:r>
        <w:rPr>
          <w:rFonts w:ascii="Times New Roman"/>
          <w:b w:val="false"/>
          <w:i w:val="false"/>
          <w:color w:val="000000"/>
          <w:sz w:val="28"/>
        </w:rPr>
        <w:t xml:space="preserve">
                         </w:t>
      </w:r>
      <w:r>
        <w:rPr>
          <w:rFonts w:ascii="Times New Roman"/>
          <w:b/>
          <w:i w:val="false"/>
          <w:color w:val="000000"/>
          <w:sz w:val="28"/>
        </w:rPr>
        <w:t>Экзаменационная ведомость</w:t>
      </w:r>
    </w:p>
    <w:bookmarkEnd w:id="174"/>
    <w:p>
      <w:pPr>
        <w:spacing w:after="0"/>
        <w:ind w:left="0"/>
        <w:jc w:val="both"/>
      </w:pPr>
      <w:r>
        <w:rPr>
          <w:rFonts w:ascii="Times New Roman"/>
          <w:b w:val="false"/>
          <w:i w:val="false"/>
          <w:color w:val="000000"/>
          <w:sz w:val="28"/>
        </w:rPr>
        <w:t xml:space="preserve">Ф.И.О. (при его наличии) члена комиссии ________________________________ </w:t>
      </w:r>
    </w:p>
    <w:p>
      <w:pPr>
        <w:spacing w:after="0"/>
        <w:ind w:left="0"/>
        <w:jc w:val="both"/>
      </w:pPr>
      <w:r>
        <w:rPr>
          <w:rFonts w:ascii="Times New Roman"/>
          <w:b w:val="false"/>
          <w:i w:val="false"/>
          <w:color w:val="000000"/>
          <w:sz w:val="28"/>
        </w:rPr>
        <w:t>Ф.И.О. (при его наличии) кандидата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вопрос экзаменационного билета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подпись члена комиссии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 w:id="175"/>
      <w:r>
        <w:rPr>
          <w:rFonts w:ascii="Times New Roman"/>
          <w:b w:val="false"/>
          <w:i w:val="false"/>
          <w:color w:val="000000"/>
          <w:sz w:val="28"/>
        </w:rPr>
        <w:t>
      Дата "___" __________________ года.</w:t>
      </w:r>
    </w:p>
    <w:bookmarkEnd w:id="175"/>
    <w:p>
      <w:pPr>
        <w:spacing w:after="0"/>
        <w:ind w:left="0"/>
        <w:jc w:val="both"/>
      </w:pPr>
      <w:r>
        <w:rPr>
          <w:rFonts w:ascii="Times New Roman"/>
          <w:b w:val="false"/>
          <w:i w:val="false"/>
          <w:color w:val="000000"/>
          <w:sz w:val="28"/>
        </w:rPr>
        <w:t>Подпись члена комиссии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отбора на первоначальную профессиональную подготовку и</w:t>
            </w:r>
            <w:r>
              <w:br/>
            </w:r>
            <w:r>
              <w:rPr>
                <w:rFonts w:ascii="Times New Roman"/>
                <w:b w:val="false"/>
                <w:i w:val="false"/>
                <w:color w:val="000000"/>
                <w:sz w:val="20"/>
              </w:rPr>
              <w:t>условия ее прохождения для лиц,</w:t>
            </w:r>
            <w:r>
              <w:br/>
            </w:r>
            <w:r>
              <w:rPr>
                <w:rFonts w:ascii="Times New Roman"/>
                <w:b w:val="false"/>
                <w:i w:val="false"/>
                <w:color w:val="000000"/>
                <w:sz w:val="20"/>
              </w:rPr>
              <w:t>поступающих на службу в органы</w:t>
            </w:r>
            <w:r>
              <w:br/>
            </w:r>
            <w:r>
              <w:rPr>
                <w:rFonts w:ascii="Times New Roman"/>
                <w:b w:val="false"/>
                <w:i w:val="false"/>
                <w:color w:val="000000"/>
                <w:sz w:val="20"/>
              </w:rPr>
              <w:t>прокуратуры, антикоррупционную</w:t>
            </w:r>
            <w:r>
              <w:br/>
            </w:r>
            <w:r>
              <w:rPr>
                <w:rFonts w:ascii="Times New Roman"/>
                <w:b w:val="false"/>
                <w:i w:val="false"/>
                <w:color w:val="000000"/>
                <w:sz w:val="20"/>
              </w:rPr>
              <w:t>службу и службу экономических</w:t>
            </w:r>
            <w:r>
              <w:br/>
            </w:r>
            <w:r>
              <w:rPr>
                <w:rFonts w:ascii="Times New Roman"/>
                <w:b w:val="false"/>
                <w:i w:val="false"/>
                <w:color w:val="000000"/>
                <w:sz w:val="20"/>
              </w:rPr>
              <w:t>расследований,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bl>
    <w:bookmarkStart w:name="z211" w:id="176"/>
    <w:p>
      <w:pPr>
        <w:spacing w:after="0"/>
        <w:ind w:left="0"/>
        <w:jc w:val="left"/>
      </w:pPr>
      <w:r>
        <w:rPr>
          <w:rFonts w:ascii="Times New Roman"/>
          <w:b/>
          <w:i w:val="false"/>
          <w:color w:val="000000"/>
        </w:rPr>
        <w:t xml:space="preserve"> Балльно-рейтинговая буквенная система оценки учебных достижений</w:t>
      </w:r>
    </w:p>
    <w:bookmarkEnd w:id="176"/>
    <w:bookmarkStart w:name="z212" w:id="177"/>
    <w:p>
      <w:pPr>
        <w:spacing w:after="0"/>
        <w:ind w:left="0"/>
        <w:jc w:val="both"/>
      </w:pPr>
      <w:r>
        <w:rPr>
          <w:rFonts w:ascii="Times New Roman"/>
          <w:b w:val="false"/>
          <w:i w:val="false"/>
          <w:color w:val="000000"/>
          <w:sz w:val="28"/>
        </w:rPr>
        <w:t>
      Оценка учебных достижений</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по буквенной системе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Цифровой эквивалент баллов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 ное содержание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по традиционной системе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отбора на первоначальную профессиональную подготовку и</w:t>
            </w:r>
            <w:r>
              <w:br/>
            </w:r>
            <w:r>
              <w:rPr>
                <w:rFonts w:ascii="Times New Roman"/>
                <w:b w:val="false"/>
                <w:i w:val="false"/>
                <w:color w:val="000000"/>
                <w:sz w:val="20"/>
              </w:rPr>
              <w:t>условия ее прохождения для лиц,</w:t>
            </w:r>
            <w:r>
              <w:br/>
            </w:r>
            <w:r>
              <w:rPr>
                <w:rFonts w:ascii="Times New Roman"/>
                <w:b w:val="false"/>
                <w:i w:val="false"/>
                <w:color w:val="000000"/>
                <w:sz w:val="20"/>
              </w:rPr>
              <w:t>поступающих на службу в органы</w:t>
            </w:r>
            <w:r>
              <w:br/>
            </w:r>
            <w:r>
              <w:rPr>
                <w:rFonts w:ascii="Times New Roman"/>
                <w:b w:val="false"/>
                <w:i w:val="false"/>
                <w:color w:val="000000"/>
                <w:sz w:val="20"/>
              </w:rPr>
              <w:t>прокуратуры, антикоррупционную</w:t>
            </w:r>
            <w:r>
              <w:br/>
            </w:r>
            <w:r>
              <w:rPr>
                <w:rFonts w:ascii="Times New Roman"/>
                <w:b w:val="false"/>
                <w:i w:val="false"/>
                <w:color w:val="000000"/>
                <w:sz w:val="20"/>
              </w:rPr>
              <w:t>службу и службу экономических</w:t>
            </w:r>
            <w:r>
              <w:br/>
            </w:r>
            <w:r>
              <w:rPr>
                <w:rFonts w:ascii="Times New Roman"/>
                <w:b w:val="false"/>
                <w:i w:val="false"/>
                <w:color w:val="000000"/>
                <w:sz w:val="20"/>
              </w:rPr>
              <w:t>расследований,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78"/>
    <w:p>
      <w:pPr>
        <w:spacing w:after="0"/>
        <w:ind w:left="0"/>
        <w:jc w:val="left"/>
      </w:pPr>
      <w:r>
        <w:rPr>
          <w:rFonts w:ascii="Times New Roman"/>
          <w:b/>
          <w:i w:val="false"/>
          <w:color w:val="000000"/>
        </w:rPr>
        <w:t xml:space="preserve">  Сертификат об окончании первоначальной профессиональной подготовки</w:t>
      </w:r>
    </w:p>
    <w:bookmarkEnd w:id="178"/>
    <w:bookmarkStart w:name="z216" w:id="179"/>
    <w:p>
      <w:pPr>
        <w:spacing w:after="0"/>
        <w:ind w:left="0"/>
        <w:jc w:val="both"/>
      </w:pPr>
      <w:r>
        <w:rPr>
          <w:rFonts w:ascii="Times New Roman"/>
          <w:b w:val="false"/>
          <w:i w:val="false"/>
          <w:color w:val="000000"/>
          <w:sz w:val="28"/>
        </w:rPr>
        <w:t>
      1. Сертификат состоит из:</w:t>
      </w:r>
    </w:p>
    <w:bookmarkEnd w:id="179"/>
    <w:bookmarkStart w:name="z217" w:id="180"/>
    <w:p>
      <w:pPr>
        <w:spacing w:after="0"/>
        <w:ind w:left="0"/>
        <w:jc w:val="both"/>
      </w:pPr>
      <w:r>
        <w:rPr>
          <w:rFonts w:ascii="Times New Roman"/>
          <w:b w:val="false"/>
          <w:i w:val="false"/>
          <w:color w:val="000000"/>
          <w:sz w:val="28"/>
        </w:rPr>
        <w:t>
      1) твердой обложки размером 224 х 160 мм;</w:t>
      </w:r>
    </w:p>
    <w:bookmarkEnd w:id="180"/>
    <w:bookmarkStart w:name="z218" w:id="181"/>
    <w:p>
      <w:pPr>
        <w:spacing w:after="0"/>
        <w:ind w:left="0"/>
        <w:jc w:val="both"/>
      </w:pPr>
      <w:r>
        <w:rPr>
          <w:rFonts w:ascii="Times New Roman"/>
          <w:b w:val="false"/>
          <w:i w:val="false"/>
          <w:color w:val="000000"/>
          <w:sz w:val="28"/>
        </w:rPr>
        <w:t>
      2) вкладыша размером 210 х 150 мм;</w:t>
      </w:r>
    </w:p>
    <w:bookmarkEnd w:id="181"/>
    <w:bookmarkStart w:name="z219" w:id="182"/>
    <w:p>
      <w:pPr>
        <w:spacing w:after="0"/>
        <w:ind w:left="0"/>
        <w:jc w:val="both"/>
      </w:pPr>
      <w:r>
        <w:rPr>
          <w:rFonts w:ascii="Times New Roman"/>
          <w:b w:val="false"/>
          <w:i w:val="false"/>
          <w:color w:val="000000"/>
          <w:sz w:val="28"/>
        </w:rPr>
        <w:t>
      3) приложения.</w:t>
      </w:r>
    </w:p>
    <w:bookmarkEnd w:id="182"/>
    <w:bookmarkStart w:name="z220" w:id="183"/>
    <w:p>
      <w:pPr>
        <w:spacing w:after="0"/>
        <w:ind w:left="0"/>
        <w:jc w:val="both"/>
      </w:pPr>
      <w:r>
        <w:rPr>
          <w:rFonts w:ascii="Times New Roman"/>
          <w:b w:val="false"/>
          <w:i w:val="false"/>
          <w:color w:val="000000"/>
          <w:sz w:val="28"/>
        </w:rPr>
        <w:t>
      2. Обложка документа изготавливается темно-синего цвета.</w:t>
      </w:r>
    </w:p>
    <w:bookmarkEnd w:id="183"/>
    <w:bookmarkStart w:name="z221" w:id="184"/>
    <w:p>
      <w:pPr>
        <w:spacing w:after="0"/>
        <w:ind w:left="0"/>
        <w:jc w:val="both"/>
      </w:pPr>
      <w:r>
        <w:rPr>
          <w:rFonts w:ascii="Times New Roman"/>
          <w:b w:val="false"/>
          <w:i w:val="false"/>
          <w:color w:val="000000"/>
          <w:sz w:val="28"/>
        </w:rPr>
        <w:t>
      3. На обложке сертификата размещаются выполненные золотистым цветом:</w:t>
      </w:r>
    </w:p>
    <w:bookmarkEnd w:id="184"/>
    <w:bookmarkStart w:name="z222" w:id="185"/>
    <w:p>
      <w:pPr>
        <w:spacing w:after="0"/>
        <w:ind w:left="0"/>
        <w:jc w:val="both"/>
      </w:pPr>
      <w:r>
        <w:rPr>
          <w:rFonts w:ascii="Times New Roman"/>
          <w:b w:val="false"/>
          <w:i w:val="false"/>
          <w:color w:val="000000"/>
          <w:sz w:val="28"/>
        </w:rPr>
        <w:t>
      1) сверху тисненая надпись на государственном языке: "Қазақстан Республикасы Бас прокуратурасының жанындағы Құқық қорғау органдары академиясы";</w:t>
      </w:r>
    </w:p>
    <w:bookmarkEnd w:id="185"/>
    <w:bookmarkStart w:name="z223" w:id="186"/>
    <w:p>
      <w:pPr>
        <w:spacing w:after="0"/>
        <w:ind w:left="0"/>
        <w:jc w:val="both"/>
      </w:pPr>
      <w:r>
        <w:rPr>
          <w:rFonts w:ascii="Times New Roman"/>
          <w:b w:val="false"/>
          <w:i w:val="false"/>
          <w:color w:val="000000"/>
          <w:sz w:val="28"/>
        </w:rPr>
        <w:t>
      2) в центре - изображение логотипа Академии правоохранительных органов при Генеральной Прокуратуре Республики Казахстан;</w:t>
      </w:r>
    </w:p>
    <w:bookmarkEnd w:id="186"/>
    <w:bookmarkStart w:name="z224" w:id="187"/>
    <w:p>
      <w:pPr>
        <w:spacing w:after="0"/>
        <w:ind w:left="0"/>
        <w:jc w:val="both"/>
      </w:pPr>
      <w:r>
        <w:rPr>
          <w:rFonts w:ascii="Times New Roman"/>
          <w:b w:val="false"/>
          <w:i w:val="false"/>
          <w:color w:val="000000"/>
          <w:sz w:val="28"/>
        </w:rPr>
        <w:t>
      3) под изображением логотипа - тисненое название вида документа "СЕРТИФИКАТ".</w:t>
      </w:r>
    </w:p>
    <w:bookmarkEnd w:id="187"/>
    <w:bookmarkStart w:name="z225" w:id="188"/>
    <w:p>
      <w:pPr>
        <w:spacing w:after="0"/>
        <w:ind w:left="0"/>
        <w:jc w:val="both"/>
      </w:pPr>
      <w:r>
        <w:rPr>
          <w:rFonts w:ascii="Times New Roman"/>
          <w:b w:val="false"/>
          <w:i w:val="false"/>
          <w:color w:val="000000"/>
          <w:sz w:val="28"/>
        </w:rPr>
        <w:t>
      4. Бланк вкладыша печатается типографским способом на специальной бумаге бледно-синего цвета (без учета данных, заполняются вручную или с помощью печатающих устройств).</w:t>
      </w:r>
    </w:p>
    <w:bookmarkEnd w:id="188"/>
    <w:bookmarkStart w:name="z226" w:id="189"/>
    <w:p>
      <w:pPr>
        <w:spacing w:after="0"/>
        <w:ind w:left="0"/>
        <w:jc w:val="both"/>
      </w:pPr>
      <w:r>
        <w:rPr>
          <w:rFonts w:ascii="Times New Roman"/>
          <w:b w:val="false"/>
          <w:i w:val="false"/>
          <w:color w:val="000000"/>
          <w:sz w:val="28"/>
        </w:rPr>
        <w:t>
      5. Бланк приложения печатается с помощью печатающих устройств.</w:t>
      </w:r>
    </w:p>
    <w:bookmarkEnd w:id="189"/>
    <w:bookmarkStart w:name="z227" w:id="190"/>
    <w:p>
      <w:pPr>
        <w:spacing w:after="0"/>
        <w:ind w:left="0"/>
        <w:jc w:val="both"/>
      </w:pPr>
      <w:r>
        <w:rPr>
          <w:rFonts w:ascii="Times New Roman"/>
          <w:b w:val="false"/>
          <w:i w:val="false"/>
          <w:color w:val="000000"/>
          <w:sz w:val="28"/>
        </w:rPr>
        <w:t>
      6. На левой внутренней стороне вкладыша сертификата указывается содержание на государственном языке, а на правой стороне - идентичное содержание на русском языке.</w:t>
      </w:r>
    </w:p>
    <w:bookmarkEnd w:id="190"/>
    <w:bookmarkStart w:name="z228" w:id="191"/>
    <w:p>
      <w:pPr>
        <w:spacing w:after="0"/>
        <w:ind w:left="0"/>
        <w:jc w:val="both"/>
      </w:pPr>
      <w:r>
        <w:rPr>
          <w:rFonts w:ascii="Times New Roman"/>
          <w:b w:val="false"/>
          <w:i w:val="false"/>
          <w:color w:val="000000"/>
          <w:sz w:val="28"/>
        </w:rPr>
        <w:t>
      7. Вкладыш имеет серию и семизначный регистрационный номер.</w:t>
      </w:r>
    </w:p>
    <w:bookmarkEnd w:id="191"/>
    <w:bookmarkStart w:name="z229" w:id="192"/>
    <w:p>
      <w:pPr>
        <w:spacing w:after="0"/>
        <w:ind w:left="0"/>
        <w:jc w:val="both"/>
      </w:pPr>
      <w:r>
        <w:rPr>
          <w:rFonts w:ascii="Times New Roman"/>
          <w:b w:val="false"/>
          <w:i w:val="false"/>
          <w:color w:val="000000"/>
          <w:sz w:val="28"/>
        </w:rPr>
        <w:t>
      8. Бланк вкладыша сертификата составляется таким образом, чтобы вносимые в него записи могли выполняться каллиграфическим почерком или  с помощью печатающих устройств.</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правоохранительных органов  при Генеральной Прокуратуре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3"/>
          <w:p>
            <w:pPr>
              <w:spacing w:after="20"/>
              <w:ind w:left="20"/>
              <w:jc w:val="both"/>
            </w:pPr>
            <w:r>
              <w:rPr>
                <w:rFonts w:ascii="Times New Roman"/>
                <w:b w:val="false"/>
                <w:i w:val="false"/>
                <w:color w:val="000000"/>
                <w:sz w:val="20"/>
              </w:rPr>
              <w:t>
Осы сертификат,</w:t>
            </w:r>
          </w:p>
          <w:bookmarkEnd w:id="193"/>
          <w:p>
            <w:pPr>
              <w:spacing w:after="20"/>
              <w:ind w:left="20"/>
              <w:jc w:val="both"/>
            </w:pPr>
            <w:r>
              <w:rPr>
                <w:rFonts w:ascii="Times New Roman"/>
                <w:b w:val="false"/>
                <w:i w:val="false"/>
                <w:color w:val="000000"/>
                <w:sz w:val="20"/>
              </w:rPr>
              <w:t>
_____________________________________ _____________________________________ (тегі, аты, әкесінің аты (бар болған  жағдайда) ___________ сағат көлемінде_______ ________________ (орган) алғаш кіретін адамдарға  арналған кәсіптік даярлық курстарынан  өткенін растайды.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4"/>
          <w:p>
            <w:pPr>
              <w:spacing w:after="20"/>
              <w:ind w:left="20"/>
              <w:jc w:val="both"/>
            </w:pPr>
            <w:r>
              <w:rPr>
                <w:rFonts w:ascii="Times New Roman"/>
                <w:b w:val="false"/>
                <w:i w:val="false"/>
                <w:color w:val="000000"/>
                <w:sz w:val="20"/>
              </w:rPr>
              <w:t>
Настоящим подтверждает, что</w:t>
            </w:r>
          </w:p>
          <w:bookmarkEnd w:id="194"/>
          <w:p>
            <w:pPr>
              <w:spacing w:after="20"/>
              <w:ind w:left="20"/>
              <w:jc w:val="both"/>
            </w:pPr>
            <w:r>
              <w:rPr>
                <w:rFonts w:ascii="Times New Roman"/>
                <w:b w:val="false"/>
                <w:i w:val="false"/>
                <w:color w:val="000000"/>
                <w:sz w:val="20"/>
              </w:rPr>
              <w:t>
_________________________________ _________________________________ (фамилия, имя, отчество (при наличии)) прошел (ла) курс профессиональной  подготовки  для лиц, впервые поступающих в  ____________ (орган):  _____________________ в объеме  ____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5"/>
          <w:p>
            <w:pPr>
              <w:spacing w:after="20"/>
              <w:ind w:left="20"/>
              <w:jc w:val="both"/>
            </w:pPr>
            <w:r>
              <w:rPr>
                <w:rFonts w:ascii="Times New Roman"/>
                <w:b w:val="false"/>
                <w:i w:val="false"/>
                <w:color w:val="000000"/>
                <w:sz w:val="20"/>
              </w:rPr>
              <w:t>
Ректор</w:t>
            </w:r>
          </w:p>
          <w:bookmarkEnd w:id="195"/>
          <w:p>
            <w:pPr>
              <w:spacing w:after="20"/>
              <w:ind w:left="20"/>
              <w:jc w:val="both"/>
            </w:pPr>
            <w:r>
              <w:rPr>
                <w:rFonts w:ascii="Times New Roman"/>
                <w:b w:val="false"/>
                <w:i w:val="false"/>
                <w:color w:val="000000"/>
                <w:sz w:val="20"/>
              </w:rPr>
              <w:t>
____________/_____________/ М.О. __________ жылғы "___" _____ Тіркеу нөмірі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____________/_____________/ М.П. "___" __________ года Регистрационный номер № _______</w:t>
            </w:r>
          </w:p>
        </w:tc>
      </w:tr>
    </w:tbl>
    <w:bookmarkStart w:name="z233" w:id="196"/>
    <w:p>
      <w:pPr>
        <w:spacing w:after="0"/>
        <w:ind w:left="0"/>
        <w:jc w:val="both"/>
      </w:pPr>
      <w:r>
        <w:rPr>
          <w:rFonts w:ascii="Times New Roman"/>
          <w:b w:val="false"/>
          <w:i w:val="false"/>
          <w:color w:val="000000"/>
          <w:sz w:val="28"/>
        </w:rPr>
        <w:t>
      Приложение к сертификату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Сертификаттың қосымша (№ ___ сертификатсыз жарамсыз)</w:t>
            </w:r>
          </w:p>
          <w:p>
            <w:pPr>
              <w:spacing w:after="20"/>
              <w:ind w:left="20"/>
              <w:jc w:val="both"/>
            </w:pPr>
            <w:r>
              <w:rPr>
                <w:rFonts w:ascii="Times New Roman"/>
                <w:b w:val="false"/>
                <w:i w:val="false"/>
                <w:color w:val="000000"/>
                <w:sz w:val="20"/>
              </w:rPr>
              <w:t>
_______________________________________ (тегі, аты, әкесінің аты (бар болған жағдайда)) Қазақстан Республикасы Бас прокуратурасының жанындағы Құқық қорғау органдары академиясында келесі пәндерді оқыды және мынадай білімін  көрсетті: ________________________________ ________________________________ ________________________________ ________________________________ ________________________________  Ректор _______/ 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Приложение к сертификату (без сертификата № _______недействительно)</w:t>
            </w:r>
          </w:p>
          <w:p>
            <w:pPr>
              <w:spacing w:after="20"/>
              <w:ind w:left="20"/>
              <w:jc w:val="both"/>
            </w:pPr>
            <w:r>
              <w:rPr>
                <w:rFonts w:ascii="Times New Roman"/>
                <w:b w:val="false"/>
                <w:i w:val="false"/>
                <w:color w:val="000000"/>
                <w:sz w:val="20"/>
              </w:rPr>
              <w:t>
________________________________________ (фамилия, имя, отчество (при наличии)) за время обучения в Академии правоохранительных органов при Генеральной прокуратуре Республики  Казахстан изучил следующие предметы и показал  (-а) следующие знания: _________________________________ _________________________________ _________________________________ _________________________________ _________________________________  Ректор __________/ ___________/ М.П.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