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b243" w14:textId="7eeb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и осуществлению пенсионных выплат за выслугу лет сотрудникам, проходившим службу в антикоррупционной службе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9 июля 2020 года № 212. Зарегистрирован в Министерстве юстиции Республики Казахстан 16 июля 2020 года № 20974. Утратил силу приказом Председателя Агентства Республики Казахстан по противодействию коррупции (Антикоррупционной службы) от 20 декабря 2023 года № 416.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20.12.2023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пенсионных выплат за выслугу лет сотрудникам, проходившим службу в антикоррупционной службе.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противодействию коррупции 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инновации и аэрокосмической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назначению и осуществлению пенсионных выплат за выслугу лет сотрудникам, проходившим службу в антикоррупционной службе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назначению и осуществлению пенсионных выплат за выслугу лет сотрудникам, проходившим службу в антикоррупционной службе (далее – Инструкция), детализирует порядок назначения и осуществления пенсионных выплат за выслугу лет сотрудникам антикоррупционной службы, а также лицам, права которых иметь специальные звания, классные чины и носить форменную одежду упразднены с 1 января 2012 года, имевшим на дату увольнения из антикоррупционной службы условия для назначения пенсионных выплат за выслугу лет (далее – сотрудники антикоррупционной службы).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пенсионные выплаты за выслугу лет – выплата денег сотрудникам антикоррупционной службы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(далее – Закон);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филиалы Государственной корпорации – филиалы Государственной корпорации областей, городов республиканского значения и столицы.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и осуществление пенсионных выплат за выслугу лет, перерасчет пенсионных выплат, а также исчисление выслуги лет для назначения пенсионных выплат за выслугу лет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1500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 (далее – Правила), а также иными нормативными правовыми актами Республики Казахстан и соглашениями о пенсионном (социальном) обеспечении, заключенными Республикой Казахстан с другими государствами.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работы по пенсионному обеспечению сотрудников антикоррупционной службы осуществляется кадровыми службами Агентства Республики Казахстан по противодействию коррупции (Антикоррупционной службы) (далее – Агентство) и его территориальных органов (далее – территориальные органы).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Работа по пенсионному обеспечению сотрудников антикоррупционной службы включает в себя: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пенсионных выплат за выслугу лет сотрудникам антикоррупционной службы и перерасчет пенсионных выплат за выслугу лет пенсионерам, ранее проходившим службу в антикоррупционной службе (далее – пенсионеры), назначение пособий и компенсаций членам их семей;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персонального учета пенсионеров и пенсионных дел;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выдачу документов, подтверждающих статус получателя пенсионной выплаты за выслугу лет в соответствии с законодательством;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пенсионеров, рассмотрение предложений, заявлений и жалоб по вопросам пенсионного обеспечения в соответствии с законодательством;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филиалами Государственной корпорации.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Назначение и осуществление пенсионных выплат за выслугу лет сотрудникам антикоррупционной службы, прекращение их выплаты, назначение и выплата пособий и компенсаций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Сотрудники антикоррупционной службы для оформления пенсионных выплат представляют в кадровую службу по последнему месту службы документ, удостоверяющий личность, в оригинале либо посредством сервиса цифровых документов и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следующих документов и их копий:</w:t>
      </w:r>
    </w:p>
    <w:bookmarkEnd w:id="27"/>
    <w:bookmarkStart w:name="z2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номере банковского счета в уполномоченной организации по выдаче пенсий либо контрольного счета наличности учреждения уголовно-исполнительной системы;</w:t>
      </w:r>
    </w:p>
    <w:bookmarkEnd w:id="28"/>
    <w:bookmarkStart w:name="z2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 цветных фотографии размером 3х4 сантиметра;</w:t>
      </w:r>
    </w:p>
    <w:bookmarkEnd w:id="29"/>
    <w:bookmarkStart w:name="z2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лиц, в пользу которых до 1 января 2016 года обязательные пенсионные взносы перечислялись за счет бюджетных средств – справка-подтверждение о списании с индивидуального пенсионного счета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по форме, установленной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Председателя Агентства РК по противодействию коррупции (Антикоррупционной службы) от 23.05.2023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Сотрудники, имеющие по состоянию на 1 января 1998 года более десяти лет стажа воинской службы, службы в специальных государственных и правоохранительных органах, государственной фельдъегерской службе представляют в кадровую службу по последнему месту службы выписку с индивидуального пенсионного счета по состоянию на 1 января 2016 года.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увольнением со службы и назначением пенсии, для определения степени годности к службе сотрудники по желанию проходят по направлению кадровых служб по последнему месту службы медицинское освидетельствование в военно-врачебных комиссиях (далее – ВВК). Заключения ВВК (оригиналы) хранятся в пенсионных делах.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предоставления неполного пакета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либо предоставления документов, содержащих неполные или недостоверные сведения, заявление о назначении пенсионной выплаты за выслугу лет кадровой службой не принимается.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Сотрудник кадровой службы Агентства и его территориальных органов копии документов после их сличения с представленными подлинниками заверяет подписью и печатью кадровой службы, кроме случаев, когда копии документов засвидетельствованы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Кадровая служба Агентства и его территориальных органов, приняв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производит расчет выслуги лет в течение пяти рабочих дней со дня поступления документов для назначения пенсионной выплаты за выслугу лет.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выслуги лет кадровой службой Агентства и его территориальных органов проводится в следующем порядке: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личного дела, военного билета подтверждающих выслугу лет, а также документов, подтверждающих трудовой стаж (трудовая книжка, трудовой договор с отметкой работодателя о дате и основании его прекращения, 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договора, выписки из ведомости выдачи заработной платы работникам,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наличии), выписки из единого накопительного пенсионного фонда о перечисленных обязательных пенсионных взносах, сведения из Государственного фонда социального страхования о произведенных социальных отчислениях, архивная справка, содержащая сведения о трудовой деятельности работника либо вступившее в законную силу решение суда об установлении юридического факта, подтверждающего наличие трудовых отношений) проверяются данные о прохождении службы, уточняются и подтверждаются периоды службы и трудового стажа, подлежащие зачету в календарном и льготном исчислении в соответствии с законодательством;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составляется расчет выслуги лет для назначения пенсионной выплаты за выслугу лет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и объявляется лицу, оформляемому на пенсию, под роспись.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данные уволенного на пенсию сотрудника (фамилия, имя, отчество (при его наличии), дата и место рождения) в расчете выслуги лет заполняются согласно документу, удостоверяющему личность.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расчета выслуги лет для назначения пенсионной выплаты за выслугу лет заверяется подписями сотрудника кадровой службы, составившего расчет, руководителя кадровой службы и печатью кадровой службы.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Финансовые службы Агентства, территориальных органов в течение срока, указанного в пункте 11 настоящей Инструкции, предоставляют в кадровую службу по последнему месту службы денежный аттестат, подтверждающий размер денежного содержания на день увольнения сотрудника,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Кадровая служба Агентства в течение десяти рабочих дней со дня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производит назначение пенсионных выплат за выслугу лет в следующем порядке: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оформляет заключение о назначении пенсионной выплаты за выслугу лет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которое утверждается руководителем кадровой службы, осуществляющей назначение пенсионной выплаты за выслугу лет;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оформляет пенсионное дело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 которому приобщаются заключение о назначении пенсионной выплаты за выслугу лет и материалы, послужившие основанием для назначения пенсионной выплаты за выслугу лет;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регистрирует пенсионное дело в книге учета пенсионеров и пенсионных дел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оформляет пенсионное удостоверение антикоррупционной службы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которое является официальным документом, подтверждающим статус получателя пенсионной выплаты за выслугу лет;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регистрирует пенсионное удостоверение антикоррупционной службы получателя пенсионной выплаты за выслугу лет в книге учета пенсионных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и выдает под роспись получателю пенсионной выплаты за выслугу лет.</w:t>
      </w:r>
    </w:p>
    <w:bookmarkEnd w:id="47"/>
    <w:bookmarkStart w:name="z2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Замена пенсионного удостоверения производится в случаях утери, порчи, а также при изменении фамилии, имени или отчества пенсионера.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Пенсионер, утерявший пенсионное удостоверение антикоррупционной службы, информирует кадровую службу Агентства, с предоставлением копии документов об обращении в Бюро находок и опубликовании объявления о недействительности утерянного пенсионного удостоверения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порчи пенсионного удостоверения антикоррупционной службы, пенсионер предоставляет испорченное пенсионное удостоверение в кадровую службу Агентства для последующего уничтожения.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 или отчества пенсионер предоставляет в кадровую службу Агентства пенсионное удостоверение антикоррупционной службы, а также документ, удостоверяющий личность, в оригинале либо посредством сервиса цифровых документов с измененными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пенсионное удостоверение взамен утерянного или испорченного, а также при изменении фамилии, имени или отчества выдается кадровой службой Агентства после предоставления подтверждающих документов о возмещении в доход государства расходов на изготовление нового пенсионного удостоверения антикоррупционной службы, а также двух цветных фотографий размером 3х4 сантиметра.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14-1 в соответствии с приказом Председателя Агентства РК по противодействию коррупции (Антикоррупционной службы) от 23.05.2023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назначения пенсионной выплаты за выслугу лет кадровой службой Агентства заполняется выписка из пенсионного дела по форме 1-ВС, согласно приложению 3 к Правилам, и направляется в филиалы Государственной корпорации в одном экземпляре с приложением извещения по форме 1-В/Л, согласно приложению 6 к Правилам. Копия выписки приобщается к номенклатуре дел.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изменения фамилии, имени или отчества (при его наличии), номера банковского счета, даты рождения, места жительства получателя пенсионных выплат, получателем подается в кадровую службу Агентства заявление об этих изменениях с документами, подтверждающими соответствующие изменения.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поступления из кадровых служб территориальных органов в кадровую службу Агентства документов, содержащих неполные, недостоверные или противоречивые сведения, а также в случаях отказа в назначении пенсионных выплат за выслугу лет, кадровая служба Агентства в течение десяти рабочих дней возвращает документы в кадровые службы территориальных органов с указанием причины отказа.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службы территориальных органов уведомляют заявителя в течение трех рабочих дней.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зачислении получателя пенсионной выплаты за выслугу лет на антикоррупционную службу в территориальные органы с присвоением специального звания, кадровые службы территориальных органов направляют в кадровую службу Агентства соответствующую информацию для приостановления пенсионной выплаты за выслугу лет на период прохождения службы со дня зачисления на службу.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 смерти, выезда получателя пенсионной выплаты в другой регион Республики Казахстан или за его пределы, либо прекращения пенсионных выплат по запросу кадровой службы Агентства, филиалы Государственной корпорации предоставляют справки о произведенных выплатах за истекший год по месяцам.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выслуги лет и трудового стажа для назначения сотруднику пенсионных выплат кадровая служба Агентства ознакомляет его об этом по форме, согласно приложению 8 к настоящей Инструкции.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назначения единовременной выплаты (компенсации) на погребение и единовременного пособия заявление членами семьи умершего получателя пенсионных выплат за выслугу лет представляется в кадровую службу по прежнему месту жительства умершего.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выплата единовременной выплаты (компенсации) на погребение и единовременного пособия членам семьи умершего осуществляются в соответствии с Правилами.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Осуществление пенсионных выплат за выслугу лет сотрудникам антикоррупционной службы, находящимся в интернатных и государственных медико-социальных учреждениях, осуществляется в соответствии с Правилами.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Осуществление пенсионных выплат за выслугу лет сотрудникам антикоррупционной службы, находящимся в учреждениях уголовно-исполнительной системы, осуществляется в соответствии с Правилами.</w:t>
      </w:r>
    </w:p>
    <w:bookmarkEnd w:id="59"/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Перерасчет пенсионных выплат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повышении, перерасчете пенсионных выплат в связи с изменением условий, влияющих на их размер, а также возобновлении ранее назначенных пенсионных выплат по приостановленным пенсионным делам, новое заключение не составляется.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Изменение размеров пенсионных выплат производится со дня письменного обращения пенсионера с приложением документов, подтверждающих обстоятельства, повлекшие изменение размера пенсионных выплат, если законодательством не предусмотрено иное.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размера пенсионной выплаты оформляется записью в таблице перерасчета пенсионной выплаты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которая подписывается сотрудником кадровой службы и утверждается руководителем кадровой службы.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перерасчета пенсионной выплаты приобщается к пенсионному делу.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несвоевременного перерасчета пенсионных выплат по вине должностного лица, при наличии в пенсионном деле подтверждающих документов, служивших основанием для перерасчета пенсионной выплаты, доплата осуществляется со дня установления права на повышенный размер пенсионной выплаты.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случаях изменения размеров пенсионных выплат в связи с ежегодными повышениями, предусмотренными Законом, а также изменениями размеров месячного расчетного показателя, прожиточного минимума кадровая служба Агентства готовит выписки из пенсионных дел получателей о новых размерах пенсионных выплат по форме 1-ВС-повышение, согласно приложению 4 к Правилам, и направляет в филиалы Государственной корпорации в одном экземпляре с приложением извещения по форме 1-В/Л, согласно приложению 6 к Правилам.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случаях изменения размеров пенсионных выплат за выслугу лет в связи с изменением стажа службы либо размера денежного содержания кадровая служба Агентства готовит выписки из пенсионных дел по форме 1-ИУ, согласно приложению 2 к Правилам либо по форме 1-ВС, согласно приложению 3 к Правилам, и направляет в филиалы Государственной корпорации в одном экземпляре с приложением извещения о предоставляемых документах по форме 1-В/Л, согласно приложению 6 к Правилам.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случаях выявления неправомерного назначения пенсионных выплат кадровая служба Агентства составляет заключение о прекращении пенсионной выплаты, которое утверждается руководителем аппарата Агентства.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Агентства готовит уведомление на прекращение выплаты со дня принятия решения о прекращении пенсионной выплаты за выслугу лет по форме 1-Б/ВС, согласно приложению 9 к Правилам, направляет в филиалы Государственной корпорации и в течение пяти рабочих дней со дня принятия решения письменно уведомляет получателя пенсионной выплаты.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Осуществление пенсионных выплат гражданам при перемене места жительства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выезда получателя пенсионной выплаты на постоянное место жительства в другой регион Казахстана либо за пределы Республики Казахстан, пенсионные выплаты осуществляются по месяц снятия получателя с регистрации по постоянному месту жительства.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выезде на постоянное место жительства в другой регион Казахстана получателем пенсионных выплат в кадровую службу Агентства предоставляется: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перемене места жительства получателем пенсионных выплат на имя руководителя кадровой службы Агентства;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(удостоверение личности, удостоверение лица без гражданства, вид на жительство иностранца), в оригинале либо посредством сервиса цифровых документов;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 в уполномоченной организации по выдаче пенсий.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приказом Председателя Агентства РК по противодействию коррупции (Антикоррупционной службы) от 23.05.2023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выезде пенсионера на постоянное место жительства за пределы Республики Казахстан кадровая служба Агентства по запросу уполномоченных органов других стран либо по заявлению пенсионера направляет пенсионное дела в уполномоченный орган страны проживания пенсионера с приложением адресного листка убытия.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прекращения выплат кадровая служба Агентства передает в Государственную корпорацию уведомление по форме 1-Б/ВС, согласно приложению 9 к Правилам.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Оформление пенсионного дела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Пенсионное дело комплектуется соответствующими документами, необходимыми для назначения, повышений (перерасчетов) и выплаты пенсионных выплат. В дальнейшем вся переписка, касающаяся пенсионера, хранится в его пенсионном деле и подшивается в хронологическом порядке.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Пенсионному делу присваивается нумерация дел по порядку и литеру региона.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обложки пенсионного дела указываются литер региона, номер дела, фамилия, имя, отчество (при его наличии) пенсионера, специальное звание, должность и место службы на день увольнения.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внутренней стороне обложки указываются адрес прописки и фактический адрес проживания пенсионера, контактные телефоны, номер и дата выдачи пенсионного удостоверения, наименование филиала Государственной корпорации, осуществляющего выплату.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изменением, внесенным приказом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Документы в деле располагаются в следующем порядке: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послужившие основанием для назначения пенсионной выплаты за выслугу лет,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документы – заключение военно-врачебной комиссии о степени годности к службе, выписки из справок об инвалидности медицинской социальной экспертизы;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разная переписка – заявления и письма пенсионера, копии ответов на них, переписка с другими подразделениями, организациями;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на выплату пенсионных выплат – копии выписок и уведомлений, направленных в филиалы Государственной корпорации, справки филиалов Государственной корпорации о произведенных выплатах.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выслуги лет для назначения пенсионной выплаты за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бывшего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наименование подразделения антикоррупционной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Родился(ась)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воинское (специальное) звание, классный чин, квалификационный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присвоено приказом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(учреждения))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 от "__"____________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Последнее специальное звание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 приказом _________________ №______ от "__"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(учреждения))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выслугу лет для назначения пенсионной выплаты за выслугу лет засчитывается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календарном и льготном исчислении) следующая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_________________________________________: (фамилия, инициалы уволенного)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наименование правоохранительного органа, части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органа, части назначения на должность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периода службы в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(лет, месяцев, дней)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календарном исчислении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льготном исчислении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Вооруженных Силах: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правоохранительных органах: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выслуги лет: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трудового стажа: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трудовой стаж: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Выслуга лет для назначения пенсионной выплаты за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"___"________ 20___года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календарном исчислении ___ лет___ месяцев ___ дней, в льготном исчислении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лет___ месяцев___ дней. Трудовой стаж до поступления на службу в календарном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исчислении ___ лет___ месяцев ___ дней, в льготном исчислении ___ лет___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дней. Общий трудовой стаж в календарном исчислении ___ лет___ месяцев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дней, в льготном исчислении ___ лет___ 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выслуги лет составлен на основании личного дела №______, которое передано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хранение в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составил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и подпись сотрудника кадровой службы,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проверил: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и подпись сотрудника кадровой службы,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расчетом выслуги лет для назначения пенсионной выплаты за выслугу лет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 и подпись уволенного,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уволен по подпункту___ пункта___ статьи_____________________________________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статьи, наименование формулировки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(Кодекса)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Закона, Кодекса) приказом______________________________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"___"_______20__ года, (наименование государственного органа,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"___"__________ 20__ года (дата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кадровой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(должность, звание,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подпись руководителя кадровой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Каждый пункт расчета выслуги лет в льготном исчислении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содержать ссылку на соответствующую норму нормативного правового акта.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1-1 в соответствии с приказом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ДЕНЕЖНЫЙ АТТЕСТАТ № _______</w:t>
      </w:r>
    </w:p>
    <w:bookmarkEnd w:id="89"/>
    <w:p>
      <w:pPr>
        <w:spacing w:after="0"/>
        <w:ind w:left="0"/>
        <w:jc w:val="both"/>
      </w:pPr>
      <w:bookmarkStart w:name="z237" w:id="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удостоверяет, что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подразделения антикоррупционной службы, выдавшего аттестат)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 отчество (при его наличии) должность) имел(а):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Должностной оклад (категория, коэффициент)_____________ 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Доплата за специальное звание __________________________тенге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Надбавка за классную квалификацию ____________________ 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Надбавка за особые условия прохождения службы _________ 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Денежная компенсация на содержание жилища, оплату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Выслуга лет для исчисления должностного оклада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"___" __________ 20__ года приказом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 от "___" _______ 20__ года определена ____ лет ____ месяцев ____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Удовлетворен следующими видами денежного довольствия: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Должностной оклад по__________________________________________________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Доплата за специальное звание по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Надбавка за классную квалификацию по___________________________________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Надбавка за особые условия прохождения службы по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Денежная компенсация на содержание жилища, оплату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Компенсация за найм жилья по___________________________________________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Всего начислено по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Алименты, кому:_______________________________________________________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Отпуск за 20___ год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использовал, не использовал)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Пособие на оздоровление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выплачено, сумма, не выплачено)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Единовременное пособие, выплачиваемое при увольнении из антикоррупционной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денежного содержания, кратность и сумму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Имеет задолженность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Находится в распоряжении 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Выслуга лет по состоянию на "____"______________года составляет______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_____месяцев _____ дней (выслуга лет указывается на день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сотрудника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Текущий счет сотрудника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счета, 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выдан в связи___________________________________________________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(перевод по службе, увольнение на пенсию или увольнение вовсе)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_____№ ______ от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года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подразделения (подпись, фамилия, инициалы) для территориальных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указанные в аттестате, считаю правильными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 увольняемого)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утверждающего заключение)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пенсионной выплаты за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пенсионную выплату за выслугу лет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подразделение антикоррупционной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ссылку на нормы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Казахстан", являющиеся основанием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пенсионной выплаты за выслугу лет*)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месяц, год рождения "___"_________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Приказом___________ №____ от "___" ____________ 20___года уволен(а) с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_________20___года по подпункту _________ пункта _________ статьи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законодательного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формулировки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Выслуга лет: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календарном исчислении ___ лет ___ месяцев ___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льготном исчислении ___ лет ___ 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стаж: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календарном исчислении ___ лет ___ месяцев ___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льготном исчислении ___ лет ___ 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трудовой стаж: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календарном исчислении ___ лет ___месяцев___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льготном исчислении ___ лет ___месяцев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денежного содержания, учитываемый для назначения пенсионной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выслугу лет: должностной оклад ________ тенге ____ тиын оклад (доплата)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специальному званию ________тенге ____ тиын;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 _________ тенге ____ тиын.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_____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пенсионную выплату (фамилия, инициалы) в размере______% от денежного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 в сумме __________ тенге, которая подлежит выплате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При заполнении указывается ссылка на нормы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в Республике Казахстан" (подпункт ___ пункт ___ </w:t>
      </w:r>
      <w:r>
        <w:rPr>
          <w:rFonts w:ascii="Times New Roman"/>
          <w:b w:val="false"/>
          <w:i w:val="false"/>
          <w:color w:val="000000"/>
          <w:sz w:val="28"/>
        </w:rPr>
        <w:t>статьи64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участников накопительной пенсионной системы в основании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пенсионной выплаты за выслугу лет дополнительно указывается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пенсионном обеспечении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военнослужащих, сотрудников правоохранительных органов,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фельдъегерской службы, впервые поступивших на службу после 1 января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уволенных до 1 января 2016 года, имевших на дату увольнения условия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пенсионных выплат за выслугу лет, в соответствии с нормами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законодательства, действовавшего до 1 января 2016 года в основании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пенсионной выплаты за выслугу лет дополнительно указывается ссылка на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пенсионном обеспечении в Республике Казахстан", действовавшего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дату увольнения (подпункт ____ пункта ___ статьи _____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пенсионном обеспечении в Республике Казахстан").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утверждающего заключение)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20___ г.</w:t>
            </w:r>
          </w:p>
        </w:tc>
      </w:tr>
    </w:tbl>
    <w:bookmarkStart w:name="z14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Л Ю Ч Е Н И Е</w:t>
      </w:r>
      <w:r>
        <w:br/>
      </w:r>
      <w:r>
        <w:rPr>
          <w:rFonts w:ascii="Times New Roman"/>
          <w:b/>
          <w:i w:val="false"/>
          <w:color w:val="000000"/>
        </w:rPr>
        <w:t>о назначении пенсионной выплаты за выслугу лет</w:t>
      </w:r>
    </w:p>
    <w:bookmarkEnd w:id="91"/>
    <w:bookmarkStart w:name="z14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лиц из числа сотрудников антикоррупционной службы, права</w:t>
      </w:r>
      <w:r>
        <w:br/>
      </w:r>
      <w:r>
        <w:rPr>
          <w:rFonts w:ascii="Times New Roman"/>
          <w:b/>
          <w:i w:val="false"/>
          <w:color w:val="000000"/>
        </w:rPr>
        <w:t>которых иметь специальные звания, классные чины и носить форменную одежду</w:t>
      </w:r>
      <w:r>
        <w:br/>
      </w:r>
      <w:r>
        <w:rPr>
          <w:rFonts w:ascii="Times New Roman"/>
          <w:b/>
          <w:i w:val="false"/>
          <w:color w:val="000000"/>
        </w:rPr>
        <w:t>упразднены с 1 января 2012 года)</w:t>
      </w:r>
    </w:p>
    <w:bookmarkEnd w:id="92"/>
    <w:p>
      <w:pPr>
        <w:spacing w:after="0"/>
        <w:ind w:left="0"/>
        <w:jc w:val="both"/>
      </w:pPr>
      <w:bookmarkStart w:name="z150" w:id="93"/>
      <w:r>
        <w:rPr>
          <w:rFonts w:ascii="Times New Roman"/>
          <w:b w:val="false"/>
          <w:i w:val="false"/>
          <w:color w:val="000000"/>
          <w:sz w:val="28"/>
        </w:rPr>
        <w:t>
      Назначить пенсионную выплату за выслугу лет 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подразделение антикоррупционной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(ссылка на нормы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Казахстан", являющиеся основанием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пенсионной выплаты за выслугу лет*)</w:t>
      </w:r>
    </w:p>
    <w:bookmarkStart w:name="z1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рождения "___"_________ ____ года.</w:t>
      </w:r>
    </w:p>
    <w:bookmarkEnd w:id="94"/>
    <w:p>
      <w:pPr>
        <w:spacing w:after="0"/>
        <w:ind w:left="0"/>
        <w:jc w:val="both"/>
      </w:pPr>
      <w:bookmarkStart w:name="z152" w:id="95"/>
      <w:r>
        <w:rPr>
          <w:rFonts w:ascii="Times New Roman"/>
          <w:b w:val="false"/>
          <w:i w:val="false"/>
          <w:color w:val="000000"/>
          <w:sz w:val="28"/>
        </w:rPr>
        <w:t>
      Приказом___________ №____ от "____" ____________ 20___г. уволен(а) с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_________20___г. по подпункту____ пункта____ статьи___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"____"_________ 20___ года № _____ "________________________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_____________________"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законодательного акта)             (наименование формулировки увольнения)</w:t>
      </w:r>
    </w:p>
    <w:bookmarkStart w:name="z1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достижении возраста, соответствующего предельному возрасту состояния на правоохранительной службе**_________________________________________________________ ___________________________________________________________________________________</w:t>
      </w:r>
    </w:p>
    <w:bookmarkEnd w:id="96"/>
    <w:p>
      <w:pPr>
        <w:spacing w:after="0"/>
        <w:ind w:left="0"/>
        <w:jc w:val="both"/>
      </w:pPr>
      <w:bookmarkStart w:name="z154" w:id="97"/>
      <w:r>
        <w:rPr>
          <w:rFonts w:ascii="Times New Roman"/>
          <w:b w:val="false"/>
          <w:i w:val="false"/>
          <w:color w:val="000000"/>
          <w:sz w:val="28"/>
        </w:rPr>
        <w:t>
      Выслуга лет: в календарном исчислении ___ лет ___ месяцев ___ дней;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 льготном исчислении ___ лет ___ месяцев ___ дней.</w:t>
      </w:r>
    </w:p>
    <w:p>
      <w:pPr>
        <w:spacing w:after="0"/>
        <w:ind w:left="0"/>
        <w:jc w:val="both"/>
      </w:pPr>
      <w:bookmarkStart w:name="z155" w:id="98"/>
      <w:r>
        <w:rPr>
          <w:rFonts w:ascii="Times New Roman"/>
          <w:b w:val="false"/>
          <w:i w:val="false"/>
          <w:color w:val="000000"/>
          <w:sz w:val="28"/>
        </w:rPr>
        <w:t>
      Трудовой стаж: в календарном исчислении ___ лет ___ месяцев ___ дней;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в льготном исчислени ___ лет ___ месяцев ___ дней.</w:t>
      </w:r>
    </w:p>
    <w:p>
      <w:pPr>
        <w:spacing w:after="0"/>
        <w:ind w:left="0"/>
        <w:jc w:val="both"/>
      </w:pPr>
      <w:bookmarkStart w:name="z156" w:id="99"/>
      <w:r>
        <w:rPr>
          <w:rFonts w:ascii="Times New Roman"/>
          <w:b w:val="false"/>
          <w:i w:val="false"/>
          <w:color w:val="000000"/>
          <w:sz w:val="28"/>
        </w:rPr>
        <w:t>
      Общий трудовой стаж: в календарном исчислении ___ лет ___месяцев___ дней;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в льготном исчислении ___ лет ___месяцев ___ дней.</w:t>
      </w:r>
    </w:p>
    <w:bookmarkStart w:name="z1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21 июня 2013 года "О пенсионном обеспечении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сохранения социального обеспечения, всех льгот и преимуществ при выходе на пенсию лиц из числа сотрудников органов внутренних дел, государственной фельдъегерской службы, антикоррупционной службы, права которых иметь специальные звания и классные чины, а также носить форменную одежду упразднены, утвержденных постановлением Правительства Республики Казахстан от 14 декабря 2012 года №1597, размер денежного содержания, учитываемый для назначения пенсионной выплаты за выслугу лет:***___________________________________</w:t>
      </w:r>
    </w:p>
    <w:bookmarkEnd w:id="100"/>
    <w:p>
      <w:pPr>
        <w:spacing w:after="0"/>
        <w:ind w:left="0"/>
        <w:jc w:val="both"/>
      </w:pPr>
      <w:bookmarkStart w:name="z158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_____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 установить__________________ пенсионную выплату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размере______% от денежного содержания в сумме __________ тенге, которая подлежит выплате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инициалы)</w:t>
      </w:r>
    </w:p>
    <w:bookmarkStart w:name="z1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заполнении указывается ссылка на нормы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(подпункт ___ пункт ___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Казахстан").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участников накопительной пенсионной системы в основании назначения пенсионной выплаты за выслугу лет дополнительно указывается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от 21 июня 2013 года "О пенсионном обеспечении в Республике Казахстан".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 из числа сотрудников антикоррупционной службы, права которых иметь специальные звания и носить форменную одежду упразднены с 1 января 2012 года, впервые поступивших на службу после 1 января 1998 года и уволенных до 1 января 2016 года, имевших на дату увольнения условия для назначения пенсионных выплат за выслугу лет, в соответствии с нормами законодательства, действовавшего до 1 января 2016 года, в основании назначения пенсионной выплаты за выслугу лет дополнительно указывается ссылка на нормы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пенсионном обеспечении в Республике Казахстан", действовавшего на дату увольнения (подпункт ____ пункта ___ статьи _____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"___" _________ ____ года № _____ "О пенсионном обеспечении в Республике Казахстан").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для лиц, достигших на день увольнения, возраста соответствующего предельному возрасту состояния на правоохранительной службе по зафиксированному специальному званию, на момент упразднения права иметь специальные звания и классные чины, а также носить форменную одежду (указывается "достиг(ла) возраста, соответствующего предельному возрасту состояния на правоохранительной службе по зафиксированному специальному званию "________________").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случае назначения пенсионной выплаты за выслугу лет от зафиксированного размера денежного содержания при заполнении указываются следующие данные: "зафиксированное денежное содержание: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должностной оклад ________ тенге ____ тиын</w:t>
      </w:r>
    </w:p>
    <w:bookmarkEnd w:id="108"/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доплата по специальному званию _______тенге ____ тиын.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_________ тенге ____ тиын.".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пенсионной выплаты за выслугу лет от должностного оклада административного государственного или гражданского служащего при заполнении указывается "должностной оклад ________ тенге ____ тиын".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за выслугу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СЫБАЙЛАС ЖЕМҚОРЛЫҚҚА ҚАРСЫ</w:t>
      </w:r>
      <w:r>
        <w:br/>
      </w:r>
      <w:r>
        <w:rPr>
          <w:rFonts w:ascii="Times New Roman"/>
          <w:b/>
          <w:i w:val="false"/>
          <w:color w:val="000000"/>
        </w:rPr>
        <w:t>ІС-ҚИМЫЛ АГЕНТТІГІ (СЫБАЙЛАС ЖЕМҚОРЛЫҚҚА ҚАРСЫ ҚЫЗМЕТ)</w:t>
      </w:r>
      <w:r>
        <w:br/>
      </w:r>
      <w:r>
        <w:rPr>
          <w:rFonts w:ascii="Times New Roman"/>
          <w:b/>
          <w:i w:val="false"/>
          <w:color w:val="000000"/>
        </w:rPr>
        <w:t>АГЕНТСТВО РЕСПУБЛИКИ КАЗАХСТАН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(АНТИКОРРУПЦИОННАЯ СЛУЖБА)</w:t>
      </w:r>
      <w:r>
        <w:br/>
      </w:r>
      <w:r>
        <w:rPr>
          <w:rFonts w:ascii="Times New Roman"/>
          <w:b/>
          <w:i w:val="false"/>
          <w:color w:val="000000"/>
        </w:rPr>
        <w:t>ЗЕЙНЕТКЕРЛІК ІС ПЕНСИОННОЕ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Фамилиясы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Аты-жөні (болған жағдайда)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Арнаулы атағы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орыны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за выслугу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пенсионеров и пенсионных 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пенсионного дела по порядку, дата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пенсионера, специальное звание, должность и место службы перед увольнением, 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лет, трудовой стаж, общий трудовой стаж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выплата за выслугу лет назначена: в каком размере (в % и тенге) и с какой даты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пенсионное дело куда выбыло, откуда прибыло, причина и дата прекращения выплаты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Председателя Агентства РК по противодействию коррупции (Антикоррупционной службы) от 23.05.2023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Пенсионное удостоверение антикоррупционной службы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Обложка пенсионного удостоверения изготавливается из высококачественной кожи темно-серого цвета. В развернутом виде пенсионное удостоверение имеет размер 6,5х19 сантиметров.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пенсионного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надпись: "СЫБАЙЛАС ЖЕМҚОРЛЫҚҚА ҚАРСЫ 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пенсионного удостоверения выполнена в голубом цвете с изображением тангирной сетки установленного образца и эмблемой антикоррупционной службы. С правой и левой стороны каждой внутренней части печатными рифлеными белыми буквами выполнена надпись "ҚАЗАҚСТАН".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внутренней части пенсионного удостоверения размещены: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слева изображен рифленый Государственный Герб Республики Казахстан, выполненный в соответствии с национальным стандартом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слева указан номер бланка пенсионного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 "ҚАЗАҚСТАН РЕСПУБЛИКАСЫНЫҢ СЫБАЙЛАС ЖЕМҚОРЛЫҚҚА ҚАРСЫ ІС-ҚИМЫЛ АГЕНТТІГІ (СЫБАЙЛАС ЖЕМҚОРЛЫҚҚА ҚАРСЫ ҚЫЗМЕТ)", выполненная в черном цвете, под которой размещен микротекст "СЫБАЙЛАС ЖЕМҚОРЛЫҚҚА ҚАРСЫ ҚЫЗМЕТ" красного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правой части размещена надпись, выполненная красным цветом "№ __ КУӘЛІК", под которой черным цветом указывается специальное звание или квалификационный класс, имя, отчество (при его наличии), фамилия и надпись "ЗЕЙНЕТКЕР" на государственном языке. Номер пенсионного удостоверения печатается черным цветом;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справа указывается дата выдачи и срок действия пенсионного удостоверения с надписью "ШЕКТЕУСІЗ".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внутренней части пенсионного удостоверения размещены: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 "АГЕНТСТВО РЕСПУБЛИКИ КАЗАХСТАН ПО ПРОТИВОДЕЙСТВИЮ КОРРУПЦИИ (АНТИКОРРУПЦИОННАЯ СЛУЖБА)", выполненная в черном цвете, под которой размещен микротекст "СЫБАЙЛАС ЖЕМҚОРЛЫҚҚА ҚАРСЫ ҚЫЗМЕТ" красного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размещается цветная фотография (анфас) пенсионера размером 3х4 сантиметра. Пенсионер антикоррупционной службы фотографируется в повседневной форменной одежде (китель, рубашка голубого цвета, галстук) на белом фоне без головного убора, с орденскими планками и знаками об образовании (при наличии). Знаки различия на погонах должны соответствовать специальному званию, присвоенному ко дню заполнения пенсионного удостоверения. Пенсионер антикоррупционной службы, имевший на момент выхода на пенсию квалификационный класс, в случае замены пенсионного удостоверения антикоррупционной службы фотографируется в деловом стиле одежды на белом фоне без головного убора;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правой части размещена надпись "УДОСТОВЕРЕНИЕ № __", выполненная красным цветом, под которой указывается специальное звание или квалификационный класс, фамилия, имя, отчество (при его наличии) и надпись "ПЕНСИОНЕР" на русском языке. Номер пенсионного удостоверения печатается черным цветом;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справа указывается инициал имени и фамилия должностного лица, подписавшего пенсионное удостоверение.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Пенсионное удостоверение антикоррупционной службы заверяются подписью Председателя Агентства Республики Казахстан по противодействию коррупции (Антикоррупционной службы) и скрепляются печатью круглой формы диаметром 30 миллиметров, с изображением в середине круга Государственного герба Республики Казахстан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государственным символах Республики Казахстан") и по окружности с надписью на государственном языке "СЫБАЙЛАС ЖЕМҚОРЛЫҚҚА ҚАРСЫ ҚЫЗМЕТ".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пенсионных удостоверений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Председателя Агентства РК по противодействию коррупции (Антикоррупционной службы) от 23.05.2023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пенсионного удостоверения по порядку, дата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пенсионера, специальное звание или квалификационный класс, должность и место службы перед увольнением, 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пенсионного удостоверения (первично или замена №____)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 удостоверение: фамилия, инициалы, подпись, дата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за выслугу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приказа Председателя Агентства РК по противодействию коррупции (Антикоррупционной службы) от 24.11.2022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ОЗНАКОМЛЕНИЯ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увольняемого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(ссылка на законодательство)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календарном исчислении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льготном исчислении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трудовой стаж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"___"________20___года (на момент увольнения) на основании пункта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Ознакомлен, что по выслуге лет и трудовому стажу пенсионные выплаты на момент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увольнения не положены.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 увольняемого,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утверждающего)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20___ г.</w:t>
            </w:r>
          </w:p>
        </w:tc>
      </w:tr>
    </w:tbl>
    <w:bookmarkStart w:name="z23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перерасчета пенсионных выплат </w:t>
      </w:r>
    </w:p>
    <w:bookmarkEnd w:id="113"/>
    <w:p>
      <w:pPr>
        <w:spacing w:after="0"/>
        <w:ind w:left="0"/>
        <w:jc w:val="both"/>
      </w:pPr>
      <w:bookmarkStart w:name="z231" w:id="114"/>
      <w:r>
        <w:rPr>
          <w:rFonts w:ascii="Times New Roman"/>
          <w:b w:val="false"/>
          <w:i w:val="false"/>
          <w:color w:val="000000"/>
          <w:sz w:val="28"/>
        </w:rPr>
        <w:t>
      1. Пенсионная выплата_____________________________________________________________________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 пенсионера)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пересчитана в соответствии 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(ссылка на законодательство)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 размер до перерасчета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условий, влияющих на размер пенсионных выплат после перерасчета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трудовой стаж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(доплата) за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Денежное 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пенсионной выплаты, в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пенсионной выплаты,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 "___"________20___года установлена в размере ______________ тенге.</w:t>
      </w:r>
    </w:p>
    <w:bookmarkEnd w:id="115"/>
    <w:p>
      <w:pPr>
        <w:spacing w:after="0"/>
        <w:ind w:left="0"/>
        <w:jc w:val="both"/>
      </w:pPr>
      <w:bookmarkStart w:name="z233" w:id="116"/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