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999b" w14:textId="3b29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по определению оператора электронных аукционов на предоставление права недропользования по углеводородам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14 июля 2020 года № 253. Зарегистрирован в Министерстве юстиции Республики Казахстан 15 июля 2020 года № 20973.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сентября 2020 года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02.12.2022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оператора электронных аукционов на предоставление права недропользования по углеводородам.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253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определению оператора электронных аукционов на предоставление права недропользования по углеводородам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- в редакции приказа Министра энергетики РК от 02.12.2022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по определению оператора электронных аукционов на предоставление права недропользования по углеводородам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 Республики Казахстан "О недрах и недропользовании".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электронных аукционов на предоставление права недропользования по углеводородам (далее – Оператор) соответствует следующим Критериям: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 – единственным собственником акций (долей участия в уставном капитале) которого является государство;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нахождения на стадии ликвидации, и (или) банкротства и (или) реорганизации, и (или) приватизации;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работы не менее 3 (трех) лет в организации проведения электронных торгов, электронных аукционов;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собственного объекта информатизации, обеспечивающего автоматизацию процессов организации и проведения электронного аукциона, а также сбора, хранения, обработки и защиты информации (далее – объект информатизации), соответствующего Требованиям к объекту информатизации, указанным в приложении к настоящим Критериям.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электронных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по углеводородам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объекту информатизации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информатизации соответствует следующим требованиям: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веб-портальное решение;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свободную систему управления базами данных с открытым исходным кодом;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акт о приемке в промышленную эксплуатацию в соответствии с законодательством об информатизации;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акт с положительным результатом испытаний на соответствие требованиям информационной безопасности в соответствии с законодательством об информатизации;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экспертизу технической документации в соответствии с законодательством об информатизации;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интеграции с государственными системами и базами данных, в частности: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руководство и межотраслевую координацию в сфере разрешений и уведомлений – в отношении юридических лиц, имеющих требуемые компетентным органом лицензии и (или) разрешительные документы;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государственную регистрацию юридических лиц и учетную регистрацию филиалов и представительств, зарегистрированных в реестре – в отношении регистрационных данных о юридическом лице (филиале, представительстве), данных об аффилированных лицах юридического лица, о признании юридического лица бездействующим юридическим лицом или причастности его участников к бездействующим юридическим лицам;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налоговое администрирование – в отношении данных по налоговой задолженности участников аукционов;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формирование идентификационных номеров и ведение национальных реестров идентификационных номеров – в отношении физических лиц;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удостоверяющим центром Республики Казахстан – в отношении использования пользователями объекта информатизации электронной цифровой подписи при совершении операций в объекте информатизации;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функционирует 24 (двадцать четыре) часа в сутки/7 (семь) дней в неделю за исключением технических перерывов;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 избежание полной или частичной потери информации и нарушения целостности баз данных, программное обеспечение объекта информатизации строится таким образом, чтобы обеспечивалась обработка ошибок пользователя, ошибок, возникающих при технических сбоях, и ошибок базы данных с выдачей сообщений пользователю, в которых описаны последующие действия;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модуля контроля за работой объекта информатизации,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(опознавание), аутентификация (подтверждение подлинности) и авторизация (присвоение полномочий) пользователя;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доступа к ресурсам объекта информатизации;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анализ событий, происходящих в объекте информатизации;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целостности ресурсов объекта информатизации;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 информатизации обеспечивает соблюдение равного права и доступа каждого участника аукциона к аукционному залу. Количество участников аукциона не ограничивается производительностью или аппаратно-программными характеристиками объекта информатизации;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программное обеспечение объекта информатизации не позволяет вносить изменения в выходные данные, сформированные по результатам аукциона;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 информатизации обеспечивает ведение уникального автоматически присваиваемого номера выполняемой операции в журнале учета событий по торговым сессиям (далее – журнал событий);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 информатизации обеспечивает регистрацию в журнале событий, следующих событий и данных: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аукциона;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аукциона;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участника аукциона;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входа в систему участника аукциона;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выхода из системы участника аукциона;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подачи заявки участником аукциона;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снятия заявки участником аукциона;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изменения заявки участником аукциона;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совершения сделки участником аукциона;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участка недр;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подписного бонуса.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времени фиксации – год, месяц, день, час, минута, секунда (с точностью минимум до 0,1 секунды);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 информатизации обеспечивает строгое соответствие данных отчета по проведенным аукционам содержанию журнала событий;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центры обработки данных объекта информатизации обеспечиваются резервными каналами связи и резервным электропитанием, обеспечивающим бесперебойную работу объекта информатизации;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 информатизации обеспечивает многоуровневую защиту данных, включающую в себя защиту данных от несанкционированного доступа – использование процедур аутентификации и идентификации пользователя при входе в систему, в том числе с использованием электронно-цифровой подписи, наличие процедур шифрования информации, многоуровневый доступ к данным, предусматривающий наличие нескольких типов пользователей в соответствии с их полномочиями;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объект информатизации обеспечивает применение аппаратных и программных средств защиты информации;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предоставление информации (в текстовом, графическом, аудиовизуальном виде) на государственном и русском языках;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Оператор обеспечивает соблюдение иных требований, определенных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