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999b" w14:textId="3b29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по определению оператора электронных аукционов на предоставление права недропользования по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июля 2020 года № 253. Зарегистрирован в Министерстве юстиции Республики Казахстан 15 июля 2020 года № 20973.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сентября 2020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02.12.2022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оператора электронных аукционов на предоставление права недропользования по углеводородам.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2020 года № 253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определению оператора электронных аукционов на предоставление права недропользования по углеводородам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приказа Министра энергетики РК от 02.12.2022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по определению оператора электронных аукционов на предоставление права недропользования по углеводородам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"О недрах и недропользовании".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электронных аукционов на предоставление права недропользования по углеводородам (далее – Оператор) соответствует следующим Критериям: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 – единственным собственником акций (долей участия в уставном капитале) которого является государство;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нахождения на стадии ликвидации, и (или) банкротства и (или) реорганизации, и (или) приватизации;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опыта работы не менее 3 (трех) лет в организации проведения электронных торгов, электронных аукционов;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собственного объекта информатизации, обеспечивающего автоматизацию процессов организации и проведения электронного аукциона, а также сбора, хранения, обработки и защиты информации (далее – объект информатизации), соответствующего Требованиям к объекту информатизации, указанным в приложении к настоящим Критериям.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электронных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объекту информатизации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информатизации соответствует следующим требованиям: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веб-портальное решение;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свободную систему управления базами данных с открытым исходным кодом;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акт о приемке в промышленную эксплуатацию в соответствии с законодательством об информатизации;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акт с положительным результатом испытаний на соответствие требованиям информационной безопасности в соответствии с законодательством об информатизации;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экспертизу технической документации в соответствии с законодательством об информатизации;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интеграции с государственными системами и базами данных, в частности: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и межотраслевую координацию в сфере разрешений и уведомлений – в отношении юридических лиц, имеющих требуемые компетентным органом лицензии и (или) разрешительные документы;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государственную регистрацию юридических лиц и учетную регистрацию филиалов и представительств, зарегистрированных в реестре – в отношении регистрационных данных о юридическом лице (филиале, представительстве), данных об аффилированных лицах юридического лица, о признании юридического лица бездействующим юридическим лицом или причастности его участников к бездействующим юридическим лицам;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налоговое администрирование – в отношении данных по налоговой задолженности участников аукционов;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формирование идентификационных номеров и ведение национальных реестров идентификационных номеров – в отношении физических лиц;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удостоверяющим центром Республики Казахстан – в отношении использования пользователями объекта информатизации электронной цифровой подписи при совершении операций в объекте информатизации;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функционирует 24 (двадцать четыре) часа в сутки/7 (семь) дней в неделю за исключением технических перерывов;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 избежание полной или частичной потери информации и нарушения целостности баз данных, программное обеспечение объекта информатизации строится таким образом, чтобы обеспечивалась обработка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модуля контроля за работой объекта информатизации,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(опознавание), аутентификация (подтверждение подлинности) и авторизация (присвоение полномочий) пользователя;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доступа к ресурсам объекта информатизации;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анализ событий, происходящих в объекте информатизации;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целостности ресурсов объекта информатизации;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информатизации обеспечивает соблюдение равного права и доступа каждого участника аукциона к аукционному залу. Количество участников аукциона не ограничивается производительностью или аппаратно-программными характеристиками объекта информатизации;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программное обеспечение объекта информатизации не позволяет вносить изменения в выходные данные, сформированные по результатам аукциона;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информатизации обеспечивает ведение уникального автоматически присваиваемого номера выполняемой операции в журнале учета событий по торговым сессиям (далее – журнал событий);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 информатизации обеспечивает регистрацию в журнале событий, следующих событий и данных: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аукциона;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аукциона;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участника аукциона;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входа в систему участника аукциона;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выхода из системы участника аукциона;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подачи заявки участником аукциона;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снятия заявки участником аукциона;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изменения заявки участником аукциона;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совершения сделки участником аукциона;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участка недр;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подписного бонуса.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времени фиксации – год, месяц, день, час, минута, секунда (с точностью минимум до 0,1 секунды);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 информатизации обеспечивает строгое соответствие данных отчета по проведенным аукционам содержанию журнала событий;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центры обработки данных объекта информатизации обеспечиваются резервными каналами связи и резервным электропитанием, обеспечивающим бесперебойную работу объекта информатизации;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информатизации обеспечивает многоуровневую защиту данных, включающую в себя защиту данных от несанкционированного доступа – использование процедур аутентификации и идентификации пользователя при входе в систему, в том числе с использованием электронно-цифровой подписи, наличие процедур шифрования информации, многоуровневый доступ к данным, предусматривающий наличие нескольких типов пользователей в соответствии с их полномочиями;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 информатизации обеспечивает применение аппаратных и программных средств защиты информации;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предоставление информации (в текстовом, графическом, аудиовизуальном виде) на государственном и русском языках;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Оператор обеспечивает соблюдение иных требований, определенных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