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3965" w14:textId="836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июля 2020 года № 322. Зарегистрирован в Министерстве юстиции Республики Казахстан 14 июля 2020 года № 20957.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2015 года № 238 "Об утверждении стандартов государственных услуг, оказываемых подразделениями Вооруженных Сил Республики Казахстан в сфере санитарно-эпидемиологического благополучия" (зарегистрирован в Реестре государственной регистрации нормативных правовых актов Республики Казахстан 26 июня 2015 года под № 11467, опубликован в информационно-правовой системе нормативных правовых актов Республики Казахстан "Әділет" 31 июля 2015 года);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2015 года № 434 "Об утверждении регламентов государственных услуг, оказываемых подразделениями Вооруженных Сил Республики Казахстан в сфере санитарно-эпидемиологического благополучия" (зарегистрирован в Реестре государственной регистрации нормативных правовых актов Республики Казахстан 1 сентября 2015 года под № 11992, опубликован в информационно-правовой системе нормативных правовых актов Республики Казахстан "Әділет" 22 сентября 2015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государственной регистрации.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322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 (далее – Правила) определяют порядок оказания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 (далее – государственная услуга).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или юридические лица обращаются посредством веб-портала "электронного правительства": www.egov.kz (далее – портал) с приложением документов, указанных в пункте 8 перечня основных требований к оказанию государственной услуги согласно приложению 1 к настоящим Правилам (далее – требования).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и (или) документов с истекшим сроком действия услугодатель в течении 2 (двух) рабочих дней направляет в личный кабинет услугополучателя отказ в дальнейшем рассмотрении заявления в форме электронного документа, подписанного ЭЦП руководителя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на следующий рабочий день.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полноты представленных документов услугодатель в течении 2 (двух) рабочих дней с момента регистрации документов проверяет на соответствие представленные данные и сведения, необходимые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в случае несоответствия которым в течении 2 рабочих дней оформляет отказ в оказании государственной услуги.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обращения через портал отказ в дальнейшем рассмотрении заявления на оказание государственной услуги формируется в форме электронного документа, подписанного ЭЦП руководителя уполномоченного органа и направляется в форме электронного документа в "личный кабинет"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полноты документов и соответствии их требованиям ответственный исполнитель в течение 10 (десяти) рабочих дней проверяет объект на соответствие представленным документам,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нормативам, и оформляет акт санитарно-эпидемиологического обследования объекта.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объекта нормативным правовым актам в сфере санитарно-эпидемиологического благополучия населения и гигиеническим нормативам, в течение 1 (одного) рабочего дня услугодателем оформляется санитарно-эпидемиологическое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руководителя уполномоченного органа и направляется в "личный кабинет"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объекта,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услугополучателем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санитарно-эпидемиологическое заключение о соответствии объекта,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 пункте 9 требований.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действие (бездействие) услугодателя по вопросам оказания государственных услуг подается на имя руководителя услугодателя и(или) в уполномоченный орган по оценке и контролю за качеством оказания государственных услуг.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иное не предусмотрено законом, обращение в суд допускается после обжалования в досудебном порядке.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протоколов испытаний (исследований), проведенных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4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Министерства: www.mod.gov.kz. Единый контакт-центр по вопросам оказания государственных услуг: 1414, 8 800 080 7777.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военных городков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№ __________ "_______"___________________20 ___ года.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экспертиза__________________________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Заказчик (услугополучатель)_____________________________________________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хозяйствующего субъекта (принадлежность),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адрес/месторасположение объекта, телефон,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применения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Проекты, материалы разработаны подготовлены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Представленные документы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Представлены образцы продукции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Экспертное заключение других организации (если имеются)________________________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организации выдавшей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Полная санитарно-гигиеническая характеристика и оценка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(услуг, процессов, 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Характеристика земельного участка под строительство, объекта реконструкции; размеры,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 грунтовых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заболоченности, господствующие направления ветров, размеры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окружающую среду и здоровью населения, ориентация по сторонам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Протоколы лабораторных и лабораторно-инструментальных исследований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испытаний, а также выкопировки из генеральных планов, чертежей,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полное наименование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на основании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Санитарным правилам и гигиеническим нормативам соответствует____________________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Предложения: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 расположенного по адресу________________________________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Объекты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температура, относительная влажность, скорость движения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групповые, спальни, медицинские кабинеты, бассейны (при наличии)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воды: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водоразборные краны (пищеблок)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колодцев, скважин, каптажей, родников общественного пользования (бактериологические, санитарно-химические, паразитологические исследования) – при децентрализованном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сантиметров (далее – см)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Объекты образования и воспитания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спальни, учебные помещения, мастерские, медицинские кабинеты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зал, пищеблок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(пищеблок)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колодцев, скважин, каптажей, родников общественного пользования (бактериологические, санитарно-химические, паразитологические исследования) – при децентрализованном водоснабжении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см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физических факторов: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и электростатического поля, уровня ионизации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компьютерные и мультимедийные классы, кабинеты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искусственной освещенности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шум, вибрация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смежные с ними учебные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Детские оздоровительные, санаторные, оздоровительные объекты, базы, места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закрытых плавательных бассейнов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двух точках – мелкой и глубокой частях ванны бассейна на глубине 25-30 см от поверхности зеркала воды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Детские молочные кухни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Объекты общественного питания,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Объекты по переработке, производству пищевой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Объекты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воздуха, кратность воздухообмена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шума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и неионизирующих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воздуха, кратность воздухообмена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Лечебно-косметологические объекты, салоны красоты, косметологические центры: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водоснабжении),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параметров микроклимата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излучения и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Радиотехнические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Радиационно-опасные объекты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параметров микроклимата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излучения и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замеры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помещения, территория организации, контролируемые зоны и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Объекты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яйца гельминтов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складские помещения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Вахтовые поселки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комнаты, помещения для отдыха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водоснабжении),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Лаборатории использующие потенциально-опасные химические и биологические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эффективности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322</w:t>
            </w:r>
          </w:p>
        </w:tc>
      </w:tr>
    </w:tbl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</w:t>
      </w:r>
    </w:p>
    <w:bookmarkEnd w:id="34"/>
    <w:bookmarkStart w:name="z8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или юридические лица обращаются посредством веб-портала "электронного правительства": www.egov.kz (далее – портал)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и (или) документов с истекшим сроком действия услугодатель в течении 2 (двух) рабочих дней направляет в личный кабинет услугополучателя отказ в дальнейшем рассмотрении заявления в форме электронного документа, подписанного ЭЦП руководителя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полноты представленных документов услугодатель в течении 2 (двух) рабочих дней с момента регистрации документов проверяет на соответствие представленные данные и сведения, необходимые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в случае несоответствия которым в течении 2 рабочих дней оформляет отказ в оказании государственной услуги.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обращения через портал отказ в дальнейшем рассмотрении заявления на оказание государственной услуги формируется в форме электронного документа, подписанного ЭЦП руководителя уполномоченного органа и направляется в форме электронного документа в "личный кабинет"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полноты документов и соответствия их требованиям ответственный исполнитель в течение 10 (десяти) рабочих дней проводит санитарно-эпидемиологическую экспертизу представленных документов на соответствие нормативным правовым актам.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нормативным правовым актам в сфере санитарно-эпидемиологического благополучия населения и гигиеническим нормативам, в течение 1 (одного) рабочего дня услугодателем оформляется санитарно-эпидемиологическое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руководителя уполномоченного органа и направляется в "личный кабинет" услугополучателя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услугополучателем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санитарно-эпидемиологическое заключение о соответствии объекта,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десяти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 пункте 9 требований.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действие (бездействие) услугодателя по вопросам оказания государственных услуг подается на имя руководителя услугодателя и(или) в уполномоченный орган по оценке и контролю за качеством оказания государственных услуг.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иное не предусмотрено законом, обращение в суд допускается после обжалования в досудебном порядке.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29.11.2022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получения санитарно-эпидемиологического заключения на проекты нормативной документации зоны санитарной охраны, санитарно-защитных 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санитарно-эпидемиологического заключения на проекты нормативной документации на сырье и продукцию.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на сырье и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Министерства: www.​mod.​gov.​kz.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Республики Казахстан 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формы по ОКУД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№ __________ "_______"___________________20 ___ года.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Заказчик (услугополучатель)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хозяйствующего субъекта (принадлежность),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адрес/месторасположение объекта, телефон,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применения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Проекты, материалы разработаны подготовлены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Представленные документы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Представлены образцы продукции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Экспертное заключение других организации (если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выдавшей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Полная санитарно-гигиеническая характеристика и оценка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(услуг, процессов, 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Характеристика земельного участка под строительство, объекта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размеры, площади, вид грунта, использование участка в прошлом, высота 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грунтовых вод, наличие заболоченности, господствующие направления ветров,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 санитарно-защитной зоны, возможность водоснабжения, канализования,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теплоснабжения и влияния на окружающую среду и здоровью населения, ориентация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сторонам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Протоколы лабораторных и лабораторно-инструментальных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испытаний, а также выкопировки из генеральных планов, чертежей,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санитарно-эпидемиологической экспертизы Санитарным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гигиеническим нормативам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(Главный государственный санитарный врач (заместитель))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 работы и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0"/>
    <w:p>
      <w:pPr>
        <w:spacing w:after="0"/>
        <w:ind w:left="0"/>
        <w:jc w:val="both"/>
      </w:pPr>
      <w:bookmarkStart w:name="z151" w:id="51"/>
      <w:r>
        <w:rPr>
          <w:rFonts w:ascii="Times New Roman"/>
          <w:b w:val="false"/>
          <w:i w:val="false"/>
          <w:color w:val="000000"/>
          <w:sz w:val="28"/>
        </w:rPr>
        <w:t>
             Прошу Вас обследовать и выдать санитарно-эпидемиологическое заключение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объекта расположенного по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