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9f8a" w14:textId="1309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28 февраля 2015 года № 165 "Об утверждении Правил определения общего порядка отнесения зданий и сооружений к технически и (или) технологически сложным объектам"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29 июня 2020 года № 377. Зарегистрирован в Министерстве юстиции Республики Казахстан 3 июля 2020 года № 20930. Утратил силу приказом и.о. Министра промышленности и строительства Республики Казахстан от 10 апреля 2026 года № 161.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10.04.2026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165 "Об утверждении Правил определения общего порядка отнесения зданий и сооружений к технически и (или) технологически сложным объектам" (зарегистрирован в Реестре государственной регистрации нормативных правовых актов Республики Казахстан под № 10666, опубликован 21 апреля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общего порядка отнесения зданий и сооружений к технически и (или) технологически сложным объектам,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объекты II (нормального) уровня ответственности: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промышленные объекты, производственные здания, сооружения: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объекты (машиностроительной, транспортной, сборочной, перерабатывающей, легкой и других отраслей промышленности), включая производственно-хозяйственные сооружения (склады высотой свыше 2 этажей и площадью более 2000 кв.м. (квадратных метров) и хранилища, требующие особых условий для хранения товаров и материалов, а также иных специальных проектных решений и мероприятий) неопасные по пожару, взрыву, газу, химическим агрессивным, ядовитым и токсичным веществам с общим пролетом от 12 метров (включительно) до 100 метров и (или) высотой от 12 метров (включительно) до 50 метров и (или) с кранами грузоподъемностью от 5 т (тонн) (включительно) до 32 т (тонн);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и сооружения теплоэнергетики мощностью до 150 МВт (Мега Ватт);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по использованию возобновляемых источников энергии, за исключением солнечных электрических станций с мощностью менее 100 Мвт (Мега Ватт) (включительно) с электрическими сетями напряжением до 35 кВ (кило Вольт) (включительно);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зерносклады объемом хранения более 500 т (тонн) (включительно);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животноводческие комплексы и фермы по производству молока, мясной продукции, племенные хозяйства, откормочные площадки количеством поголовья скота свыше 1500 (включительно), а также свиноводческие хозяйства количеством поголовья свыше 10000 (включительно);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птицеводческие фермы и комплексы количеством поголовья свыше 6 млн. голов/год (миллионов голов в год) (включительно);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тепличные комплексы площадью свыше 10 000 м2 (квадратных метров) (включительно);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комбикормовые заводы и цеха объемом более 5 т/час (тонн в час) (включительно);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предприятия по убою скота и первичной переработке продуктов убоя более 10 т/смена (тонн в смену) (включительно);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молокоприемные и заготовительные пункты, в зависимости от их производственной мощности более 10 т/смена (тонн в смену) (включительно);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узлы доменных печей, дымовые трубы высотой до 100 м (метров);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прочие сооружения: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резервуары нефти, нефтепродуктов, сжиженного газа вместимостью до 10 000 м3 (метров кубических);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сооружения III и IV классов;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подземные хранилища нефти, нефтепродуктов и газа IIIб и IIIв категории, устанавливаемой в соответствии с государственными нормативами по проектированию;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нефтепроводы и нефтепродуктопроводы III и IV класса;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газораспределительных систем производственного назначения давлением до 1,2 МПа (Мега Паскаль) (включительно);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газораспределительных систем жилищно-гражданского назначения давлением от 0,3 МПа (Мега Паскаль) до 1,2 МПа (Мега Паскаль) (включительно);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сети водоснабжения, включая групповые водоводы, водоотведения и канализационные коллекторы условным (внутренним) диаметром до 500 мм (миллиметров) и сооружения на них, водопроводные и канализационные очистные сооружения (ВОС и КОС);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насосные станции и водозаборы производительностью от 500 м3/сут и до 10 000 м3/сут (метров кубических в сутки);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групповые водоводы и канализационные коллекторы условным (внутренним) диаметром 500 мм (миллиметров) и выше при выполнении бестраншейным способом;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и распределительные (внутриквартальные) сети теплоснабжения условным (внутренним) диаметром от 350 мм (включительно) до 800 мм (миллиметров) и сооружения на них;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наружные сети водоснабжения с рабочим давлением 1 МПа (Мега Паскаль) и более, условным (внутренним) диаметром свыше 300 мм (миллиметров) и сооружения на них, в том числе распределительные (внутриквартальные, уличные), внутриплощадочные сети водоснабжения, внутриквартальные сети водоотведения, внутридомовые сети водоснабжения и водоотведения, очистные сооружения систем водоотведения для отдельных жилых комплексов с числом жителей свыше 500 человек (включительно);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линейно-кабельные сооружения магистральных линий связи, телевизионные башни и антенно-мачтовые сооружения связи высотой до 100 м (метров);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электропередач и иные объекты электросетевого хозяйства напряжением более 35 кВ до 220 кВ (кило Вольт) (включительно);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Iа (количеством полос дорожного движения менее 3 в каждом направлении), Iб, II, III категории и сооружения на них;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и дороги городов и сельских населенных пунктов, не указанные в подпункте 1 пункта 9, внутренние и внешние автомобильные дороги промышленных предприятий и сооружения на них (за исключением мостовых сооружений);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магистральной железнодорожной сети, реализуемые по отдельным проектам, а также подъездные и станционные пути;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мостовые сооружения длиной менее 100 м (метров) на дорогах всех категорий;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твердо-бытовых отходов, объемом до 100 тыс.т/год (тысяч тонн в год);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полигоны по обезвреживанию и захоронению токсичных промышленных отходов IV класса опасности;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жилищно-гражданского назначения: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и многофункциональные здания от 6 до 25 этажей для районов с обычными геологическими условиями;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административно-бытовые, общественные здания и сооружения высотой от 3 до 25 этажей для районов с обычными геологическими условиями;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и многофункциональные здания от 6 до 12 этажей (включительно) в районах с повышенной сейсмической активностью (7 и более баллов) или иными особыми геологическими (гидрогеологическими и геотехническими) условиями, требующими специальных проектных решений и мероприятий при строительстве;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административно-бытовые, общественные здания и сооружения высотой до 12 этажей (включительно) в районах с повышенной сейсмической активностью (7 и более баллов) или иными особыми геологическими (гидрогеологическими и геотехническими) условиями, требующими специальных проектных решений и мероприятий при строительстве;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спортивно-зрелищные, культовые крытые здания или открытые сооружения с одновременным пребыванием в них (вместимостью) от 150 до 500 человек (включительно);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торгово-развлекательные объекты с одновременным пребыванием в них (вместимостью) от 800 до 1200 человек (включительно);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гостиничные комплексы (мотели, туристические базы) с вместимостью более 50 мест;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детских дошкольных учреждений;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общеобразовательных школ (гимназий, лицеев) вместимостью более 600 учащихся (включительно);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спальных корпусов школ-интернатов, детских лагерей отдыха вместимостью более 50 детей;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здравоохранения без стационаров от 50 до 480 посещений в смену (включительно);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предприятий бытового обслуживания от 50 до 200 рабочих мест;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комплексы пожарных депо для районов с обычными геологическими условиями;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автосервиса (мастерские) с одновременным обслуживанием более 10 единиц транспортных средств, а также наземные или подземные гаражи-стоянки, высотой наземных этажей более 5, подземных этажей более 2-х;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больниц с травматологическими и хирургическими отделениями, а также стационаров 50 и менее коек;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II (нормального) уровня ответственности, не относящиеся к технически сложным: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объекты (машиностроительной, транспортной, сборочной, перерабатывающей, легкой и других отраслей промышленности), включая производственно-хозяйственные сооружения (склады высотой менее 2 этажей (включительно) и площадью менее 2000 кв. м. (квадратных метров) (включительно) требующие особых условий для хранения товаров и материалов, а также иных специальных проектных решений и мероприятий) неопасные по пожару, взрыву, газу, химическим агрессивным, ядовитым и токсичным веществам общим пролетом менее 12 метров и (или) высотой менее 12 метров и (или) с кранами грузоподъемностью менее 5 т (тонн);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жилищно-гражданского назначения: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высотой не более 5 наземных этажей (включительно) (без учета верхнего технического этажа) независимо от геологических (гидрогеологических и геотехнических) и сейсмических условий;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административно-бытовые, общественные здания и сооружения высотой не более 2 наземных этажей (без учета верхнего технического этажа) для районов с обычными геологическими условиями;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 высших и средних специальных учебных заведений; 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общеобразовательных школ (гимназий, лицеев) вместимостью менее 600 учащихся;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автосервиса (мастерские) с одновременным обслуживанием не более 10 единиц (включительно) транспортных средств, а также наземные или подземные гаражи-стоянки, высотой наземных этажей не более 5(включительно), подземных этажей не более 2-х (включительно);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здания и объекты соцкультбыта вахтовых поселков не выше 3-х наземных этажей;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сооружения: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IV и V категории и сооружения на них;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электропередач и иные объекты электросетевого хозяйства напряжением до 35 кВ (кило Вольт) (включительно);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по использованию солнечной энергии с мощностью менее 100 Мвт (Мега Ватт) (включительно) с электрическими сетями напряжением до 35 кВ (кило Вольт) (включительно);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наружные сети водоснабжения с рабочим давлением менее 1 МПа (Мега Паскаль) условным (внутренним) диаметром до 300 мм (миллиметров) (включительно) и сооружения на них, в том числе распределительные (внутриквартальные, уличные), внутриплощадочные сети водоснабжения, внутриквартальные сети водоотведения, внутридомовые сети водоснабжения и водоотведения, очистные сооружения систем водоотведения для отдельных жилых комплексов с числом жителей не более 500 человек;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групповые водоводы и канализационные коллекторы условным (внутренним) диаметром до 500 мм (миллиметров) при выполнении бестраншейным способом;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насосные станции и водозаборы производительностью до 500 м3/сут (метров кубических в сутки) (включительно);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наружные сети теплоснабжения условным (внутренним) диаметром до 350 мм (миллиметров) и сооружения на них;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линейно-кабельные сооружения зоновой и местной сети линии связи;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обустройство водозаборных скважин и сооружений на них для хозяйственно-бытового и технического водоснабжения;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газораспределительных систем жилищно-гражданского назначения давлением от 0,005 МПа (Мега Паскаль) до 0,3 МПа (Мега Паскаль) (включительно);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животноводческие комплексы по производству молока, мясной продукции, животноводческие фермы, племенные хозяйства, откормочные площадки количеством поголовья скота до 1500 голов, а также свиноводческие хозяйства количеством поголовья до 10000;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птицеводческие фермы и комплексы количеством поголовья до 6 млн. голов/год (миллионов голов в год);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тепличные комплексы площадью до 10 000 м2 (квадратных метров);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комбикормовые заводы и цеха объемом до 5 т/час (тонн в час);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зерносклады объемом хранения менее 500 т (тонн);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предприятия по убою скота и первичной переработке продуктов убоя до 10 т/смена (тонн в смену);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молокоприемные и заготовительные пункты, в зависимости от их производственной мощности до 10 т/смена (тонн в смену);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орошения пастбищ;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спортивно-зрелищные, культовые крытые здания или открытые сооружения с одновременным пребыванием в них (вместимостью) до 150 человек (включительно);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торгово-развлекательные объекты с одновременным пребыванием в них (вместимостью) до 800 человек (включительно);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гостиничные комплексы (мотели, туристические базы) с вместимостью до 50 мест включительно;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здравоохранения без стационаров до 50 посещений в смену (включительно);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предприятий бытового обслуживания до 50 рабочих мест (включительно);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спальных корпусов школ-интернатов, детских лагерей отдыха вместимостью до 50 детей (включительно);".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календарного дня после дня его первого официального опубликования.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