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354f9" w14:textId="9c354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пилотного проекта по горизонтальному мониторингу</w:t>
      </w:r>
    </w:p>
    <w:p>
      <w:pPr>
        <w:spacing w:after="0"/>
        <w:ind w:left="0"/>
        <w:jc w:val="both"/>
      </w:pPr>
      <w:r>
        <w:rPr>
          <w:rFonts w:ascii="Times New Roman"/>
          <w:b w:val="false"/>
          <w:i w:val="false"/>
          <w:color w:val="000000"/>
          <w:sz w:val="28"/>
        </w:rPr>
        <w:t>Приказ и.о. Министра финансов Республики Казахстан от 1 июля 2020 года № 648. Зарегистрирован в Министерстве юстиции Республики Казахстан 2 июля 2020 года № 20916.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3</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68 Кодекса Республики Казахстан "О налогах и других обязательных платежах в бюджет" (Налоговый кодекс)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17.11.2021 </w:t>
      </w:r>
      <w:r>
        <w:rPr>
          <w:rFonts w:ascii="Times New Roman"/>
          <w:b w:val="false"/>
          <w:i w:val="false"/>
          <w:color w:val="000000"/>
          <w:sz w:val="28"/>
        </w:rPr>
        <w:t>№ 1189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пилотного проекта по горизонтальному мониторингу.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финансов РК от 04.09.2023 </w:t>
      </w:r>
      <w:r>
        <w:rPr>
          <w:rFonts w:ascii="Times New Roman"/>
          <w:b w:val="false"/>
          <w:i w:val="false"/>
          <w:color w:val="000000"/>
          <w:sz w:val="28"/>
        </w:rPr>
        <w:t>№ 929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официального опубликования и действует до 31 декабря 2027 года.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финансов РК от 23.08.2024 </w:t>
      </w:r>
      <w:r>
        <w:rPr>
          <w:rFonts w:ascii="Times New Roman"/>
          <w:b w:val="false"/>
          <w:i w:val="false"/>
          <w:color w:val="000000"/>
          <w:sz w:val="28"/>
        </w:rPr>
        <w:t>№ 568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финансов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2020 года № 648</w:t>
            </w:r>
          </w:p>
        </w:tc>
      </w:tr>
    </w:tbl>
    <w:bookmarkStart w:name="z14" w:id="7"/>
    <w:p>
      <w:pPr>
        <w:spacing w:after="0"/>
        <w:ind w:left="0"/>
        <w:jc w:val="left"/>
      </w:pPr>
      <w:r>
        <w:rPr>
          <w:rFonts w:ascii="Times New Roman"/>
          <w:b/>
          <w:i w:val="false"/>
          <w:color w:val="000000"/>
        </w:rPr>
        <w:t xml:space="preserve"> Правила проведения пилотного проекта по горизонтальному мониторингу</w:t>
      </w:r>
    </w:p>
    <w:bookmarkEnd w:id="7"/>
    <w:p>
      <w:pPr>
        <w:spacing w:after="0"/>
        <w:ind w:left="0"/>
        <w:jc w:val="both"/>
      </w:pPr>
      <w:r>
        <w:rPr>
          <w:rFonts w:ascii="Times New Roman"/>
          <w:b w:val="false"/>
          <w:i w:val="false"/>
          <w:color w:val="ff0000"/>
          <w:sz w:val="28"/>
        </w:rPr>
        <w:t xml:space="preserve">
      Сноска. Правила - в редакции приказа Заместителя Премьер-Министра - Министра финансов РК от 04.09.2023 </w:t>
      </w:r>
      <w:r>
        <w:rPr>
          <w:rFonts w:ascii="Times New Roman"/>
          <w:b w:val="false"/>
          <w:i w:val="false"/>
          <w:color w:val="ff0000"/>
          <w:sz w:val="28"/>
        </w:rPr>
        <w:t>№ 929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8"/>
    <w:p>
      <w:pPr>
        <w:spacing w:after="0"/>
        <w:ind w:left="0"/>
        <w:jc w:val="left"/>
      </w:pPr>
      <w:r>
        <w:rPr>
          <w:rFonts w:ascii="Times New Roman"/>
          <w:b/>
          <w:i w:val="false"/>
          <w:color w:val="000000"/>
        </w:rPr>
        <w:t xml:space="preserve"> Глава 1. Общие положения</w:t>
      </w:r>
    </w:p>
    <w:bookmarkEnd w:id="8"/>
    <w:bookmarkStart w:name="z16" w:id="9"/>
    <w:p>
      <w:pPr>
        <w:spacing w:after="0"/>
        <w:ind w:left="0"/>
        <w:jc w:val="both"/>
      </w:pPr>
      <w:r>
        <w:rPr>
          <w:rFonts w:ascii="Times New Roman"/>
          <w:b w:val="false"/>
          <w:i w:val="false"/>
          <w:color w:val="000000"/>
          <w:sz w:val="28"/>
        </w:rPr>
        <w:t xml:space="preserve">
      1. Настоящие Правила проведения пилотного проекта по горизонтальному мониторингу (далее – Правила) разработаны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68 Кодекса Республики Казахстан "О налогах и других обязательных платежах в бюджет" (Налоговый кодекс) (далее – Налоговый кодекс).</w:t>
      </w:r>
    </w:p>
    <w:bookmarkEnd w:id="9"/>
    <w:bookmarkStart w:name="z17" w:id="10"/>
    <w:p>
      <w:pPr>
        <w:spacing w:after="0"/>
        <w:ind w:left="0"/>
        <w:jc w:val="both"/>
      </w:pPr>
      <w:r>
        <w:rPr>
          <w:rFonts w:ascii="Times New Roman"/>
          <w:b w:val="false"/>
          <w:i w:val="false"/>
          <w:color w:val="000000"/>
          <w:sz w:val="28"/>
        </w:rPr>
        <w:t>
      2. Настоящие Правила определяют:</w:t>
      </w:r>
    </w:p>
    <w:bookmarkEnd w:id="10"/>
    <w:bookmarkStart w:name="z18" w:id="11"/>
    <w:p>
      <w:pPr>
        <w:spacing w:after="0"/>
        <w:ind w:left="0"/>
        <w:jc w:val="both"/>
      </w:pPr>
      <w:r>
        <w:rPr>
          <w:rFonts w:ascii="Times New Roman"/>
          <w:b w:val="false"/>
          <w:i w:val="false"/>
          <w:color w:val="000000"/>
          <w:sz w:val="28"/>
        </w:rPr>
        <w:t>
      категории налогоплательщиков, на которых распространяется пилотный проект по горизонтальному мониторингу (далее – Пилотный проект);</w:t>
      </w:r>
    </w:p>
    <w:bookmarkEnd w:id="11"/>
    <w:bookmarkStart w:name="z19" w:id="12"/>
    <w:p>
      <w:pPr>
        <w:spacing w:after="0"/>
        <w:ind w:left="0"/>
        <w:jc w:val="both"/>
      </w:pPr>
      <w:r>
        <w:rPr>
          <w:rFonts w:ascii="Times New Roman"/>
          <w:b w:val="false"/>
          <w:i w:val="false"/>
          <w:color w:val="000000"/>
          <w:sz w:val="28"/>
        </w:rPr>
        <w:t>
      права и обязанности налогоплательщиков, органов государственных доходов и иных уполномоченных государственных органов, при осуществлении Пилотного проекта;</w:t>
      </w:r>
    </w:p>
    <w:bookmarkEnd w:id="12"/>
    <w:bookmarkStart w:name="z20" w:id="13"/>
    <w:p>
      <w:pPr>
        <w:spacing w:after="0"/>
        <w:ind w:left="0"/>
        <w:jc w:val="both"/>
      </w:pPr>
      <w:r>
        <w:rPr>
          <w:rFonts w:ascii="Times New Roman"/>
          <w:b w:val="false"/>
          <w:i w:val="false"/>
          <w:color w:val="000000"/>
          <w:sz w:val="28"/>
        </w:rPr>
        <w:t>
      территорию (участок) и (или) регион осуществления реализации (внедрения) Пилотного проекта;</w:t>
      </w:r>
    </w:p>
    <w:bookmarkEnd w:id="13"/>
    <w:bookmarkStart w:name="z21" w:id="14"/>
    <w:p>
      <w:pPr>
        <w:spacing w:after="0"/>
        <w:ind w:left="0"/>
        <w:jc w:val="both"/>
      </w:pPr>
      <w:r>
        <w:rPr>
          <w:rFonts w:ascii="Times New Roman"/>
          <w:b w:val="false"/>
          <w:i w:val="false"/>
          <w:color w:val="000000"/>
          <w:sz w:val="28"/>
        </w:rPr>
        <w:t>
      правила реализации (внедрения) Пилотного проекта, включающие последовательность действий органов государственных доходов и налогоплательщиков при осуществлении Пилотного проекта;</w:t>
      </w:r>
    </w:p>
    <w:bookmarkEnd w:id="14"/>
    <w:bookmarkStart w:name="z22" w:id="15"/>
    <w:p>
      <w:pPr>
        <w:spacing w:after="0"/>
        <w:ind w:left="0"/>
        <w:jc w:val="both"/>
      </w:pPr>
      <w:r>
        <w:rPr>
          <w:rFonts w:ascii="Times New Roman"/>
          <w:b w:val="false"/>
          <w:i w:val="false"/>
          <w:color w:val="000000"/>
          <w:sz w:val="28"/>
        </w:rPr>
        <w:t>
      срок реализации (внедрения) Пилотного проекта.</w:t>
      </w:r>
    </w:p>
    <w:bookmarkEnd w:id="15"/>
    <w:bookmarkStart w:name="z23" w:id="16"/>
    <w:p>
      <w:pPr>
        <w:spacing w:after="0"/>
        <w:ind w:left="0"/>
        <w:jc w:val="both"/>
      </w:pPr>
      <w:r>
        <w:rPr>
          <w:rFonts w:ascii="Times New Roman"/>
          <w:b w:val="false"/>
          <w:i w:val="false"/>
          <w:color w:val="000000"/>
          <w:sz w:val="28"/>
        </w:rPr>
        <w:t xml:space="preserve">
      3. Пилотный проект реализуется с целью совершенствования и модернизации порядка проведения горизонтального мониторинга, предусмотренного </w:t>
      </w:r>
      <w:r>
        <w:rPr>
          <w:rFonts w:ascii="Times New Roman"/>
          <w:b w:val="false"/>
          <w:i w:val="false"/>
          <w:color w:val="000000"/>
          <w:sz w:val="28"/>
        </w:rPr>
        <w:t>главой 15</w:t>
      </w:r>
      <w:r>
        <w:rPr>
          <w:rFonts w:ascii="Times New Roman"/>
          <w:b w:val="false"/>
          <w:i w:val="false"/>
          <w:color w:val="000000"/>
          <w:sz w:val="28"/>
        </w:rPr>
        <w:t xml:space="preserve"> Налогового кодекса, в том числе установления требований к системе внутреннего контроля (далее – СВК) и информационным системам налогоплательщика для взаимодействия, а также внесения изменений и дополнений в действующее законодательство Республики Казахстан.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финансов РК от 23.08.2024 </w:t>
      </w:r>
      <w:r>
        <w:rPr>
          <w:rFonts w:ascii="Times New Roman"/>
          <w:b w:val="false"/>
          <w:i w:val="false"/>
          <w:color w:val="000000"/>
          <w:sz w:val="28"/>
        </w:rPr>
        <w:t>№ 568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4. Реализация Пилотного проекта осуществляется в два этапа:</w:t>
      </w:r>
    </w:p>
    <w:bookmarkEnd w:id="17"/>
    <w:bookmarkStart w:name="z25" w:id="18"/>
    <w:p>
      <w:pPr>
        <w:spacing w:after="0"/>
        <w:ind w:left="0"/>
        <w:jc w:val="both"/>
      </w:pPr>
      <w:r>
        <w:rPr>
          <w:rFonts w:ascii="Times New Roman"/>
          <w:b w:val="false"/>
          <w:i w:val="false"/>
          <w:color w:val="000000"/>
          <w:sz w:val="28"/>
        </w:rPr>
        <w:t>
      1) предпроектная работа;</w:t>
      </w:r>
    </w:p>
    <w:bookmarkEnd w:id="18"/>
    <w:bookmarkStart w:name="z26" w:id="19"/>
    <w:p>
      <w:pPr>
        <w:spacing w:after="0"/>
        <w:ind w:left="0"/>
        <w:jc w:val="both"/>
      </w:pPr>
      <w:r>
        <w:rPr>
          <w:rFonts w:ascii="Times New Roman"/>
          <w:b w:val="false"/>
          <w:i w:val="false"/>
          <w:color w:val="000000"/>
          <w:sz w:val="28"/>
        </w:rPr>
        <w:t>
      2) пилотное внедрение горизонтального мониторинга.</w:t>
      </w:r>
    </w:p>
    <w:bookmarkEnd w:id="19"/>
    <w:bookmarkStart w:name="z27" w:id="20"/>
    <w:p>
      <w:pPr>
        <w:spacing w:after="0"/>
        <w:ind w:left="0"/>
        <w:jc w:val="both"/>
      </w:pPr>
      <w:r>
        <w:rPr>
          <w:rFonts w:ascii="Times New Roman"/>
          <w:b w:val="false"/>
          <w:i w:val="false"/>
          <w:color w:val="000000"/>
          <w:sz w:val="28"/>
        </w:rPr>
        <w:t xml:space="preserve">
      Предпроектная работа регулируется в рамках Соглашения о взаимодействии (далее – Соглашение о взаимодействии)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положениями настоящих Правил, которое подписывается первым руководителем Комитета государственных доходов Министерства финансов Республики Казахстан (далее – Комитет) либо лицом, его замещающим.</w:t>
      </w:r>
    </w:p>
    <w:bookmarkEnd w:id="20"/>
    <w:bookmarkStart w:name="z28" w:id="21"/>
    <w:p>
      <w:pPr>
        <w:spacing w:after="0"/>
        <w:ind w:left="0"/>
        <w:jc w:val="both"/>
      </w:pPr>
      <w:r>
        <w:rPr>
          <w:rFonts w:ascii="Times New Roman"/>
          <w:b w:val="false"/>
          <w:i w:val="false"/>
          <w:color w:val="000000"/>
          <w:sz w:val="28"/>
        </w:rPr>
        <w:t xml:space="preserve">
      Пилотное внедрение горизонтального мониторинга регулируется в рамках Соглашения о пилотном проекте по горизонтальному мониторингу (далее – Соглашение о пилотном проекте)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положениями настоящих Правил.</w:t>
      </w:r>
    </w:p>
    <w:bookmarkEnd w:id="21"/>
    <w:bookmarkStart w:name="z29" w:id="22"/>
    <w:p>
      <w:pPr>
        <w:spacing w:after="0"/>
        <w:ind w:left="0"/>
        <w:jc w:val="both"/>
      </w:pPr>
      <w:r>
        <w:rPr>
          <w:rFonts w:ascii="Times New Roman"/>
          <w:b w:val="false"/>
          <w:i w:val="false"/>
          <w:color w:val="000000"/>
          <w:sz w:val="28"/>
        </w:rPr>
        <w:t xml:space="preserve">
      Налогоплательщики становятся участниками Пилотного проекта (далее – участник Пилотного проекта) с даты подписания Соглашения о взаимодействии, если иное не установлено </w:t>
      </w:r>
      <w:r>
        <w:rPr>
          <w:rFonts w:ascii="Times New Roman"/>
          <w:b w:val="false"/>
          <w:i w:val="false"/>
          <w:color w:val="000000"/>
          <w:sz w:val="28"/>
        </w:rPr>
        <w:t>пунктом 8</w:t>
      </w:r>
      <w:r>
        <w:rPr>
          <w:rFonts w:ascii="Times New Roman"/>
          <w:b w:val="false"/>
          <w:i w:val="false"/>
          <w:color w:val="000000"/>
          <w:sz w:val="28"/>
        </w:rPr>
        <w:t xml:space="preserve"> настоящих Правил.</w:t>
      </w:r>
    </w:p>
    <w:bookmarkEnd w:id="22"/>
    <w:bookmarkStart w:name="z30" w:id="23"/>
    <w:p>
      <w:pPr>
        <w:spacing w:after="0"/>
        <w:ind w:left="0"/>
        <w:jc w:val="both"/>
      </w:pPr>
      <w:r>
        <w:rPr>
          <w:rFonts w:ascii="Times New Roman"/>
          <w:b w:val="false"/>
          <w:i w:val="false"/>
          <w:color w:val="000000"/>
          <w:sz w:val="28"/>
        </w:rPr>
        <w:t>
      Налогоплательщики из перечня крупных налогоплательщиков с даты заключения Соглашения о пилотном проекте не подлежат мониторингу крупных налогоплательщиков, при этом такие налогоплательщики не исключаются из Перечня крупных налогоплательщиков, подлежащих мониторингу, утверждаемых уполномоченным органом, не позднее 31 декабря года, предшествующего году введения в действие указанного перечня.</w:t>
      </w:r>
    </w:p>
    <w:bookmarkEnd w:id="23"/>
    <w:bookmarkStart w:name="z31" w:id="24"/>
    <w:p>
      <w:pPr>
        <w:spacing w:after="0"/>
        <w:ind w:left="0"/>
        <w:jc w:val="both"/>
      </w:pPr>
      <w:r>
        <w:rPr>
          <w:rFonts w:ascii="Times New Roman"/>
          <w:b w:val="false"/>
          <w:i w:val="false"/>
          <w:color w:val="000000"/>
          <w:sz w:val="28"/>
        </w:rPr>
        <w:t>
      5. Пилотный проект предусматривает взаимодействие органа государственных доходов и налогоплательщика, которое основывается на следующих принципах:</w:t>
      </w:r>
    </w:p>
    <w:bookmarkEnd w:id="24"/>
    <w:bookmarkStart w:name="z32" w:id="25"/>
    <w:p>
      <w:pPr>
        <w:spacing w:after="0"/>
        <w:ind w:left="0"/>
        <w:jc w:val="both"/>
      </w:pPr>
      <w:r>
        <w:rPr>
          <w:rFonts w:ascii="Times New Roman"/>
          <w:b w:val="false"/>
          <w:i w:val="false"/>
          <w:color w:val="000000"/>
          <w:sz w:val="28"/>
        </w:rPr>
        <w:t>
      1) сотрудничество – признание равенства органа государственных доходов и участника Пилотного проекта, свободы соглашения и совместное правомерное регулирование налоговых рисков по принципу "одного окна";</w:t>
      </w:r>
    </w:p>
    <w:bookmarkEnd w:id="25"/>
    <w:bookmarkStart w:name="z33" w:id="26"/>
    <w:p>
      <w:pPr>
        <w:spacing w:after="0"/>
        <w:ind w:left="0"/>
        <w:jc w:val="both"/>
      </w:pPr>
      <w:r>
        <w:rPr>
          <w:rFonts w:ascii="Times New Roman"/>
          <w:b w:val="false"/>
          <w:i w:val="false"/>
          <w:color w:val="000000"/>
          <w:sz w:val="28"/>
        </w:rPr>
        <w:t>
      2) обоснованное доверие – стремление к ведению успешной совместной работы, взаимодействия для выработки конструктивных решений;</w:t>
      </w:r>
    </w:p>
    <w:bookmarkEnd w:id="26"/>
    <w:bookmarkStart w:name="z34" w:id="27"/>
    <w:p>
      <w:pPr>
        <w:spacing w:after="0"/>
        <w:ind w:left="0"/>
        <w:jc w:val="both"/>
      </w:pPr>
      <w:r>
        <w:rPr>
          <w:rFonts w:ascii="Times New Roman"/>
          <w:b w:val="false"/>
          <w:i w:val="false"/>
          <w:color w:val="000000"/>
          <w:sz w:val="28"/>
        </w:rPr>
        <w:t>
      3) добросовестность – недопущение извлечения выгоды из своих незаконных действий в целях получения налоговых выгод (налоговой экономии) и уменьшения налоговых платежей;</w:t>
      </w:r>
    </w:p>
    <w:bookmarkEnd w:id="27"/>
    <w:bookmarkStart w:name="z35" w:id="28"/>
    <w:p>
      <w:pPr>
        <w:spacing w:after="0"/>
        <w:ind w:left="0"/>
        <w:jc w:val="both"/>
      </w:pPr>
      <w:r>
        <w:rPr>
          <w:rFonts w:ascii="Times New Roman"/>
          <w:b w:val="false"/>
          <w:i w:val="false"/>
          <w:color w:val="000000"/>
          <w:sz w:val="28"/>
        </w:rPr>
        <w:t>
      4) законность – неуклонное соблюдение требований законодательства Республики Казахстан;</w:t>
      </w:r>
    </w:p>
    <w:bookmarkEnd w:id="28"/>
    <w:bookmarkStart w:name="z36" w:id="29"/>
    <w:p>
      <w:pPr>
        <w:spacing w:after="0"/>
        <w:ind w:left="0"/>
        <w:jc w:val="both"/>
      </w:pPr>
      <w:r>
        <w:rPr>
          <w:rFonts w:ascii="Times New Roman"/>
          <w:b w:val="false"/>
          <w:i w:val="false"/>
          <w:color w:val="000000"/>
          <w:sz w:val="28"/>
        </w:rPr>
        <w:t>
      5) прозрачность – гласность, открытость и транспарентность;</w:t>
      </w:r>
    </w:p>
    <w:bookmarkEnd w:id="29"/>
    <w:bookmarkStart w:name="z37" w:id="30"/>
    <w:p>
      <w:pPr>
        <w:spacing w:after="0"/>
        <w:ind w:left="0"/>
        <w:jc w:val="both"/>
      </w:pPr>
      <w:r>
        <w:rPr>
          <w:rFonts w:ascii="Times New Roman"/>
          <w:b w:val="false"/>
          <w:i w:val="false"/>
          <w:color w:val="000000"/>
          <w:sz w:val="28"/>
        </w:rPr>
        <w:t>
      6) расширенное информационное взаимодействие – проведение системной работы по информационному взаимодействию для формирования единого информационного пространства между участниками Пилотного проекта и органами государственных доходов, в том числе создание условий для информационного обмена и доступа к информации согласно установленным требованиям в соответствии с законодательством Республики Казахстан в сфере информатизации.</w:t>
      </w:r>
    </w:p>
    <w:bookmarkEnd w:id="30"/>
    <w:bookmarkStart w:name="z373" w:id="31"/>
    <w:p>
      <w:pPr>
        <w:spacing w:after="0"/>
        <w:ind w:left="0"/>
        <w:jc w:val="both"/>
      </w:pPr>
      <w:r>
        <w:rPr>
          <w:rFonts w:ascii="Times New Roman"/>
          <w:b w:val="false"/>
          <w:i w:val="false"/>
          <w:color w:val="000000"/>
          <w:sz w:val="28"/>
        </w:rPr>
        <w:t>
      5-1. Упрощенный режим горизонтального мониторинга заключается в применении положений настоящих Правил, за исключением положений относительно СВК, налогоплательщиками, указанными в подпунктах 5) и 6) пункта 7 настоящих Правил.</w:t>
      </w:r>
    </w:p>
    <w:bookmarkEnd w:id="31"/>
    <w:bookmarkStart w:name="z374" w:id="32"/>
    <w:p>
      <w:pPr>
        <w:spacing w:after="0"/>
        <w:ind w:left="0"/>
        <w:jc w:val="both"/>
      </w:pPr>
      <w:r>
        <w:rPr>
          <w:rFonts w:ascii="Times New Roman"/>
          <w:b w:val="false"/>
          <w:i w:val="false"/>
          <w:color w:val="000000"/>
          <w:sz w:val="28"/>
        </w:rPr>
        <w:t>
      Упрощенный режим горизонтального мониторинга вправе применять:</w:t>
      </w:r>
    </w:p>
    <w:bookmarkEnd w:id="32"/>
    <w:bookmarkStart w:name="z375" w:id="33"/>
    <w:p>
      <w:pPr>
        <w:spacing w:after="0"/>
        <w:ind w:left="0"/>
        <w:jc w:val="both"/>
      </w:pPr>
      <w:r>
        <w:rPr>
          <w:rFonts w:ascii="Times New Roman"/>
          <w:b w:val="false"/>
          <w:i w:val="false"/>
          <w:color w:val="000000"/>
          <w:sz w:val="28"/>
        </w:rPr>
        <w:t>
      1) субъекты среднего предпринимательства;</w:t>
      </w:r>
    </w:p>
    <w:bookmarkEnd w:id="33"/>
    <w:bookmarkStart w:name="z376" w:id="34"/>
    <w:p>
      <w:pPr>
        <w:spacing w:after="0"/>
        <w:ind w:left="0"/>
        <w:jc w:val="both"/>
      </w:pPr>
      <w:r>
        <w:rPr>
          <w:rFonts w:ascii="Times New Roman"/>
          <w:b w:val="false"/>
          <w:i w:val="false"/>
          <w:color w:val="000000"/>
          <w:sz w:val="28"/>
        </w:rPr>
        <w:t>
      2) субъекты крупного предпринимательства.</w:t>
      </w:r>
    </w:p>
    <w:bookmarkEnd w:id="34"/>
    <w:bookmarkStart w:name="z377" w:id="35"/>
    <w:p>
      <w:pPr>
        <w:spacing w:after="0"/>
        <w:ind w:left="0"/>
        <w:jc w:val="both"/>
      </w:pPr>
      <w:r>
        <w:rPr>
          <w:rFonts w:ascii="Times New Roman"/>
          <w:b w:val="false"/>
          <w:i w:val="false"/>
          <w:color w:val="000000"/>
          <w:sz w:val="28"/>
        </w:rPr>
        <w:t>
      Данные подпункты настоящего пункта распространяются на налогоплательщиков, которые ведут бухгалтерский, налоговый, производственный и другие виды учетов, связанных с раскрытием показателей налоговой отчетности, в программном обеспечении отличном от учетной системы SAP (Systemanalyse Programmentwicklung).</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5-1 в соответствии с приказом Министра финансов РК от 23.08.2024 </w:t>
      </w:r>
      <w:r>
        <w:rPr>
          <w:rFonts w:ascii="Times New Roman"/>
          <w:b w:val="false"/>
          <w:i w:val="false"/>
          <w:color w:val="000000"/>
          <w:sz w:val="28"/>
        </w:rPr>
        <w:t>№ 568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6. Реализация Пилотного проекта осуществляется в следующие сроки:</w:t>
      </w:r>
    </w:p>
    <w:bookmarkEnd w:id="36"/>
    <w:bookmarkStart w:name="z379" w:id="37"/>
    <w:p>
      <w:pPr>
        <w:spacing w:after="0"/>
        <w:ind w:left="0"/>
        <w:jc w:val="both"/>
      </w:pPr>
      <w:r>
        <w:rPr>
          <w:rFonts w:ascii="Times New Roman"/>
          <w:b w:val="false"/>
          <w:i w:val="false"/>
          <w:color w:val="000000"/>
          <w:sz w:val="28"/>
        </w:rPr>
        <w:t>
      по налогоплательщикам, указанным в подпунктах 1), 3) и 4) пункта 7 настоящих Правил, с даты подписания Соглашения о взаимодействии по 31 декабря 2025 года;</w:t>
      </w:r>
    </w:p>
    <w:bookmarkEnd w:id="37"/>
    <w:bookmarkStart w:name="z380" w:id="38"/>
    <w:p>
      <w:pPr>
        <w:spacing w:after="0"/>
        <w:ind w:left="0"/>
        <w:jc w:val="both"/>
      </w:pPr>
      <w:r>
        <w:rPr>
          <w:rFonts w:ascii="Times New Roman"/>
          <w:b w:val="false"/>
          <w:i w:val="false"/>
          <w:color w:val="000000"/>
          <w:sz w:val="28"/>
        </w:rPr>
        <w:t>
      по налогоплательщикам, определенным подпунктом 2) пункта 7 настоящих Правил, – в сроки, установленные указанным подпунктом, по 31 декабря 2025 года;</w:t>
      </w:r>
    </w:p>
    <w:bookmarkEnd w:id="38"/>
    <w:bookmarkStart w:name="z381" w:id="39"/>
    <w:p>
      <w:pPr>
        <w:spacing w:after="0"/>
        <w:ind w:left="0"/>
        <w:jc w:val="both"/>
      </w:pPr>
      <w:r>
        <w:rPr>
          <w:rFonts w:ascii="Times New Roman"/>
          <w:b w:val="false"/>
          <w:i w:val="false"/>
          <w:color w:val="000000"/>
          <w:sz w:val="28"/>
        </w:rPr>
        <w:t>
      по субъектам среднего и крупного предпринимательства, указанным в подпунктах 5) и 6) пункта 7 настоящих Правил, – со дня подписания Соглашения о взаимодействии по 31 декабря 2027 года.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финансов РК от 23.08.2024 </w:t>
      </w:r>
      <w:r>
        <w:rPr>
          <w:rFonts w:ascii="Times New Roman"/>
          <w:b w:val="false"/>
          <w:i w:val="false"/>
          <w:color w:val="000000"/>
          <w:sz w:val="28"/>
        </w:rPr>
        <w:t>№ 568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40"/>
    <w:p>
      <w:pPr>
        <w:spacing w:after="0"/>
        <w:ind w:left="0"/>
        <w:jc w:val="left"/>
      </w:pPr>
      <w:r>
        <w:rPr>
          <w:rFonts w:ascii="Times New Roman"/>
          <w:b/>
          <w:i w:val="false"/>
          <w:color w:val="000000"/>
        </w:rPr>
        <w:t xml:space="preserve"> Глава 2. Категории налогоплательщиков, на которых распространяется пилотный проект по горизонтальному мониторингу и территория (участок) и (или) регион осуществления реализации (внедрения)</w:t>
      </w:r>
    </w:p>
    <w:bookmarkEnd w:id="40"/>
    <w:bookmarkStart w:name="z42" w:id="41"/>
    <w:p>
      <w:pPr>
        <w:spacing w:after="0"/>
        <w:ind w:left="0"/>
        <w:jc w:val="both"/>
      </w:pPr>
      <w:r>
        <w:rPr>
          <w:rFonts w:ascii="Times New Roman"/>
          <w:b w:val="false"/>
          <w:i w:val="false"/>
          <w:color w:val="000000"/>
          <w:sz w:val="28"/>
        </w:rPr>
        <w:t>
      7. Участниками Пилотного проекта являются:</w:t>
      </w:r>
    </w:p>
    <w:bookmarkEnd w:id="41"/>
    <w:bookmarkStart w:name="z383" w:id="42"/>
    <w:p>
      <w:pPr>
        <w:spacing w:after="0"/>
        <w:ind w:left="0"/>
        <w:jc w:val="both"/>
      </w:pPr>
      <w:r>
        <w:rPr>
          <w:rFonts w:ascii="Times New Roman"/>
          <w:b w:val="false"/>
          <w:i w:val="false"/>
          <w:color w:val="000000"/>
          <w:sz w:val="28"/>
        </w:rPr>
        <w:t>
      1) налогоплательщики, являющиеся коммерческой организацией, за исключением государственных предприятий, одновременно соответствующих на дату подачи заявления о заключении Соглашения о взаимодействии следующим условиям:</w:t>
      </w:r>
    </w:p>
    <w:bookmarkEnd w:id="42"/>
    <w:bookmarkStart w:name="z384" w:id="43"/>
    <w:p>
      <w:pPr>
        <w:spacing w:after="0"/>
        <w:ind w:left="0"/>
        <w:jc w:val="both"/>
      </w:pPr>
      <w:r>
        <w:rPr>
          <w:rFonts w:ascii="Times New Roman"/>
          <w:b w:val="false"/>
          <w:i w:val="false"/>
          <w:color w:val="000000"/>
          <w:sz w:val="28"/>
        </w:rPr>
        <w:t>
      сумма стоимостных балансов фиксированных активов на конец налогового периода согласно декларации налогоплательщика по корпоративному подоходному налогу за год, предшествующий году, в котором подается заявление о заключении Соглашения о взаимодействии, составляет не менее 325000-кратного месячного расчетного показателя, установленного законом о республиканском бюджете и действующего на конец года, в котором подается заявление о заключении Соглашения о взаимодействии;</w:t>
      </w:r>
    </w:p>
    <w:bookmarkEnd w:id="43"/>
    <w:bookmarkStart w:name="z385" w:id="44"/>
    <w:p>
      <w:pPr>
        <w:spacing w:after="0"/>
        <w:ind w:left="0"/>
        <w:jc w:val="both"/>
      </w:pPr>
      <w:r>
        <w:rPr>
          <w:rFonts w:ascii="Times New Roman"/>
          <w:b w:val="false"/>
          <w:i w:val="false"/>
          <w:color w:val="000000"/>
          <w:sz w:val="28"/>
        </w:rPr>
        <w:t>
      сумма уплаченных налогоплательщиком налогов, других обязательных платежей в бюджет и социальных платежей по его обязательствам без учета возврата налога на добавленную стоимость составляет не менее 1 (одного) миллиарда тенге за календарный год, предшествующий году, в котором подается заявление о заключении Соглашения о взаимодействии;</w:t>
      </w:r>
    </w:p>
    <w:bookmarkEnd w:id="44"/>
    <w:bookmarkStart w:name="z386" w:id="45"/>
    <w:p>
      <w:pPr>
        <w:spacing w:after="0"/>
        <w:ind w:left="0"/>
        <w:jc w:val="both"/>
      </w:pPr>
      <w:r>
        <w:rPr>
          <w:rFonts w:ascii="Times New Roman"/>
          <w:b w:val="false"/>
          <w:i w:val="false"/>
          <w:color w:val="000000"/>
          <w:sz w:val="28"/>
        </w:rPr>
        <w:t>
      ведение налогоплательщиком бухгалтерского и налогового учетов осуществляется с использованием программного обеспечения, предназначенного для автоматизации бухгалтерского и (или) налогового учетов;</w:t>
      </w:r>
    </w:p>
    <w:bookmarkEnd w:id="45"/>
    <w:bookmarkStart w:name="z387" w:id="46"/>
    <w:p>
      <w:pPr>
        <w:spacing w:after="0"/>
        <w:ind w:left="0"/>
        <w:jc w:val="both"/>
      </w:pPr>
      <w:r>
        <w:rPr>
          <w:rFonts w:ascii="Times New Roman"/>
          <w:b w:val="false"/>
          <w:i w:val="false"/>
          <w:color w:val="000000"/>
          <w:sz w:val="28"/>
        </w:rPr>
        <w:t>
      наличие финансовой отчетности за финансовый год, предшествующий периоду, в котором подается заявление о заключении Соглашения о взаимодействии, которое подтверждается аудиторским заключением аудиторской организации, при его наличии;</w:t>
      </w:r>
    </w:p>
    <w:bookmarkEnd w:id="46"/>
    <w:bookmarkStart w:name="z388" w:id="47"/>
    <w:p>
      <w:pPr>
        <w:spacing w:after="0"/>
        <w:ind w:left="0"/>
        <w:jc w:val="both"/>
      </w:pPr>
      <w:r>
        <w:rPr>
          <w:rFonts w:ascii="Times New Roman"/>
          <w:b w:val="false"/>
          <w:i w:val="false"/>
          <w:color w:val="000000"/>
          <w:sz w:val="28"/>
        </w:rPr>
        <w:t>
      наличие системы внутреннего контроля;</w:t>
      </w:r>
    </w:p>
    <w:bookmarkEnd w:id="47"/>
    <w:bookmarkStart w:name="z389" w:id="48"/>
    <w:p>
      <w:pPr>
        <w:spacing w:after="0"/>
        <w:ind w:left="0"/>
        <w:jc w:val="both"/>
      </w:pPr>
      <w:r>
        <w:rPr>
          <w:rFonts w:ascii="Times New Roman"/>
          <w:b w:val="false"/>
          <w:i w:val="false"/>
          <w:color w:val="000000"/>
          <w:sz w:val="28"/>
        </w:rPr>
        <w:t xml:space="preserve">
      низкий или средний уровень риска налогоплательщика согласно оценке, применяемой в соответствии с </w:t>
      </w:r>
      <w:r>
        <w:rPr>
          <w:rFonts w:ascii="Times New Roman"/>
          <w:b w:val="false"/>
          <w:i w:val="false"/>
          <w:color w:val="000000"/>
          <w:sz w:val="28"/>
        </w:rPr>
        <w:t>главой 17</w:t>
      </w:r>
      <w:r>
        <w:rPr>
          <w:rFonts w:ascii="Times New Roman"/>
          <w:b w:val="false"/>
          <w:i w:val="false"/>
          <w:color w:val="000000"/>
          <w:sz w:val="28"/>
        </w:rPr>
        <w:t xml:space="preserve"> Налогового кодекса органами государственных доходов системы управления рисками, по состоянию на дату подачи заявления о заключении Соглашения о взаимодействии.</w:t>
      </w:r>
    </w:p>
    <w:bookmarkEnd w:id="48"/>
    <w:bookmarkStart w:name="z390" w:id="49"/>
    <w:p>
      <w:pPr>
        <w:spacing w:after="0"/>
        <w:ind w:left="0"/>
        <w:jc w:val="both"/>
      </w:pPr>
      <w:r>
        <w:rPr>
          <w:rFonts w:ascii="Times New Roman"/>
          <w:b w:val="false"/>
          <w:i w:val="false"/>
          <w:color w:val="000000"/>
          <w:sz w:val="28"/>
        </w:rPr>
        <w:t>
      2) налогоплательщики, контрольный пакет акций которых принадлежит национальному управляющему холдингу, либо аффилированные с ними юридические лица, а также юридические лица, 50 (пятьдесят) процентов акций и более которых принадлежит указанным юридическим лицам.</w:t>
      </w:r>
    </w:p>
    <w:bookmarkEnd w:id="49"/>
    <w:bookmarkStart w:name="z391" w:id="50"/>
    <w:p>
      <w:pPr>
        <w:spacing w:after="0"/>
        <w:ind w:left="0"/>
        <w:jc w:val="both"/>
      </w:pPr>
      <w:r>
        <w:rPr>
          <w:rFonts w:ascii="Times New Roman"/>
          <w:b w:val="false"/>
          <w:i w:val="false"/>
          <w:color w:val="000000"/>
          <w:sz w:val="28"/>
        </w:rPr>
        <w:t>
      При этом реализация пилотного проекта по горизонтальному мониторингу осуществляется в следующие сроки:</w:t>
      </w:r>
    </w:p>
    <w:bookmarkEnd w:id="50"/>
    <w:bookmarkStart w:name="z392" w:id="51"/>
    <w:p>
      <w:pPr>
        <w:spacing w:after="0"/>
        <w:ind w:left="0"/>
        <w:jc w:val="both"/>
      </w:pPr>
      <w:r>
        <w:rPr>
          <w:rFonts w:ascii="Times New Roman"/>
          <w:b w:val="false"/>
          <w:i w:val="false"/>
          <w:color w:val="000000"/>
          <w:sz w:val="28"/>
        </w:rPr>
        <w:t>
      по налогоплательщикам в сфере телекоммуникаций – с 1 августа 2020 года;</w:t>
      </w:r>
    </w:p>
    <w:bookmarkEnd w:id="51"/>
    <w:bookmarkStart w:name="z393" w:id="52"/>
    <w:p>
      <w:pPr>
        <w:spacing w:after="0"/>
        <w:ind w:left="0"/>
        <w:jc w:val="both"/>
      </w:pPr>
      <w:r>
        <w:rPr>
          <w:rFonts w:ascii="Times New Roman"/>
          <w:b w:val="false"/>
          <w:i w:val="false"/>
          <w:color w:val="000000"/>
          <w:sz w:val="28"/>
        </w:rPr>
        <w:t>
      по налогоплательщикам в сфере транспортировки газа – с 1 июля 2021 года;</w:t>
      </w:r>
    </w:p>
    <w:bookmarkEnd w:id="52"/>
    <w:bookmarkStart w:name="z394" w:id="53"/>
    <w:p>
      <w:pPr>
        <w:spacing w:after="0"/>
        <w:ind w:left="0"/>
        <w:jc w:val="both"/>
      </w:pPr>
      <w:r>
        <w:rPr>
          <w:rFonts w:ascii="Times New Roman"/>
          <w:b w:val="false"/>
          <w:i w:val="false"/>
          <w:color w:val="000000"/>
          <w:sz w:val="28"/>
        </w:rPr>
        <w:t>
      по налогоплательщикам в сфере электроэнергетики, в том числе по управляющим (головным) компаниям – с 1 апреля 2021 года;</w:t>
      </w:r>
    </w:p>
    <w:bookmarkEnd w:id="53"/>
    <w:bookmarkStart w:name="z395" w:id="54"/>
    <w:p>
      <w:pPr>
        <w:spacing w:after="0"/>
        <w:ind w:left="0"/>
        <w:jc w:val="both"/>
      </w:pPr>
      <w:r>
        <w:rPr>
          <w:rFonts w:ascii="Times New Roman"/>
          <w:b w:val="false"/>
          <w:i w:val="false"/>
          <w:color w:val="000000"/>
          <w:sz w:val="28"/>
        </w:rPr>
        <w:t>
      по налогоплательщикам горнорудной отрасли – с 1 апреля 2021 года;</w:t>
      </w:r>
    </w:p>
    <w:bookmarkEnd w:id="54"/>
    <w:bookmarkStart w:name="z396" w:id="55"/>
    <w:p>
      <w:pPr>
        <w:spacing w:after="0"/>
        <w:ind w:left="0"/>
        <w:jc w:val="both"/>
      </w:pPr>
      <w:r>
        <w:rPr>
          <w:rFonts w:ascii="Times New Roman"/>
          <w:b w:val="false"/>
          <w:i w:val="false"/>
          <w:color w:val="000000"/>
          <w:sz w:val="28"/>
        </w:rPr>
        <w:t>
      по налогоплательщикам в сфере грузовых перевозок, транспортировки нефти, нефтедобывающей и нефтеперерабатывающей отраслей – с 1 января 2022 года;</w:t>
      </w:r>
    </w:p>
    <w:bookmarkEnd w:id="55"/>
    <w:bookmarkStart w:name="z397" w:id="56"/>
    <w:p>
      <w:pPr>
        <w:spacing w:after="0"/>
        <w:ind w:left="0"/>
        <w:jc w:val="both"/>
      </w:pPr>
      <w:r>
        <w:rPr>
          <w:rFonts w:ascii="Times New Roman"/>
          <w:b w:val="false"/>
          <w:i w:val="false"/>
          <w:color w:val="000000"/>
          <w:sz w:val="28"/>
        </w:rPr>
        <w:t>
      по налогоплательщикам в сфере авиации – с 1 января 2023 года;</w:t>
      </w:r>
    </w:p>
    <w:bookmarkEnd w:id="56"/>
    <w:bookmarkStart w:name="z398" w:id="57"/>
    <w:p>
      <w:pPr>
        <w:spacing w:after="0"/>
        <w:ind w:left="0"/>
        <w:jc w:val="both"/>
      </w:pPr>
      <w:r>
        <w:rPr>
          <w:rFonts w:ascii="Times New Roman"/>
          <w:b w:val="false"/>
          <w:i w:val="false"/>
          <w:color w:val="000000"/>
          <w:sz w:val="28"/>
        </w:rPr>
        <w:t>
      3) поверенные лица (оператор) и (или) недропользователь (недропользователи), указанные в соглашении (контракте) о разделе продукции, заключенном между Правительством Республики Казахстан или компетентным органом и недропользователем, осуществляющие деятельность на нефтегазоконденсатном или морском месторождении в соответствии с указанными соглашениями (контрактами), а также их дочерние или связанные компании;</w:t>
      </w:r>
    </w:p>
    <w:bookmarkEnd w:id="57"/>
    <w:bookmarkStart w:name="z399" w:id="58"/>
    <w:p>
      <w:pPr>
        <w:spacing w:after="0"/>
        <w:ind w:left="0"/>
        <w:jc w:val="both"/>
      </w:pPr>
      <w:r>
        <w:rPr>
          <w:rFonts w:ascii="Times New Roman"/>
          <w:b w:val="false"/>
          <w:i w:val="false"/>
          <w:color w:val="000000"/>
          <w:sz w:val="28"/>
        </w:rPr>
        <w:t>
      4) организации, реализующие инвестиционные приоритетные проекты.</w:t>
      </w:r>
    </w:p>
    <w:bookmarkEnd w:id="58"/>
    <w:bookmarkStart w:name="z400" w:id="59"/>
    <w:p>
      <w:pPr>
        <w:spacing w:after="0"/>
        <w:ind w:left="0"/>
        <w:jc w:val="both"/>
      </w:pPr>
      <w:r>
        <w:rPr>
          <w:rFonts w:ascii="Times New Roman"/>
          <w:b w:val="false"/>
          <w:i w:val="false"/>
          <w:color w:val="000000"/>
          <w:sz w:val="28"/>
        </w:rPr>
        <w:t xml:space="preserve">
      5) субъекты среднего предпринимательства; </w:t>
      </w:r>
    </w:p>
    <w:bookmarkEnd w:id="59"/>
    <w:bookmarkStart w:name="z401" w:id="60"/>
    <w:p>
      <w:pPr>
        <w:spacing w:after="0"/>
        <w:ind w:left="0"/>
        <w:jc w:val="both"/>
      </w:pPr>
      <w:r>
        <w:rPr>
          <w:rFonts w:ascii="Times New Roman"/>
          <w:b w:val="false"/>
          <w:i w:val="false"/>
          <w:color w:val="000000"/>
          <w:sz w:val="28"/>
        </w:rPr>
        <w:t>
      6) субъекты крупного предпринимательства.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финансов РК от 23.08.2024 </w:t>
      </w:r>
      <w:r>
        <w:rPr>
          <w:rFonts w:ascii="Times New Roman"/>
          <w:b w:val="false"/>
          <w:i w:val="false"/>
          <w:color w:val="000000"/>
          <w:sz w:val="28"/>
        </w:rPr>
        <w:t>№ 568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61"/>
    <w:p>
      <w:pPr>
        <w:spacing w:after="0"/>
        <w:ind w:left="0"/>
        <w:jc w:val="both"/>
      </w:pPr>
      <w:r>
        <w:rPr>
          <w:rFonts w:ascii="Times New Roman"/>
          <w:b w:val="false"/>
          <w:i w:val="false"/>
          <w:color w:val="000000"/>
          <w:sz w:val="28"/>
        </w:rPr>
        <w:t xml:space="preserve">
      8. Перечень налогоплательщиков (далее – перечень),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7 настоящих Правил, утверждается Комитетом и размещается на интернет-ресурсе Комитета в течение 5 (пяти) рабочих дней с даты его утверждения.</w:t>
      </w:r>
    </w:p>
    <w:bookmarkEnd w:id="61"/>
    <w:bookmarkStart w:name="z61" w:id="62"/>
    <w:p>
      <w:pPr>
        <w:spacing w:after="0"/>
        <w:ind w:left="0"/>
        <w:jc w:val="both"/>
      </w:pPr>
      <w:r>
        <w:rPr>
          <w:rFonts w:ascii="Times New Roman"/>
          <w:b w:val="false"/>
          <w:i w:val="false"/>
          <w:color w:val="000000"/>
          <w:sz w:val="28"/>
        </w:rPr>
        <w:t xml:space="preserve">
      Налогоплательщики, включенные в перечень, становятся участниками Пилотного проекта в соответствии с датами, определенными </w:t>
      </w:r>
      <w:r>
        <w:rPr>
          <w:rFonts w:ascii="Times New Roman"/>
          <w:b w:val="false"/>
          <w:i w:val="false"/>
          <w:color w:val="000000"/>
          <w:sz w:val="28"/>
        </w:rPr>
        <w:t>подпунктом 2)</w:t>
      </w:r>
      <w:r>
        <w:rPr>
          <w:rFonts w:ascii="Times New Roman"/>
          <w:b w:val="false"/>
          <w:i w:val="false"/>
          <w:color w:val="000000"/>
          <w:sz w:val="28"/>
        </w:rPr>
        <w:t xml:space="preserve"> пункта 7 настоящих Правил и заключают Соглашения о взаимодействии в течение 15 (пятнадцати) рабочих дней с даты размещения перечня на интернет-ресурсе Комитета.</w:t>
      </w:r>
    </w:p>
    <w:bookmarkEnd w:id="62"/>
    <w:bookmarkStart w:name="z62" w:id="63"/>
    <w:p>
      <w:pPr>
        <w:spacing w:after="0"/>
        <w:ind w:left="0"/>
        <w:jc w:val="both"/>
      </w:pPr>
      <w:r>
        <w:rPr>
          <w:rFonts w:ascii="Times New Roman"/>
          <w:b w:val="false"/>
          <w:i w:val="false"/>
          <w:color w:val="000000"/>
          <w:sz w:val="28"/>
        </w:rPr>
        <w:t>
      9. Пилотный проект реализуется на территории Республики Казахстан.</w:t>
      </w:r>
    </w:p>
    <w:bookmarkEnd w:id="63"/>
    <w:bookmarkStart w:name="z63" w:id="64"/>
    <w:p>
      <w:pPr>
        <w:spacing w:after="0"/>
        <w:ind w:left="0"/>
        <w:jc w:val="left"/>
      </w:pPr>
      <w:r>
        <w:rPr>
          <w:rFonts w:ascii="Times New Roman"/>
          <w:b/>
          <w:i w:val="false"/>
          <w:color w:val="000000"/>
        </w:rPr>
        <w:t xml:space="preserve"> Глава 3. Предпроектная работа</w:t>
      </w:r>
    </w:p>
    <w:bookmarkEnd w:id="64"/>
    <w:bookmarkStart w:name="z64" w:id="65"/>
    <w:p>
      <w:pPr>
        <w:spacing w:after="0"/>
        <w:ind w:left="0"/>
        <w:jc w:val="both"/>
      </w:pPr>
      <w:r>
        <w:rPr>
          <w:rFonts w:ascii="Times New Roman"/>
          <w:b w:val="false"/>
          <w:i w:val="false"/>
          <w:color w:val="000000"/>
          <w:sz w:val="28"/>
        </w:rPr>
        <w:t>
      10. Заявление для участия в предпроектной работе налогоплательщиками, указанными в подпунктах 1), 3), 4), 5) и 6) пункта 7 настоящих Правил, направляется в Комитет на добровольной основе и в произвольной форме.</w:t>
      </w:r>
    </w:p>
    <w:bookmarkEnd w:id="65"/>
    <w:bookmarkStart w:name="z403" w:id="66"/>
    <w:p>
      <w:pPr>
        <w:spacing w:after="0"/>
        <w:ind w:left="0"/>
        <w:jc w:val="both"/>
      </w:pPr>
      <w:r>
        <w:rPr>
          <w:rFonts w:ascii="Times New Roman"/>
          <w:b w:val="false"/>
          <w:i w:val="false"/>
          <w:color w:val="000000"/>
          <w:sz w:val="28"/>
        </w:rPr>
        <w:t>
      Заявление подается в явочном порядке или направляется по почте заказным письмом с уведомлением. Датой поступления Заявления является дата его приема Комитетом.</w:t>
      </w:r>
    </w:p>
    <w:bookmarkEnd w:id="66"/>
    <w:bookmarkStart w:name="z404" w:id="67"/>
    <w:p>
      <w:pPr>
        <w:spacing w:after="0"/>
        <w:ind w:left="0"/>
        <w:jc w:val="both"/>
      </w:pPr>
      <w:r>
        <w:rPr>
          <w:rFonts w:ascii="Times New Roman"/>
          <w:b w:val="false"/>
          <w:i w:val="false"/>
          <w:color w:val="000000"/>
          <w:sz w:val="28"/>
        </w:rPr>
        <w:t>
      Рассмотрение Заявления осуществляется в течение 10 (десяти) рабочих дней с момента поступления.</w:t>
      </w:r>
    </w:p>
    <w:bookmarkEnd w:id="67"/>
    <w:bookmarkStart w:name="z405" w:id="68"/>
    <w:p>
      <w:pPr>
        <w:spacing w:after="0"/>
        <w:ind w:left="0"/>
        <w:jc w:val="both"/>
      </w:pPr>
      <w:r>
        <w:rPr>
          <w:rFonts w:ascii="Times New Roman"/>
          <w:b w:val="false"/>
          <w:i w:val="false"/>
          <w:color w:val="000000"/>
          <w:sz w:val="28"/>
        </w:rPr>
        <w:t>
      Комитет по итогам рассмотрения Заявления:</w:t>
      </w:r>
    </w:p>
    <w:bookmarkEnd w:id="68"/>
    <w:bookmarkStart w:name="z406" w:id="69"/>
    <w:p>
      <w:pPr>
        <w:spacing w:after="0"/>
        <w:ind w:left="0"/>
        <w:jc w:val="both"/>
      </w:pPr>
      <w:r>
        <w:rPr>
          <w:rFonts w:ascii="Times New Roman"/>
          <w:b w:val="false"/>
          <w:i w:val="false"/>
          <w:color w:val="000000"/>
          <w:sz w:val="28"/>
        </w:rPr>
        <w:t>
      1) письменно сообщает налогоплательщику о согласии заключить с налогоплательщиком Соглашение о взаимодействии с приложением 2 (двух) экземпляров, подписанных первым руководителем Комитета либо лицом, его замещающим;</w:t>
      </w:r>
    </w:p>
    <w:bookmarkEnd w:id="69"/>
    <w:bookmarkStart w:name="z407" w:id="70"/>
    <w:p>
      <w:pPr>
        <w:spacing w:after="0"/>
        <w:ind w:left="0"/>
        <w:jc w:val="both"/>
      </w:pPr>
      <w:r>
        <w:rPr>
          <w:rFonts w:ascii="Times New Roman"/>
          <w:b w:val="false"/>
          <w:i w:val="false"/>
          <w:color w:val="000000"/>
          <w:sz w:val="28"/>
        </w:rPr>
        <w:t>
      2) при несоответствии налогоплательщика условиям, установленным подпунктом 1), 3) и 4) пункта 7 настоящих Правил, направляет письменный отказ в подписании Соглашения о взаимодействии с указанием обоснованных причин.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финансов РК от 23.08.2024 </w:t>
      </w:r>
      <w:r>
        <w:rPr>
          <w:rFonts w:ascii="Times New Roman"/>
          <w:b w:val="false"/>
          <w:i w:val="false"/>
          <w:color w:val="000000"/>
          <w:sz w:val="28"/>
        </w:rPr>
        <w:t>№ 568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71"/>
    <w:p>
      <w:pPr>
        <w:spacing w:after="0"/>
        <w:ind w:left="0"/>
        <w:jc w:val="both"/>
      </w:pPr>
      <w:r>
        <w:rPr>
          <w:rFonts w:ascii="Times New Roman"/>
          <w:b w:val="false"/>
          <w:i w:val="false"/>
          <w:color w:val="000000"/>
          <w:sz w:val="28"/>
        </w:rPr>
        <w:t>
      11. При предпроектной работе изучаются:</w:t>
      </w:r>
    </w:p>
    <w:bookmarkEnd w:id="71"/>
    <w:bookmarkStart w:name="z71" w:id="72"/>
    <w:p>
      <w:pPr>
        <w:spacing w:after="0"/>
        <w:ind w:left="0"/>
        <w:jc w:val="both"/>
      </w:pPr>
      <w:r>
        <w:rPr>
          <w:rFonts w:ascii="Times New Roman"/>
          <w:b w:val="false"/>
          <w:i w:val="false"/>
          <w:color w:val="000000"/>
          <w:sz w:val="28"/>
        </w:rPr>
        <w:t>
      порядок представления первичных документов, налоговых регистров и регистров бухгалтерского учета, форм налоговой отчетности по каждому налогу и трансфертному ценообразованию;</w:t>
      </w:r>
    </w:p>
    <w:bookmarkEnd w:id="72"/>
    <w:bookmarkStart w:name="z72" w:id="73"/>
    <w:p>
      <w:pPr>
        <w:spacing w:after="0"/>
        <w:ind w:left="0"/>
        <w:jc w:val="both"/>
      </w:pPr>
      <w:r>
        <w:rPr>
          <w:rFonts w:ascii="Times New Roman"/>
          <w:b w:val="false"/>
          <w:i w:val="false"/>
          <w:color w:val="000000"/>
          <w:sz w:val="28"/>
        </w:rPr>
        <w:t>
      информационные системы (программы), используемые налогоплательщиком для организации и ведения бухгалтерского, налогового и других видов учетов, уровень их автоматизации и взаимодействия;</w:t>
      </w:r>
    </w:p>
    <w:bookmarkEnd w:id="73"/>
    <w:bookmarkStart w:name="z73" w:id="74"/>
    <w:p>
      <w:pPr>
        <w:spacing w:after="0"/>
        <w:ind w:left="0"/>
        <w:jc w:val="both"/>
      </w:pPr>
      <w:r>
        <w:rPr>
          <w:rFonts w:ascii="Times New Roman"/>
          <w:b w:val="false"/>
          <w:i w:val="false"/>
          <w:color w:val="000000"/>
          <w:sz w:val="28"/>
        </w:rPr>
        <w:t>
      СВК в сфере налогового учета, в том числе уровень автоматизации;</w:t>
      </w:r>
    </w:p>
    <w:bookmarkEnd w:id="74"/>
    <w:bookmarkStart w:name="z74" w:id="75"/>
    <w:p>
      <w:pPr>
        <w:spacing w:after="0"/>
        <w:ind w:left="0"/>
        <w:jc w:val="both"/>
      </w:pPr>
      <w:r>
        <w:rPr>
          <w:rFonts w:ascii="Times New Roman"/>
          <w:b w:val="false"/>
          <w:i w:val="false"/>
          <w:color w:val="000000"/>
          <w:sz w:val="28"/>
        </w:rPr>
        <w:t>
      исторические данные, влияющие на исполнение налоговых обязательств, в том числе по трансфертному ценообразованию, за непроверенные периоды в пределах срока исковой давности.</w:t>
      </w:r>
    </w:p>
    <w:bookmarkEnd w:id="75"/>
    <w:bookmarkStart w:name="z75" w:id="76"/>
    <w:p>
      <w:pPr>
        <w:spacing w:after="0"/>
        <w:ind w:left="0"/>
        <w:jc w:val="both"/>
      </w:pPr>
      <w:r>
        <w:rPr>
          <w:rFonts w:ascii="Times New Roman"/>
          <w:b w:val="false"/>
          <w:i w:val="false"/>
          <w:color w:val="000000"/>
          <w:sz w:val="28"/>
        </w:rPr>
        <w:t>
      12. Предпроектная работа регулируется в рамках Соглашения о взаимодействии.</w:t>
      </w:r>
    </w:p>
    <w:bookmarkEnd w:id="76"/>
    <w:bookmarkStart w:name="z76" w:id="77"/>
    <w:p>
      <w:pPr>
        <w:spacing w:after="0"/>
        <w:ind w:left="0"/>
        <w:jc w:val="both"/>
      </w:pPr>
      <w:r>
        <w:rPr>
          <w:rFonts w:ascii="Times New Roman"/>
          <w:b w:val="false"/>
          <w:i w:val="false"/>
          <w:color w:val="000000"/>
          <w:sz w:val="28"/>
        </w:rPr>
        <w:t>
      При этом срок реализации предпроектной работы составляет 12 (двенадцать) месяцев с даты заключения Соглашения о взаимодействии. Срок реализации предпроектной работы продлевается по согласованию сторон, но не более чем на 6 (шесть) месяцев.</w:t>
      </w:r>
    </w:p>
    <w:bookmarkEnd w:id="77"/>
    <w:bookmarkStart w:name="z77" w:id="78"/>
    <w:p>
      <w:pPr>
        <w:spacing w:after="0"/>
        <w:ind w:left="0"/>
        <w:jc w:val="both"/>
      </w:pPr>
      <w:r>
        <w:rPr>
          <w:rFonts w:ascii="Times New Roman"/>
          <w:b w:val="false"/>
          <w:i w:val="false"/>
          <w:color w:val="000000"/>
          <w:sz w:val="28"/>
        </w:rPr>
        <w:t>
      Срок реализации предпроектной работы приостанавливается на период:</w:t>
      </w:r>
    </w:p>
    <w:bookmarkEnd w:id="78"/>
    <w:bookmarkStart w:name="z78" w:id="79"/>
    <w:p>
      <w:pPr>
        <w:spacing w:after="0"/>
        <w:ind w:left="0"/>
        <w:jc w:val="both"/>
      </w:pPr>
      <w:r>
        <w:rPr>
          <w:rFonts w:ascii="Times New Roman"/>
          <w:b w:val="false"/>
          <w:i w:val="false"/>
          <w:color w:val="000000"/>
          <w:sz w:val="28"/>
        </w:rPr>
        <w:t>
      1) изучения исторических данных и обсуждения их результатов с участником Пилотного проекта;</w:t>
      </w:r>
    </w:p>
    <w:bookmarkEnd w:id="79"/>
    <w:bookmarkStart w:name="z79" w:id="80"/>
    <w:p>
      <w:pPr>
        <w:spacing w:after="0"/>
        <w:ind w:left="0"/>
        <w:jc w:val="both"/>
      </w:pPr>
      <w:r>
        <w:rPr>
          <w:rFonts w:ascii="Times New Roman"/>
          <w:b w:val="false"/>
          <w:i w:val="false"/>
          <w:color w:val="000000"/>
          <w:sz w:val="28"/>
        </w:rPr>
        <w:t xml:space="preserve">
      2) проведения налоговой проверки, предусмотренной </w:t>
      </w:r>
      <w:r>
        <w:rPr>
          <w:rFonts w:ascii="Times New Roman"/>
          <w:b w:val="false"/>
          <w:i w:val="false"/>
          <w:color w:val="000000"/>
          <w:sz w:val="28"/>
        </w:rPr>
        <w:t>пунктом 31</w:t>
      </w:r>
      <w:r>
        <w:rPr>
          <w:rFonts w:ascii="Times New Roman"/>
          <w:b w:val="false"/>
          <w:i w:val="false"/>
          <w:color w:val="000000"/>
          <w:sz w:val="28"/>
        </w:rPr>
        <w:t xml:space="preserve"> настоящих Правил, и обжалования результатов налоговой проверки.</w:t>
      </w:r>
    </w:p>
    <w:bookmarkEnd w:id="80"/>
    <w:bookmarkStart w:name="z80" w:id="81"/>
    <w:p>
      <w:pPr>
        <w:spacing w:after="0"/>
        <w:ind w:left="0"/>
        <w:jc w:val="both"/>
      </w:pPr>
      <w:r>
        <w:rPr>
          <w:rFonts w:ascii="Times New Roman"/>
          <w:b w:val="false"/>
          <w:i w:val="false"/>
          <w:color w:val="000000"/>
          <w:sz w:val="28"/>
        </w:rPr>
        <w:t>
      Права и обязанности налогоплательщиков, органов государственных доходов, условия соблюдения налоговой тайны и сохранения режима конфиденциальности в отношении получаемой информации в рамках предпроектной работы регулируются также Соглашением о взаимодействии.</w:t>
      </w:r>
    </w:p>
    <w:bookmarkEnd w:id="81"/>
    <w:bookmarkStart w:name="z81" w:id="82"/>
    <w:p>
      <w:pPr>
        <w:spacing w:after="0"/>
        <w:ind w:left="0"/>
        <w:jc w:val="both"/>
      </w:pPr>
      <w:r>
        <w:rPr>
          <w:rFonts w:ascii="Times New Roman"/>
          <w:b w:val="false"/>
          <w:i w:val="false"/>
          <w:color w:val="000000"/>
          <w:sz w:val="28"/>
        </w:rPr>
        <w:t>
      В рамках Соглашения о взаимодействии между налогоплательщиком и Комитетом утверждается дорожная карта с указанием мероприятий, сроков реализации и ответственных лиц.</w:t>
      </w:r>
    </w:p>
    <w:bookmarkEnd w:id="82"/>
    <w:bookmarkStart w:name="z82" w:id="83"/>
    <w:p>
      <w:pPr>
        <w:spacing w:after="0"/>
        <w:ind w:left="0"/>
        <w:jc w:val="both"/>
      </w:pPr>
      <w:r>
        <w:rPr>
          <w:rFonts w:ascii="Times New Roman"/>
          <w:b w:val="false"/>
          <w:i w:val="false"/>
          <w:color w:val="000000"/>
          <w:sz w:val="28"/>
        </w:rPr>
        <w:t>
      Предпроектная работа проводится как дистанционно (в том числе посредством предоставления налогоплательщиком удаленного доступа к учетным данным и системе внутреннего контроля), так и с выездом по месту нахождения участника Пилотного проекта и (или) нахождению его основных активов (при необходимости физической проверки системы внутреннего контроля налогоплательщика и его информационных систем).</w:t>
      </w:r>
    </w:p>
    <w:bookmarkEnd w:id="83"/>
    <w:bookmarkStart w:name="z83" w:id="84"/>
    <w:p>
      <w:pPr>
        <w:spacing w:after="0"/>
        <w:ind w:left="0"/>
        <w:jc w:val="both"/>
      </w:pPr>
      <w:r>
        <w:rPr>
          <w:rFonts w:ascii="Times New Roman"/>
          <w:b w:val="false"/>
          <w:i w:val="false"/>
          <w:color w:val="000000"/>
          <w:sz w:val="28"/>
        </w:rPr>
        <w:t xml:space="preserve">
      По итогам предпроектной работы подписывается Протокол о результатах предпроектной работы по вопросам, предусмотренным </w:t>
      </w:r>
      <w:r>
        <w:rPr>
          <w:rFonts w:ascii="Times New Roman"/>
          <w:b w:val="false"/>
          <w:i w:val="false"/>
          <w:color w:val="000000"/>
          <w:sz w:val="28"/>
        </w:rPr>
        <w:t>пунктом 11</w:t>
      </w:r>
      <w:r>
        <w:rPr>
          <w:rFonts w:ascii="Times New Roman"/>
          <w:b w:val="false"/>
          <w:i w:val="false"/>
          <w:color w:val="000000"/>
          <w:sz w:val="28"/>
        </w:rPr>
        <w:t xml:space="preserve"> настоящих Правил, с приложением соответствующих рекомендации.</w:t>
      </w:r>
    </w:p>
    <w:bookmarkEnd w:id="84"/>
    <w:bookmarkStart w:name="z84" w:id="85"/>
    <w:p>
      <w:pPr>
        <w:spacing w:after="0"/>
        <w:ind w:left="0"/>
        <w:jc w:val="both"/>
      </w:pPr>
      <w:r>
        <w:rPr>
          <w:rFonts w:ascii="Times New Roman"/>
          <w:b w:val="false"/>
          <w:i w:val="false"/>
          <w:color w:val="000000"/>
          <w:sz w:val="28"/>
        </w:rPr>
        <w:t>
      Протокол о результатах предпроектной работы подписывается заместителем Председателя Комитета (или лицом, его замещающим), курирующим вопросы Пилотного проекта, и участником Пилотного проекта.</w:t>
      </w:r>
    </w:p>
    <w:bookmarkEnd w:id="85"/>
    <w:bookmarkStart w:name="z85" w:id="86"/>
    <w:p>
      <w:pPr>
        <w:spacing w:after="0"/>
        <w:ind w:left="0"/>
        <w:jc w:val="both"/>
      </w:pPr>
      <w:r>
        <w:rPr>
          <w:rFonts w:ascii="Times New Roman"/>
          <w:b w:val="false"/>
          <w:i w:val="false"/>
          <w:color w:val="000000"/>
          <w:sz w:val="28"/>
        </w:rPr>
        <w:t>
      13. При предпроектной работе исполнение налоговых обязательств налогоплательщиками осуществляется в общеустановленном порядке в соответствии с налоговым законодательством Республики Казахстан.</w:t>
      </w:r>
    </w:p>
    <w:bookmarkEnd w:id="86"/>
    <w:bookmarkStart w:name="z86" w:id="87"/>
    <w:p>
      <w:pPr>
        <w:spacing w:after="0"/>
        <w:ind w:left="0"/>
        <w:jc w:val="left"/>
      </w:pPr>
      <w:r>
        <w:rPr>
          <w:rFonts w:ascii="Times New Roman"/>
          <w:b/>
          <w:i w:val="false"/>
          <w:color w:val="000000"/>
        </w:rPr>
        <w:t xml:space="preserve"> Глава 4. Пилотное внедрение горизонтального мониторинга</w:t>
      </w:r>
    </w:p>
    <w:bookmarkEnd w:id="87"/>
    <w:bookmarkStart w:name="z87" w:id="88"/>
    <w:p>
      <w:pPr>
        <w:spacing w:after="0"/>
        <w:ind w:left="0"/>
        <w:jc w:val="both"/>
      </w:pPr>
      <w:r>
        <w:rPr>
          <w:rFonts w:ascii="Times New Roman"/>
          <w:b w:val="false"/>
          <w:i w:val="false"/>
          <w:color w:val="000000"/>
          <w:sz w:val="28"/>
        </w:rPr>
        <w:t xml:space="preserve">
      14. Заявление о заключении Соглашения о пилотном проекте по горизонтальному мониторингу (далее - Заявление) подается налогоплательщиком в Комитет в течение 1 (одного) месяца после завершения предпроектной работы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8"/>
    <w:bookmarkStart w:name="z88" w:id="89"/>
    <w:p>
      <w:pPr>
        <w:spacing w:after="0"/>
        <w:ind w:left="0"/>
        <w:jc w:val="both"/>
      </w:pPr>
      <w:r>
        <w:rPr>
          <w:rFonts w:ascii="Times New Roman"/>
          <w:b w:val="false"/>
          <w:i w:val="false"/>
          <w:color w:val="000000"/>
          <w:sz w:val="28"/>
        </w:rPr>
        <w:t>
      Заявление подается в явочном порядке или направляется по почте заказным письмом с уведомлением.</w:t>
      </w:r>
    </w:p>
    <w:bookmarkEnd w:id="89"/>
    <w:bookmarkStart w:name="z89" w:id="90"/>
    <w:p>
      <w:pPr>
        <w:spacing w:after="0"/>
        <w:ind w:left="0"/>
        <w:jc w:val="both"/>
      </w:pPr>
      <w:r>
        <w:rPr>
          <w:rFonts w:ascii="Times New Roman"/>
          <w:b w:val="false"/>
          <w:i w:val="false"/>
          <w:color w:val="000000"/>
          <w:sz w:val="28"/>
        </w:rPr>
        <w:t>
      К Заявлению прилагаются 2 (два) экземпляра Соглашения о пилотном проекте, подписанные налогоплательщиком (руководителем юридического лица).</w:t>
      </w:r>
    </w:p>
    <w:bookmarkEnd w:id="90"/>
    <w:bookmarkStart w:name="z90" w:id="91"/>
    <w:p>
      <w:pPr>
        <w:spacing w:after="0"/>
        <w:ind w:left="0"/>
        <w:jc w:val="both"/>
      </w:pPr>
      <w:r>
        <w:rPr>
          <w:rFonts w:ascii="Times New Roman"/>
          <w:b w:val="false"/>
          <w:i w:val="false"/>
          <w:color w:val="000000"/>
          <w:sz w:val="28"/>
        </w:rPr>
        <w:t>
      Датой поступления Заявления является дата его приема Комитетом.</w:t>
      </w:r>
    </w:p>
    <w:bookmarkEnd w:id="91"/>
    <w:bookmarkStart w:name="z91" w:id="92"/>
    <w:p>
      <w:pPr>
        <w:spacing w:after="0"/>
        <w:ind w:left="0"/>
        <w:jc w:val="both"/>
      </w:pPr>
      <w:r>
        <w:rPr>
          <w:rFonts w:ascii="Times New Roman"/>
          <w:b w:val="false"/>
          <w:i w:val="false"/>
          <w:color w:val="000000"/>
          <w:sz w:val="28"/>
        </w:rPr>
        <w:t>
      Рассмотрение Заявления осуществляется в течение 15 (пятнадцати) рабочих дней с момента поступления.</w:t>
      </w:r>
    </w:p>
    <w:bookmarkEnd w:id="92"/>
    <w:bookmarkStart w:name="z92" w:id="93"/>
    <w:p>
      <w:pPr>
        <w:spacing w:after="0"/>
        <w:ind w:left="0"/>
        <w:jc w:val="both"/>
      </w:pPr>
      <w:r>
        <w:rPr>
          <w:rFonts w:ascii="Times New Roman"/>
          <w:b w:val="false"/>
          <w:i w:val="false"/>
          <w:color w:val="000000"/>
          <w:sz w:val="28"/>
        </w:rPr>
        <w:t>
      Комитет по итогам рассмотрения Заявления, а также по результатам предпроектной работы:</w:t>
      </w:r>
    </w:p>
    <w:bookmarkEnd w:id="93"/>
    <w:bookmarkStart w:name="z93" w:id="94"/>
    <w:p>
      <w:pPr>
        <w:spacing w:after="0"/>
        <w:ind w:left="0"/>
        <w:jc w:val="both"/>
      </w:pPr>
      <w:r>
        <w:rPr>
          <w:rFonts w:ascii="Times New Roman"/>
          <w:b w:val="false"/>
          <w:i w:val="false"/>
          <w:color w:val="000000"/>
          <w:sz w:val="28"/>
        </w:rPr>
        <w:t>
      1) письменно сообщает налогоплательщику о согласии заключить с налогоплательщиком Соглашение о пилотном проекте с приложением второго экземпляра Соглашения о пилотном проекте, подписанного первым руководителем Комитета либо лицом, его замещающим;</w:t>
      </w:r>
    </w:p>
    <w:bookmarkEnd w:id="94"/>
    <w:bookmarkStart w:name="z94" w:id="95"/>
    <w:p>
      <w:pPr>
        <w:spacing w:after="0"/>
        <w:ind w:left="0"/>
        <w:jc w:val="both"/>
      </w:pPr>
      <w:r>
        <w:rPr>
          <w:rFonts w:ascii="Times New Roman"/>
          <w:b w:val="false"/>
          <w:i w:val="false"/>
          <w:color w:val="000000"/>
          <w:sz w:val="28"/>
        </w:rPr>
        <w:t>
      2) направляет письменный отказ в подписании Соглашения о пилотном проекте с указанием причин отказа.</w:t>
      </w:r>
    </w:p>
    <w:bookmarkEnd w:id="95"/>
    <w:bookmarkStart w:name="z95" w:id="96"/>
    <w:p>
      <w:pPr>
        <w:spacing w:after="0"/>
        <w:ind w:left="0"/>
        <w:jc w:val="both"/>
      </w:pPr>
      <w:r>
        <w:rPr>
          <w:rFonts w:ascii="Times New Roman"/>
          <w:b w:val="false"/>
          <w:i w:val="false"/>
          <w:color w:val="000000"/>
          <w:sz w:val="28"/>
        </w:rPr>
        <w:t>
      15. В период пилотного проекта Комитетом совместно с участниками пилотного проекта проводится работа по разработке требований:</w:t>
      </w:r>
    </w:p>
    <w:bookmarkEnd w:id="96"/>
    <w:bookmarkStart w:name="z96" w:id="97"/>
    <w:p>
      <w:pPr>
        <w:spacing w:after="0"/>
        <w:ind w:left="0"/>
        <w:jc w:val="both"/>
      </w:pPr>
      <w:r>
        <w:rPr>
          <w:rFonts w:ascii="Times New Roman"/>
          <w:b w:val="false"/>
          <w:i w:val="false"/>
          <w:color w:val="000000"/>
          <w:sz w:val="28"/>
        </w:rPr>
        <w:t>
      к представлению первичных документов, налоговых регистров и регистров бухгалтерского учета, форм налоговой отчетности по каждому налогу и трансфертному ценообразованию;</w:t>
      </w:r>
    </w:p>
    <w:bookmarkEnd w:id="97"/>
    <w:bookmarkStart w:name="z97" w:id="98"/>
    <w:p>
      <w:pPr>
        <w:spacing w:after="0"/>
        <w:ind w:left="0"/>
        <w:jc w:val="both"/>
      </w:pPr>
      <w:r>
        <w:rPr>
          <w:rFonts w:ascii="Times New Roman"/>
          <w:b w:val="false"/>
          <w:i w:val="false"/>
          <w:color w:val="000000"/>
          <w:sz w:val="28"/>
        </w:rPr>
        <w:t>
      к установлению связей между первичными документами, регистрами бухгалтерского учета, налоговыми регистрами и формами налоговой отчетности;</w:t>
      </w:r>
    </w:p>
    <w:bookmarkEnd w:id="98"/>
    <w:bookmarkStart w:name="z98" w:id="99"/>
    <w:p>
      <w:pPr>
        <w:spacing w:after="0"/>
        <w:ind w:left="0"/>
        <w:jc w:val="both"/>
      </w:pPr>
      <w:r>
        <w:rPr>
          <w:rFonts w:ascii="Times New Roman"/>
          <w:b w:val="false"/>
          <w:i w:val="false"/>
          <w:color w:val="000000"/>
          <w:sz w:val="28"/>
        </w:rPr>
        <w:t>
      к формированию СВК;</w:t>
      </w:r>
    </w:p>
    <w:bookmarkEnd w:id="99"/>
    <w:bookmarkStart w:name="z99" w:id="100"/>
    <w:p>
      <w:pPr>
        <w:spacing w:after="0"/>
        <w:ind w:left="0"/>
        <w:jc w:val="both"/>
      </w:pPr>
      <w:r>
        <w:rPr>
          <w:rFonts w:ascii="Times New Roman"/>
          <w:b w:val="false"/>
          <w:i w:val="false"/>
          <w:color w:val="000000"/>
          <w:sz w:val="28"/>
        </w:rPr>
        <w:t>
      к разработке и внедрению информационной системы горизонтального мониторинга, интеграции данной системы с Комитетом.</w:t>
      </w:r>
    </w:p>
    <w:bookmarkEnd w:id="100"/>
    <w:bookmarkStart w:name="z100" w:id="101"/>
    <w:p>
      <w:pPr>
        <w:spacing w:after="0"/>
        <w:ind w:left="0"/>
        <w:jc w:val="both"/>
      </w:pPr>
      <w:r>
        <w:rPr>
          <w:rFonts w:ascii="Times New Roman"/>
          <w:b w:val="false"/>
          <w:i w:val="false"/>
          <w:color w:val="000000"/>
          <w:sz w:val="28"/>
        </w:rPr>
        <w:t>
      16. В период до 1 октября 2025 года Комитетом разрабатываются требования:</w:t>
      </w:r>
    </w:p>
    <w:bookmarkEnd w:id="101"/>
    <w:bookmarkStart w:name="z409" w:id="102"/>
    <w:p>
      <w:pPr>
        <w:spacing w:after="0"/>
        <w:ind w:left="0"/>
        <w:jc w:val="both"/>
      </w:pPr>
      <w:r>
        <w:rPr>
          <w:rFonts w:ascii="Times New Roman"/>
          <w:b w:val="false"/>
          <w:i w:val="false"/>
          <w:color w:val="000000"/>
          <w:sz w:val="28"/>
        </w:rPr>
        <w:t>
      к представлению первичных документов, налоговых регистров и регистров бухгалтерского учета, форм налоговой отчетности по каждому налогу и трансфертному ценообразованию;</w:t>
      </w:r>
    </w:p>
    <w:bookmarkEnd w:id="102"/>
    <w:bookmarkStart w:name="z410" w:id="103"/>
    <w:p>
      <w:pPr>
        <w:spacing w:after="0"/>
        <w:ind w:left="0"/>
        <w:jc w:val="both"/>
      </w:pPr>
      <w:r>
        <w:rPr>
          <w:rFonts w:ascii="Times New Roman"/>
          <w:b w:val="false"/>
          <w:i w:val="false"/>
          <w:color w:val="000000"/>
          <w:sz w:val="28"/>
        </w:rPr>
        <w:t>
      к установлению связей между первичными документами, регистрами бухгалтерского учета, налоговыми регистрами и формами налоговой отчетности;</w:t>
      </w:r>
    </w:p>
    <w:bookmarkEnd w:id="103"/>
    <w:bookmarkStart w:name="z411" w:id="104"/>
    <w:p>
      <w:pPr>
        <w:spacing w:after="0"/>
        <w:ind w:left="0"/>
        <w:jc w:val="both"/>
      </w:pPr>
      <w:r>
        <w:rPr>
          <w:rFonts w:ascii="Times New Roman"/>
          <w:b w:val="false"/>
          <w:i w:val="false"/>
          <w:color w:val="000000"/>
          <w:sz w:val="28"/>
        </w:rPr>
        <w:t>
      к формированию СВК;</w:t>
      </w:r>
    </w:p>
    <w:bookmarkEnd w:id="104"/>
    <w:bookmarkStart w:name="z412" w:id="105"/>
    <w:p>
      <w:pPr>
        <w:spacing w:after="0"/>
        <w:ind w:left="0"/>
        <w:jc w:val="both"/>
      </w:pPr>
      <w:r>
        <w:rPr>
          <w:rFonts w:ascii="Times New Roman"/>
          <w:b w:val="false"/>
          <w:i w:val="false"/>
          <w:color w:val="000000"/>
          <w:sz w:val="28"/>
        </w:rPr>
        <w:t>
      к разработке и внедрению информационной системы горизонтального мониторинга, интеграции данной системы с Комитетом.</w:t>
      </w:r>
    </w:p>
    <w:bookmarkEnd w:id="105"/>
    <w:bookmarkStart w:name="z413" w:id="106"/>
    <w:p>
      <w:pPr>
        <w:spacing w:after="0"/>
        <w:ind w:left="0"/>
        <w:jc w:val="both"/>
      </w:pPr>
      <w:r>
        <w:rPr>
          <w:rFonts w:ascii="Times New Roman"/>
          <w:b w:val="false"/>
          <w:i w:val="false"/>
          <w:color w:val="000000"/>
          <w:sz w:val="28"/>
        </w:rPr>
        <w:t>
      При этом, участником Пилотного проекта проводятся работы по разработке и (или) внедрению, интеграции информационной системы горизонтального мониторинга до 1 октября 2025 года.</w:t>
      </w:r>
    </w:p>
    <w:bookmarkEnd w:id="106"/>
    <w:bookmarkStart w:name="z414" w:id="107"/>
    <w:p>
      <w:pPr>
        <w:spacing w:after="0"/>
        <w:ind w:left="0"/>
        <w:jc w:val="both"/>
      </w:pPr>
      <w:r>
        <w:rPr>
          <w:rFonts w:ascii="Times New Roman"/>
          <w:b w:val="false"/>
          <w:i w:val="false"/>
          <w:color w:val="000000"/>
          <w:sz w:val="28"/>
        </w:rPr>
        <w:t>
      Для налогоплательщиков, указанных в пункте 5-1 настоящих Правил, требования, установленные частью первой настоящего пункта, за исключением требований к формированию СВК, разрабатываются Комитетом до 1 октября 2025 года.</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финансов РК от 23.08.2024 </w:t>
      </w:r>
      <w:r>
        <w:rPr>
          <w:rFonts w:ascii="Times New Roman"/>
          <w:b w:val="false"/>
          <w:i w:val="false"/>
          <w:color w:val="000000"/>
          <w:sz w:val="28"/>
        </w:rPr>
        <w:t>№ 568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08"/>
    <w:p>
      <w:pPr>
        <w:spacing w:after="0"/>
        <w:ind w:left="0"/>
        <w:jc w:val="both"/>
      </w:pPr>
      <w:r>
        <w:rPr>
          <w:rFonts w:ascii="Times New Roman"/>
          <w:b w:val="false"/>
          <w:i w:val="false"/>
          <w:color w:val="000000"/>
          <w:sz w:val="28"/>
        </w:rPr>
        <w:t>
      17. Пилотный проект проводится как дистанционно, так и с выездом по месту нахождения участника Пилотного проекта и (или) нахождению его основных активов (при необходимости проведения физической проверки системы внутреннего контроля налогоплательщика и его информационных систем).</w:t>
      </w:r>
    </w:p>
    <w:bookmarkEnd w:id="108"/>
    <w:bookmarkStart w:name="z107" w:id="109"/>
    <w:p>
      <w:pPr>
        <w:spacing w:after="0"/>
        <w:ind w:left="0"/>
        <w:jc w:val="both"/>
      </w:pPr>
      <w:r>
        <w:rPr>
          <w:rFonts w:ascii="Times New Roman"/>
          <w:b w:val="false"/>
          <w:i w:val="false"/>
          <w:color w:val="000000"/>
          <w:sz w:val="28"/>
        </w:rPr>
        <w:t>
      18. Комитет извещает участника Пилотного проекта о проведении Пилотного проекта с выездом по месту нахождения не менее чем за 10 (десять) рабочих дней до планируемой даты.</w:t>
      </w:r>
    </w:p>
    <w:bookmarkEnd w:id="109"/>
    <w:bookmarkStart w:name="z108" w:id="110"/>
    <w:p>
      <w:pPr>
        <w:spacing w:after="0"/>
        <w:ind w:left="0"/>
        <w:jc w:val="both"/>
      </w:pPr>
      <w:r>
        <w:rPr>
          <w:rFonts w:ascii="Times New Roman"/>
          <w:b w:val="false"/>
          <w:i w:val="false"/>
          <w:color w:val="000000"/>
          <w:sz w:val="28"/>
        </w:rPr>
        <w:t>
      19. При проведении Пилотного проекта с выездом по месту нахождения участника Пилотного проекта, участник Пилотного проекта к дате, указанной в извещении о выезде работников профильного управления Комитета, ответственных за проведение Пилотного проекта, предоставляет рабочее место, оснащенное компьютерной техникой, а также доступ к информационным системам бухгалтерского и (или) налогового учетов.</w:t>
      </w:r>
    </w:p>
    <w:bookmarkEnd w:id="110"/>
    <w:bookmarkStart w:name="z109" w:id="111"/>
    <w:p>
      <w:pPr>
        <w:spacing w:after="0"/>
        <w:ind w:left="0"/>
        <w:jc w:val="both"/>
      </w:pPr>
      <w:r>
        <w:rPr>
          <w:rFonts w:ascii="Times New Roman"/>
          <w:b w:val="false"/>
          <w:i w:val="false"/>
          <w:color w:val="000000"/>
          <w:sz w:val="28"/>
        </w:rPr>
        <w:t>
      20. В ходе проведения Пилотного проекта работник профильного управления Комитета вправе запрашивать, а участник Пилотного проекта предоставляет следующее:</w:t>
      </w:r>
    </w:p>
    <w:bookmarkEnd w:id="111"/>
    <w:bookmarkStart w:name="z110" w:id="112"/>
    <w:p>
      <w:pPr>
        <w:spacing w:after="0"/>
        <w:ind w:left="0"/>
        <w:jc w:val="both"/>
      </w:pPr>
      <w:r>
        <w:rPr>
          <w:rFonts w:ascii="Times New Roman"/>
          <w:b w:val="false"/>
          <w:i w:val="false"/>
          <w:color w:val="000000"/>
          <w:sz w:val="28"/>
        </w:rPr>
        <w:t>
      1) учетную документацию;</w:t>
      </w:r>
    </w:p>
    <w:bookmarkEnd w:id="112"/>
    <w:bookmarkStart w:name="z111" w:id="113"/>
    <w:p>
      <w:pPr>
        <w:spacing w:after="0"/>
        <w:ind w:left="0"/>
        <w:jc w:val="both"/>
      </w:pPr>
      <w:r>
        <w:rPr>
          <w:rFonts w:ascii="Times New Roman"/>
          <w:b w:val="false"/>
          <w:i w:val="false"/>
          <w:color w:val="000000"/>
          <w:sz w:val="28"/>
        </w:rPr>
        <w:t>
      2) письменные пояснения;</w:t>
      </w:r>
    </w:p>
    <w:bookmarkEnd w:id="113"/>
    <w:bookmarkStart w:name="z112" w:id="114"/>
    <w:p>
      <w:pPr>
        <w:spacing w:after="0"/>
        <w:ind w:left="0"/>
        <w:jc w:val="both"/>
      </w:pPr>
      <w:r>
        <w:rPr>
          <w:rFonts w:ascii="Times New Roman"/>
          <w:b w:val="false"/>
          <w:i w:val="false"/>
          <w:color w:val="000000"/>
          <w:sz w:val="28"/>
        </w:rPr>
        <w:t>
      3) иные информацию и документы, являющиеся основанием для определения объектов налогообложения и (или) объектов, связанных с налогообложением, а также для исчисления налогового обязательства;</w:t>
      </w:r>
    </w:p>
    <w:bookmarkEnd w:id="114"/>
    <w:bookmarkStart w:name="z113" w:id="115"/>
    <w:p>
      <w:pPr>
        <w:spacing w:after="0"/>
        <w:ind w:left="0"/>
        <w:jc w:val="both"/>
      </w:pPr>
      <w:r>
        <w:rPr>
          <w:rFonts w:ascii="Times New Roman"/>
          <w:b w:val="false"/>
          <w:i w:val="false"/>
          <w:color w:val="000000"/>
          <w:sz w:val="28"/>
        </w:rPr>
        <w:t>
      4) доступ по месту нахождения участника Пилотного проекта к информационным системам бухгалтерского и (или) налогового учетов.</w:t>
      </w:r>
    </w:p>
    <w:bookmarkEnd w:id="115"/>
    <w:bookmarkStart w:name="z114" w:id="116"/>
    <w:p>
      <w:pPr>
        <w:spacing w:after="0"/>
        <w:ind w:left="0"/>
        <w:jc w:val="both"/>
      </w:pPr>
      <w:r>
        <w:rPr>
          <w:rFonts w:ascii="Times New Roman"/>
          <w:b w:val="false"/>
          <w:i w:val="false"/>
          <w:color w:val="000000"/>
          <w:sz w:val="28"/>
        </w:rPr>
        <w:t>
      Запрос по предоставлению документов и пояснений оформляется в письменной форме.</w:t>
      </w:r>
    </w:p>
    <w:bookmarkEnd w:id="116"/>
    <w:bookmarkStart w:name="z115" w:id="117"/>
    <w:p>
      <w:pPr>
        <w:spacing w:after="0"/>
        <w:ind w:left="0"/>
        <w:jc w:val="both"/>
      </w:pPr>
      <w:r>
        <w:rPr>
          <w:rFonts w:ascii="Times New Roman"/>
          <w:b w:val="false"/>
          <w:i w:val="false"/>
          <w:color w:val="000000"/>
          <w:sz w:val="28"/>
        </w:rPr>
        <w:t>
      21. Документы, предусмотренные Соглашением о пилотном проекте и настоящими Правилами, в том числе запросы, письма и рекомендации подписываются руководителем Комитета или его заместителем, курирующим вопросы Пилотного проекта, и вручаются участнику Пилотного проекта посредством электронной почты, нарочно, по почте заказным письмом с уведомлением по адресам, указанным в Соглашении о пилотном проекте, либо через кабинет налогоплательщика.</w:t>
      </w:r>
    </w:p>
    <w:bookmarkEnd w:id="117"/>
    <w:bookmarkStart w:name="z116" w:id="118"/>
    <w:p>
      <w:pPr>
        <w:spacing w:after="0"/>
        <w:ind w:left="0"/>
        <w:jc w:val="both"/>
      </w:pPr>
      <w:r>
        <w:rPr>
          <w:rFonts w:ascii="Times New Roman"/>
          <w:b w:val="false"/>
          <w:i w:val="false"/>
          <w:color w:val="000000"/>
          <w:sz w:val="28"/>
        </w:rPr>
        <w:t>
      При этом срок для предоставления информации участником Пилотного проекта не может быть менее 5 (пяти) рабочих дней и более 20 (двадцати) рабочих дней.</w:t>
      </w:r>
    </w:p>
    <w:bookmarkEnd w:id="118"/>
    <w:bookmarkStart w:name="z117" w:id="119"/>
    <w:p>
      <w:pPr>
        <w:spacing w:after="0"/>
        <w:ind w:left="0"/>
        <w:jc w:val="both"/>
      </w:pPr>
      <w:r>
        <w:rPr>
          <w:rFonts w:ascii="Times New Roman"/>
          <w:b w:val="false"/>
          <w:i w:val="false"/>
          <w:color w:val="000000"/>
          <w:sz w:val="28"/>
        </w:rPr>
        <w:t>
      22. Ответы на запросы и письма, предусмотренные Соглашением о пилотном проекте и настоящими Правилами, направляются участником Пилотного проекта посредством электронной почты, нарочно либо по почте заказным письмом с уведомлением по адресам, указанным в Соглашении о пилотном проекте, в пределах сроков, установленных в запросах, Соглашением о пилотном проекте и настоящими Правилами, и подписываются руководителем участника Пилотного проекта либо лицом, его замещающим.</w:t>
      </w:r>
    </w:p>
    <w:bookmarkEnd w:id="119"/>
    <w:bookmarkStart w:name="z118" w:id="120"/>
    <w:p>
      <w:pPr>
        <w:spacing w:after="0"/>
        <w:ind w:left="0"/>
        <w:jc w:val="both"/>
      </w:pPr>
      <w:r>
        <w:rPr>
          <w:rFonts w:ascii="Times New Roman"/>
          <w:b w:val="false"/>
          <w:i w:val="false"/>
          <w:color w:val="000000"/>
          <w:sz w:val="28"/>
        </w:rPr>
        <w:t xml:space="preserve">
      Разъяснения по вопросам исполнения налоговых обязательств, а также предварительные разъяснения по планируемым сделкам представляются в порядке, предусмотренном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120"/>
    <w:bookmarkStart w:name="z119" w:id="121"/>
    <w:p>
      <w:pPr>
        <w:spacing w:after="0"/>
        <w:ind w:left="0"/>
        <w:jc w:val="both"/>
      </w:pPr>
      <w:r>
        <w:rPr>
          <w:rFonts w:ascii="Times New Roman"/>
          <w:b w:val="false"/>
          <w:i w:val="false"/>
          <w:color w:val="000000"/>
          <w:sz w:val="28"/>
        </w:rPr>
        <w:t>
      Запрос о предоставлении предварительного разъяснения подается участником Пилотного проекта в Комитет в письменной форме с приложением документов, подтверждающих сведения, указанные в таком запросе.</w:t>
      </w:r>
    </w:p>
    <w:bookmarkEnd w:id="121"/>
    <w:bookmarkStart w:name="z120" w:id="122"/>
    <w:p>
      <w:pPr>
        <w:spacing w:after="0"/>
        <w:ind w:left="0"/>
        <w:jc w:val="both"/>
      </w:pPr>
      <w:r>
        <w:rPr>
          <w:rFonts w:ascii="Times New Roman"/>
          <w:b w:val="false"/>
          <w:i w:val="false"/>
          <w:color w:val="000000"/>
          <w:sz w:val="28"/>
        </w:rPr>
        <w:t>
      В ходе подготовки предварительного разъяснения по вопросам, требующим уточнения и имеющим значение для подготовки предварительного разъяснения, Комитет приглашает участника Пилотного проекта для получения дополнительных пояснений.</w:t>
      </w:r>
    </w:p>
    <w:bookmarkEnd w:id="122"/>
    <w:bookmarkStart w:name="z121" w:id="123"/>
    <w:p>
      <w:pPr>
        <w:spacing w:after="0"/>
        <w:ind w:left="0"/>
        <w:jc w:val="both"/>
      </w:pPr>
      <w:r>
        <w:rPr>
          <w:rFonts w:ascii="Times New Roman"/>
          <w:b w:val="false"/>
          <w:i w:val="false"/>
          <w:color w:val="000000"/>
          <w:sz w:val="28"/>
        </w:rPr>
        <w:t>
      При этом разъяснения по вопросам исполнения налоговых обязательств, а также предварительные разъяснения по планируемым сделкам представляются в пределах сведений и документов, представленных участником проекта, которые учитываются при возникновении спорных вопросов.</w:t>
      </w:r>
    </w:p>
    <w:bookmarkEnd w:id="123"/>
    <w:bookmarkStart w:name="z122" w:id="124"/>
    <w:p>
      <w:pPr>
        <w:spacing w:after="0"/>
        <w:ind w:left="0"/>
        <w:jc w:val="both"/>
      </w:pPr>
      <w:r>
        <w:rPr>
          <w:rFonts w:ascii="Times New Roman"/>
          <w:b w:val="false"/>
          <w:i w:val="false"/>
          <w:color w:val="000000"/>
          <w:sz w:val="28"/>
        </w:rPr>
        <w:t>
      23. В ходе проведения Пилотного проекта работники профильного управления Комитета, ответственные за проведение Пилотного проекта, в целях установления требований к системе внутреннего контроля и информационным системам участника Пилотного проекта для взаимодействия, а также внесения изменений и дополнений в действующее законодательство Республики Казахстан, изучают необходимые информацию и документы, а также информационные системы.</w:t>
      </w:r>
    </w:p>
    <w:bookmarkEnd w:id="124"/>
    <w:bookmarkStart w:name="z123" w:id="125"/>
    <w:p>
      <w:pPr>
        <w:spacing w:after="0"/>
        <w:ind w:left="0"/>
        <w:jc w:val="both"/>
      </w:pPr>
      <w:r>
        <w:rPr>
          <w:rFonts w:ascii="Times New Roman"/>
          <w:b w:val="false"/>
          <w:i w:val="false"/>
          <w:color w:val="000000"/>
          <w:sz w:val="28"/>
        </w:rPr>
        <w:t>
      При этом участник Пилотного проекта представляет работнику профильного управления Комитета, ответственному за проведение Пилотного проекта, необходимые информацию и документы, а также доступ к информационным системам.</w:t>
      </w:r>
    </w:p>
    <w:bookmarkEnd w:id="125"/>
    <w:bookmarkStart w:name="z124" w:id="126"/>
    <w:p>
      <w:pPr>
        <w:spacing w:after="0"/>
        <w:ind w:left="0"/>
        <w:jc w:val="both"/>
      </w:pPr>
      <w:r>
        <w:rPr>
          <w:rFonts w:ascii="Times New Roman"/>
          <w:b w:val="false"/>
          <w:i w:val="false"/>
          <w:color w:val="000000"/>
          <w:sz w:val="28"/>
        </w:rPr>
        <w:t>
      24. При выявлении нарушений органами государственных доходов у участника Пилотного проекта налогового законодательства Республики Казахстан по результатам камерального контроля, сведения о таких нарушениях направляются в профильное управление Комитета без направления уведомления или извещения</w:t>
      </w:r>
    </w:p>
    <w:bookmarkEnd w:id="126"/>
    <w:bookmarkStart w:name="z125" w:id="127"/>
    <w:p>
      <w:pPr>
        <w:spacing w:after="0"/>
        <w:ind w:left="0"/>
        <w:jc w:val="both"/>
      </w:pPr>
      <w:r>
        <w:rPr>
          <w:rFonts w:ascii="Times New Roman"/>
          <w:b w:val="false"/>
          <w:i w:val="false"/>
          <w:color w:val="000000"/>
          <w:sz w:val="28"/>
        </w:rPr>
        <w:t>
      Результаты камерального контроля поступают в профильное управление от структурного подразделения Комитета, осуществляющего автоматизированный камеральный контроль, и от его территориальных органов, осуществляющих ручной камеральный контроль.</w:t>
      </w:r>
    </w:p>
    <w:bookmarkEnd w:id="127"/>
    <w:bookmarkStart w:name="z126" w:id="128"/>
    <w:p>
      <w:pPr>
        <w:spacing w:after="0"/>
        <w:ind w:left="0"/>
        <w:jc w:val="both"/>
      </w:pPr>
      <w:r>
        <w:rPr>
          <w:rFonts w:ascii="Times New Roman"/>
          <w:b w:val="false"/>
          <w:i w:val="false"/>
          <w:color w:val="000000"/>
          <w:sz w:val="28"/>
        </w:rPr>
        <w:t xml:space="preserve">
      Положения настоящего пункта не распространяются на выявленные нарушения в период внедрения Пилотного проекта по результатам камерального контроля по платежам в бюджет, установленным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189 Налогового кодекса, а также на требование и (или) запросы правоохранительных и иных органов, по возврату налога на добавленную стоимость и подоходного налога из бюджета на основании международного договора, по которым меры налогового контроля осуществляются в порядке, установленном налоговым законодательством.</w:t>
      </w:r>
    </w:p>
    <w:bookmarkEnd w:id="128"/>
    <w:bookmarkStart w:name="z127" w:id="129"/>
    <w:p>
      <w:pPr>
        <w:spacing w:after="0"/>
        <w:ind w:left="0"/>
        <w:jc w:val="both"/>
      </w:pPr>
      <w:r>
        <w:rPr>
          <w:rFonts w:ascii="Times New Roman"/>
          <w:b w:val="false"/>
          <w:i w:val="false"/>
          <w:color w:val="000000"/>
          <w:sz w:val="28"/>
        </w:rPr>
        <w:t>
      25. Профильное управление Комитета совместно с участником Пилотного проекта рассматривает нарушения, выявленные по результатам камерального контроля.</w:t>
      </w:r>
    </w:p>
    <w:bookmarkEnd w:id="129"/>
    <w:bookmarkStart w:name="z128" w:id="130"/>
    <w:p>
      <w:pPr>
        <w:spacing w:after="0"/>
        <w:ind w:left="0"/>
        <w:jc w:val="both"/>
      </w:pPr>
      <w:r>
        <w:rPr>
          <w:rFonts w:ascii="Times New Roman"/>
          <w:b w:val="false"/>
          <w:i w:val="false"/>
          <w:color w:val="000000"/>
          <w:sz w:val="28"/>
        </w:rPr>
        <w:t>
      При неподтверждении нарушений, установленных по результатам камерального контроля, профильное управление передает материалы в соответствующее структурное подразделение Комитета.</w:t>
      </w:r>
    </w:p>
    <w:bookmarkEnd w:id="130"/>
    <w:bookmarkStart w:name="z129" w:id="131"/>
    <w:p>
      <w:pPr>
        <w:spacing w:after="0"/>
        <w:ind w:left="0"/>
        <w:jc w:val="both"/>
      </w:pPr>
      <w:r>
        <w:rPr>
          <w:rFonts w:ascii="Times New Roman"/>
          <w:b w:val="false"/>
          <w:i w:val="false"/>
          <w:color w:val="000000"/>
          <w:sz w:val="28"/>
        </w:rPr>
        <w:t xml:space="preserve">
      При согласии участника Пилотного проекта с нарушениями, выявленными по результатам камерального контроля, участник Пилотного проекта принимает меры по их устранению в порядке, установленном </w:t>
      </w:r>
      <w:r>
        <w:rPr>
          <w:rFonts w:ascii="Times New Roman"/>
          <w:b w:val="false"/>
          <w:i w:val="false"/>
          <w:color w:val="000000"/>
          <w:sz w:val="28"/>
        </w:rPr>
        <w:t>главой 10</w:t>
      </w:r>
      <w:r>
        <w:rPr>
          <w:rFonts w:ascii="Times New Roman"/>
          <w:b w:val="false"/>
          <w:i w:val="false"/>
          <w:color w:val="000000"/>
          <w:sz w:val="28"/>
        </w:rPr>
        <w:t xml:space="preserve"> Налогового кодекса.</w:t>
      </w:r>
    </w:p>
    <w:bookmarkEnd w:id="131"/>
    <w:bookmarkStart w:name="z130" w:id="132"/>
    <w:p>
      <w:pPr>
        <w:spacing w:after="0"/>
        <w:ind w:left="0"/>
        <w:jc w:val="both"/>
      </w:pPr>
      <w:r>
        <w:rPr>
          <w:rFonts w:ascii="Times New Roman"/>
          <w:b w:val="false"/>
          <w:i w:val="false"/>
          <w:color w:val="000000"/>
          <w:sz w:val="28"/>
        </w:rPr>
        <w:t xml:space="preserve">
      При этом участник Пилотного проекта при устранении нарушений налогового законодательства Республики Казахстан, не подлежит привлечению к ответственности в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131 Налогового кодекса.</w:t>
      </w:r>
    </w:p>
    <w:bookmarkEnd w:id="132"/>
    <w:bookmarkStart w:name="z131" w:id="133"/>
    <w:p>
      <w:pPr>
        <w:spacing w:after="0"/>
        <w:ind w:left="0"/>
        <w:jc w:val="both"/>
      </w:pPr>
      <w:r>
        <w:rPr>
          <w:rFonts w:ascii="Times New Roman"/>
          <w:b w:val="false"/>
          <w:i w:val="false"/>
          <w:color w:val="000000"/>
          <w:sz w:val="28"/>
        </w:rPr>
        <w:t>
      26. При выявлении нарушений по результатам горизонтального мониторинга Комитет направляет участнику Пилотного проекта рекомендации по вопросам исполнения налогового обязательства.</w:t>
      </w:r>
    </w:p>
    <w:bookmarkEnd w:id="133"/>
    <w:bookmarkStart w:name="z132" w:id="134"/>
    <w:p>
      <w:pPr>
        <w:spacing w:after="0"/>
        <w:ind w:left="0"/>
        <w:jc w:val="both"/>
      </w:pPr>
      <w:r>
        <w:rPr>
          <w:rFonts w:ascii="Times New Roman"/>
          <w:b w:val="false"/>
          <w:i w:val="false"/>
          <w:color w:val="000000"/>
          <w:sz w:val="28"/>
        </w:rPr>
        <w:t xml:space="preserve">
      27. При возникновении налогового обязательства по уплате налогов и других обязательных платежей в бюджет, их уплата производится с начислением пени в размере, предусмотренном </w:t>
      </w:r>
      <w:r>
        <w:rPr>
          <w:rFonts w:ascii="Times New Roman"/>
          <w:b w:val="false"/>
          <w:i w:val="false"/>
          <w:color w:val="000000"/>
          <w:sz w:val="28"/>
        </w:rPr>
        <w:t>Налоговым</w:t>
      </w:r>
      <w:r>
        <w:rPr>
          <w:rFonts w:ascii="Times New Roman"/>
          <w:b w:val="false"/>
          <w:i w:val="false"/>
          <w:color w:val="000000"/>
          <w:sz w:val="28"/>
        </w:rPr>
        <w:t xml:space="preserve"> кодексом, за каждый день просрочки исполнения налогового обязательства.</w:t>
      </w:r>
    </w:p>
    <w:bookmarkEnd w:id="134"/>
    <w:bookmarkStart w:name="z133" w:id="135"/>
    <w:p>
      <w:pPr>
        <w:spacing w:after="0"/>
        <w:ind w:left="0"/>
        <w:jc w:val="both"/>
      </w:pPr>
      <w:r>
        <w:rPr>
          <w:rFonts w:ascii="Times New Roman"/>
          <w:b w:val="false"/>
          <w:i w:val="false"/>
          <w:color w:val="000000"/>
          <w:sz w:val="28"/>
        </w:rPr>
        <w:t xml:space="preserve">
      При возникновении по результатам проведения Пилотного проекта налогового обязательства по уплате налогов и других обязательных платежей в бюджет участнику Пилотного проекта по его заявлению, в порядке, предусмотренном </w:t>
      </w:r>
      <w:r>
        <w:rPr>
          <w:rFonts w:ascii="Times New Roman"/>
          <w:b w:val="false"/>
          <w:i w:val="false"/>
          <w:color w:val="000000"/>
          <w:sz w:val="28"/>
        </w:rPr>
        <w:t>Главой 6</w:t>
      </w:r>
      <w:r>
        <w:rPr>
          <w:rFonts w:ascii="Times New Roman"/>
          <w:b w:val="false"/>
          <w:i w:val="false"/>
          <w:color w:val="000000"/>
          <w:sz w:val="28"/>
        </w:rPr>
        <w:t xml:space="preserve"> Налогового кодекса, представляется рассрочка на срок, не превышающий 2 (двух) лет или отсрочка на срок, не превышающий 3 (трех) лет по уплате налогов и других обязательных платежей в бюджет.</w:t>
      </w:r>
    </w:p>
    <w:bookmarkEnd w:id="135"/>
    <w:bookmarkStart w:name="z134" w:id="136"/>
    <w:p>
      <w:pPr>
        <w:spacing w:after="0"/>
        <w:ind w:left="0"/>
        <w:jc w:val="both"/>
      </w:pPr>
      <w:r>
        <w:rPr>
          <w:rFonts w:ascii="Times New Roman"/>
          <w:b w:val="false"/>
          <w:i w:val="false"/>
          <w:color w:val="000000"/>
          <w:sz w:val="28"/>
        </w:rPr>
        <w:t xml:space="preserve">
      При этом на участников Пилотного проекта не распространяются положения </w:t>
      </w:r>
      <w:r>
        <w:rPr>
          <w:rFonts w:ascii="Times New Roman"/>
          <w:b w:val="false"/>
          <w:i w:val="false"/>
          <w:color w:val="000000"/>
          <w:sz w:val="28"/>
        </w:rPr>
        <w:t>пунктов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49, </w:t>
      </w:r>
      <w:r>
        <w:rPr>
          <w:rFonts w:ascii="Times New Roman"/>
          <w:b w:val="false"/>
          <w:i w:val="false"/>
          <w:color w:val="000000"/>
          <w:sz w:val="28"/>
        </w:rPr>
        <w:t>статьи 50</w:t>
      </w:r>
      <w:r>
        <w:rPr>
          <w:rFonts w:ascii="Times New Roman"/>
          <w:b w:val="false"/>
          <w:i w:val="false"/>
          <w:color w:val="000000"/>
          <w:sz w:val="28"/>
        </w:rPr>
        <w:t xml:space="preserve">,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51, </w:t>
      </w:r>
      <w:r>
        <w:rPr>
          <w:rFonts w:ascii="Times New Roman"/>
          <w:b w:val="false"/>
          <w:i w:val="false"/>
          <w:color w:val="000000"/>
          <w:sz w:val="28"/>
        </w:rPr>
        <w:t>статей 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Налогового кодекса.</w:t>
      </w:r>
    </w:p>
    <w:bookmarkEnd w:id="136"/>
    <w:bookmarkStart w:name="z135" w:id="137"/>
    <w:p>
      <w:pPr>
        <w:spacing w:after="0"/>
        <w:ind w:left="0"/>
        <w:jc w:val="both"/>
      </w:pPr>
      <w:r>
        <w:rPr>
          <w:rFonts w:ascii="Times New Roman"/>
          <w:b w:val="false"/>
          <w:i w:val="false"/>
          <w:color w:val="000000"/>
          <w:sz w:val="28"/>
        </w:rPr>
        <w:t>
      Решение об изменении срока исполнения налогового обязательства по уплате налогов и других обязательных платежей в бюджет или отказе принимается Комитетом.</w:t>
      </w:r>
    </w:p>
    <w:bookmarkEnd w:id="137"/>
    <w:bookmarkStart w:name="z136" w:id="138"/>
    <w:p>
      <w:pPr>
        <w:spacing w:after="0"/>
        <w:ind w:left="0"/>
        <w:jc w:val="both"/>
      </w:pPr>
      <w:r>
        <w:rPr>
          <w:rFonts w:ascii="Times New Roman"/>
          <w:b w:val="false"/>
          <w:i w:val="false"/>
          <w:color w:val="000000"/>
          <w:sz w:val="28"/>
        </w:rPr>
        <w:t>
      28. Вопросы, возникающие в ходе Пилотного проекта, рассматриваются Согласительной комиссией по вопросам Пилотного проекта, организация и порядок деятельности которой утверждается Комитетом.</w:t>
      </w:r>
    </w:p>
    <w:bookmarkEnd w:id="138"/>
    <w:bookmarkStart w:name="z137" w:id="139"/>
    <w:p>
      <w:pPr>
        <w:spacing w:after="0"/>
        <w:ind w:left="0"/>
        <w:jc w:val="both"/>
      </w:pPr>
      <w:r>
        <w:rPr>
          <w:rFonts w:ascii="Times New Roman"/>
          <w:b w:val="false"/>
          <w:i w:val="false"/>
          <w:color w:val="000000"/>
          <w:sz w:val="28"/>
        </w:rPr>
        <w:t>
      29. При пилотном внедрении горизонтального мониторинга все неопределенности и неурегулированные вопросы по исполнению налоговых обязательств участниками Пилотного проекта осуществляются в общеустановленном порядке в соответствии с налоговым законодательством Республики Казахстан.</w:t>
      </w:r>
    </w:p>
    <w:bookmarkEnd w:id="139"/>
    <w:bookmarkStart w:name="z138" w:id="140"/>
    <w:p>
      <w:pPr>
        <w:spacing w:after="0"/>
        <w:ind w:left="0"/>
        <w:jc w:val="both"/>
      </w:pPr>
      <w:r>
        <w:rPr>
          <w:rFonts w:ascii="Times New Roman"/>
          <w:b w:val="false"/>
          <w:i w:val="false"/>
          <w:color w:val="000000"/>
          <w:sz w:val="28"/>
        </w:rPr>
        <w:t xml:space="preserve">
      30. При соответствии участника Пилотного проекта требованиям, установленным </w:t>
      </w:r>
      <w:r>
        <w:rPr>
          <w:rFonts w:ascii="Times New Roman"/>
          <w:b w:val="false"/>
          <w:i w:val="false"/>
          <w:color w:val="000000"/>
          <w:sz w:val="28"/>
        </w:rPr>
        <w:t>пунктом 16</w:t>
      </w:r>
      <w:r>
        <w:rPr>
          <w:rFonts w:ascii="Times New Roman"/>
          <w:b w:val="false"/>
          <w:i w:val="false"/>
          <w:color w:val="000000"/>
          <w:sz w:val="28"/>
        </w:rPr>
        <w:t xml:space="preserve"> настоящих Правил, налогоплательщик вступает в горизонтальный мониторинг. Внедрение информационного взаимодействия осуществляется путем заключения соглашения о горизонтальном мониторинге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7 декабря 2018 года № 1060 "О некоторых вопросах горизонтального мониторинга" (зарегистрировано в Реестре государственной регистрации нормативных правовых актов № 17914).</w:t>
      </w:r>
    </w:p>
    <w:bookmarkEnd w:id="140"/>
    <w:bookmarkStart w:name="z139" w:id="141"/>
    <w:p>
      <w:pPr>
        <w:spacing w:after="0"/>
        <w:ind w:left="0"/>
        <w:jc w:val="left"/>
      </w:pPr>
      <w:r>
        <w:rPr>
          <w:rFonts w:ascii="Times New Roman"/>
          <w:b/>
          <w:i w:val="false"/>
          <w:color w:val="000000"/>
        </w:rPr>
        <w:t xml:space="preserve"> Глава 5. Налоговый контроль</w:t>
      </w:r>
    </w:p>
    <w:bookmarkEnd w:id="141"/>
    <w:bookmarkStart w:name="z140" w:id="142"/>
    <w:p>
      <w:pPr>
        <w:spacing w:after="0"/>
        <w:ind w:left="0"/>
        <w:jc w:val="both"/>
      </w:pPr>
      <w:r>
        <w:rPr>
          <w:rFonts w:ascii="Times New Roman"/>
          <w:b w:val="false"/>
          <w:i w:val="false"/>
          <w:color w:val="000000"/>
          <w:sz w:val="28"/>
        </w:rPr>
        <w:t>
      31. При реализации Пилотного проекта на этапе предпроектной работы органы государственных доходов проводят изучение исторических данных за налоговые периоды, по которым не истек срок исковой давности и по которым проверки не проводились, либо налогоплательщик, который вступает или вступил в Пилотный проект, подает в органы государственных доходов в произвольной форме заявление о проведении налоговой проверки.</w:t>
      </w:r>
    </w:p>
    <w:bookmarkEnd w:id="142"/>
    <w:bookmarkStart w:name="z141" w:id="143"/>
    <w:p>
      <w:pPr>
        <w:spacing w:after="0"/>
        <w:ind w:left="0"/>
        <w:jc w:val="both"/>
      </w:pPr>
      <w:r>
        <w:rPr>
          <w:rFonts w:ascii="Times New Roman"/>
          <w:b w:val="false"/>
          <w:i w:val="false"/>
          <w:color w:val="000000"/>
          <w:sz w:val="28"/>
        </w:rPr>
        <w:t>
      При несогласии участника Пилотного проекта на проведение изучения исторических данных и (или) нарушении порядка проведения изучения исторических данных, органами государственных доходов инициируется налоговая проверка за налоговые периоды, по которым не истек срок исковой давности и по которым проверки не проводились в соответствии с законодательством Республики Казахстан.</w:t>
      </w:r>
    </w:p>
    <w:bookmarkEnd w:id="143"/>
    <w:bookmarkStart w:name="z142" w:id="144"/>
    <w:p>
      <w:pPr>
        <w:spacing w:after="0"/>
        <w:ind w:left="0"/>
        <w:jc w:val="both"/>
      </w:pPr>
      <w:r>
        <w:rPr>
          <w:rFonts w:ascii="Times New Roman"/>
          <w:b w:val="false"/>
          <w:i w:val="false"/>
          <w:color w:val="000000"/>
          <w:sz w:val="28"/>
        </w:rPr>
        <w:t xml:space="preserve">
      При этом обжалование результатов проверки осуществляется в порядке, установленном </w:t>
      </w:r>
      <w:r>
        <w:rPr>
          <w:rFonts w:ascii="Times New Roman"/>
          <w:b w:val="false"/>
          <w:i w:val="false"/>
          <w:color w:val="000000"/>
          <w:sz w:val="28"/>
        </w:rPr>
        <w:t>главой 21</w:t>
      </w:r>
      <w:r>
        <w:rPr>
          <w:rFonts w:ascii="Times New Roman"/>
          <w:b w:val="false"/>
          <w:i w:val="false"/>
          <w:color w:val="000000"/>
          <w:sz w:val="28"/>
        </w:rPr>
        <w:t xml:space="preserve"> Налогового кодекса.</w:t>
      </w:r>
    </w:p>
    <w:bookmarkEnd w:id="144"/>
    <w:bookmarkStart w:name="z143" w:id="145"/>
    <w:p>
      <w:pPr>
        <w:spacing w:after="0"/>
        <w:ind w:left="0"/>
        <w:jc w:val="both"/>
      </w:pPr>
      <w:r>
        <w:rPr>
          <w:rFonts w:ascii="Times New Roman"/>
          <w:b w:val="false"/>
          <w:i w:val="false"/>
          <w:color w:val="000000"/>
          <w:sz w:val="28"/>
        </w:rPr>
        <w:t xml:space="preserve">
      По периодам, по которым проведено изучение исторических данных, налоговые проверки не осуществляются, за исключением случаев, установленных </w:t>
      </w:r>
      <w:r>
        <w:rPr>
          <w:rFonts w:ascii="Times New Roman"/>
          <w:b w:val="false"/>
          <w:i w:val="false"/>
          <w:color w:val="000000"/>
          <w:sz w:val="28"/>
        </w:rPr>
        <w:t>статьей 145</w:t>
      </w:r>
      <w:r>
        <w:rPr>
          <w:rFonts w:ascii="Times New Roman"/>
          <w:b w:val="false"/>
          <w:i w:val="false"/>
          <w:color w:val="000000"/>
          <w:sz w:val="28"/>
        </w:rPr>
        <w:t xml:space="preserve"> Налогового кодекса.</w:t>
      </w:r>
    </w:p>
    <w:bookmarkEnd w:id="145"/>
    <w:bookmarkStart w:name="z144" w:id="146"/>
    <w:p>
      <w:pPr>
        <w:spacing w:after="0"/>
        <w:ind w:left="0"/>
        <w:jc w:val="both"/>
      </w:pPr>
      <w:r>
        <w:rPr>
          <w:rFonts w:ascii="Times New Roman"/>
          <w:b w:val="false"/>
          <w:i w:val="false"/>
          <w:color w:val="000000"/>
          <w:sz w:val="28"/>
        </w:rPr>
        <w:t>
      Внесение изменений и дополнений в учетную документацию в период изучения исторических данных не допускается.</w:t>
      </w:r>
    </w:p>
    <w:bookmarkEnd w:id="146"/>
    <w:bookmarkStart w:name="z145" w:id="147"/>
    <w:p>
      <w:pPr>
        <w:spacing w:after="0"/>
        <w:ind w:left="0"/>
        <w:jc w:val="both"/>
      </w:pPr>
      <w:r>
        <w:rPr>
          <w:rFonts w:ascii="Times New Roman"/>
          <w:b w:val="false"/>
          <w:i w:val="false"/>
          <w:color w:val="000000"/>
          <w:sz w:val="28"/>
        </w:rPr>
        <w:t>
      При проведении изучения исторических данных участник Пилотного проекта обязан предоставлять в установленные в требовании сроки, документы и сведения на бумажном носителе, а при необходимости на электронном носителе.</w:t>
      </w:r>
    </w:p>
    <w:bookmarkEnd w:id="147"/>
    <w:bookmarkStart w:name="z146" w:id="148"/>
    <w:p>
      <w:pPr>
        <w:spacing w:after="0"/>
        <w:ind w:left="0"/>
        <w:jc w:val="both"/>
      </w:pPr>
      <w:r>
        <w:rPr>
          <w:rFonts w:ascii="Times New Roman"/>
          <w:b w:val="false"/>
          <w:i w:val="false"/>
          <w:color w:val="000000"/>
          <w:sz w:val="28"/>
        </w:rPr>
        <w:t xml:space="preserve">
      За невыполнение законных требований органов государственных доходов предусмотрена ответственность согласно нормам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w:t>
      </w:r>
    </w:p>
    <w:bookmarkEnd w:id="148"/>
    <w:bookmarkStart w:name="z147" w:id="149"/>
    <w:p>
      <w:pPr>
        <w:spacing w:after="0"/>
        <w:ind w:left="0"/>
        <w:jc w:val="both"/>
      </w:pPr>
      <w:r>
        <w:rPr>
          <w:rFonts w:ascii="Times New Roman"/>
          <w:b w:val="false"/>
          <w:i w:val="false"/>
          <w:color w:val="000000"/>
          <w:sz w:val="28"/>
        </w:rPr>
        <w:t>
      По итогам проведения изучения исторических данных органами государственных доходов составляется Заключение по результатам изучения исторических данных с приложением рекомендаций по выявленным нарушениям налогового законодательства для самостоятельного устранения участником Пилотного проекта.</w:t>
      </w:r>
    </w:p>
    <w:bookmarkEnd w:id="149"/>
    <w:bookmarkStart w:name="z148" w:id="150"/>
    <w:p>
      <w:pPr>
        <w:spacing w:after="0"/>
        <w:ind w:left="0"/>
        <w:jc w:val="both"/>
      </w:pPr>
      <w:r>
        <w:rPr>
          <w:rFonts w:ascii="Times New Roman"/>
          <w:b w:val="false"/>
          <w:i w:val="false"/>
          <w:color w:val="000000"/>
          <w:sz w:val="28"/>
        </w:rPr>
        <w:t>
      При этом в рекомендациях по выявленным нарушениям налогового законодательства указываются позиции (согласие или не согласие) участника Пилотного проекта с позицией органов государственных доходов.</w:t>
      </w:r>
    </w:p>
    <w:bookmarkEnd w:id="150"/>
    <w:bookmarkStart w:name="z149" w:id="151"/>
    <w:p>
      <w:pPr>
        <w:spacing w:after="0"/>
        <w:ind w:left="0"/>
        <w:jc w:val="both"/>
      </w:pPr>
      <w:r>
        <w:rPr>
          <w:rFonts w:ascii="Times New Roman"/>
          <w:b w:val="false"/>
          <w:i w:val="false"/>
          <w:color w:val="000000"/>
          <w:sz w:val="28"/>
        </w:rPr>
        <w:t>
      При полном устранении нарушений по результатам изучения исторических данных в течение 30 (тридцати) рабочих дней со дня, следующего за днем вручения (получения) Заключения по результатам изучения исторических данных, налоговая проверка не проводится.</w:t>
      </w:r>
    </w:p>
    <w:bookmarkEnd w:id="151"/>
    <w:bookmarkStart w:name="z150" w:id="152"/>
    <w:p>
      <w:pPr>
        <w:spacing w:after="0"/>
        <w:ind w:left="0"/>
        <w:jc w:val="both"/>
      </w:pPr>
      <w:r>
        <w:rPr>
          <w:rFonts w:ascii="Times New Roman"/>
          <w:b w:val="false"/>
          <w:i w:val="false"/>
          <w:color w:val="000000"/>
          <w:sz w:val="28"/>
        </w:rPr>
        <w:t xml:space="preserve">
      При полном и (или) частичном не устранении нарушений по результатам изучения исторических данных в течение 30 (тридцати) рабочих дней со дня, следующего за днем вручения (получения) Заключения по результатам изучения исторических данных, органами государственных доходов инициируется и (или) проводится налоговая проверка в соответствии с </w:t>
      </w:r>
      <w:r>
        <w:rPr>
          <w:rFonts w:ascii="Times New Roman"/>
          <w:b w:val="false"/>
          <w:i w:val="false"/>
          <w:color w:val="000000"/>
          <w:sz w:val="28"/>
        </w:rPr>
        <w:t>главой 18</w:t>
      </w:r>
      <w:r>
        <w:rPr>
          <w:rFonts w:ascii="Times New Roman"/>
          <w:b w:val="false"/>
          <w:i w:val="false"/>
          <w:color w:val="000000"/>
          <w:sz w:val="28"/>
        </w:rPr>
        <w:t xml:space="preserve"> Налогового кодекса.</w:t>
      </w:r>
    </w:p>
    <w:bookmarkEnd w:id="152"/>
    <w:bookmarkStart w:name="z151" w:id="153"/>
    <w:p>
      <w:pPr>
        <w:spacing w:after="0"/>
        <w:ind w:left="0"/>
        <w:jc w:val="both"/>
      </w:pPr>
      <w:r>
        <w:rPr>
          <w:rFonts w:ascii="Times New Roman"/>
          <w:b w:val="false"/>
          <w:i w:val="false"/>
          <w:color w:val="000000"/>
          <w:sz w:val="28"/>
        </w:rPr>
        <w:t>
      Заключение по результатам изучения исторических данных подписывается ответственными лицами Комитета, проводившими анализ итогов проведения Пилотного проекта, первым руководителем Комитета либо его заместителем, курирующим вопросы Пилотного проекта.</w:t>
      </w:r>
    </w:p>
    <w:bookmarkEnd w:id="153"/>
    <w:bookmarkStart w:name="z152" w:id="154"/>
    <w:p>
      <w:pPr>
        <w:spacing w:after="0"/>
        <w:ind w:left="0"/>
        <w:jc w:val="both"/>
      </w:pPr>
      <w:r>
        <w:rPr>
          <w:rFonts w:ascii="Times New Roman"/>
          <w:b w:val="false"/>
          <w:i w:val="false"/>
          <w:color w:val="000000"/>
          <w:sz w:val="28"/>
        </w:rPr>
        <w:t>
      При этом в Заключении по результатам изучения исторических данных должны быть указаны следующие сведения:</w:t>
      </w:r>
    </w:p>
    <w:bookmarkEnd w:id="154"/>
    <w:bookmarkStart w:name="z153" w:id="155"/>
    <w:p>
      <w:pPr>
        <w:spacing w:after="0"/>
        <w:ind w:left="0"/>
        <w:jc w:val="both"/>
      </w:pPr>
      <w:r>
        <w:rPr>
          <w:rFonts w:ascii="Times New Roman"/>
          <w:b w:val="false"/>
          <w:i w:val="false"/>
          <w:color w:val="000000"/>
          <w:sz w:val="28"/>
        </w:rPr>
        <w:t>
      1) наименование уполномоченного органа;</w:t>
      </w:r>
    </w:p>
    <w:bookmarkEnd w:id="155"/>
    <w:bookmarkStart w:name="z154" w:id="156"/>
    <w:p>
      <w:pPr>
        <w:spacing w:after="0"/>
        <w:ind w:left="0"/>
        <w:jc w:val="both"/>
      </w:pPr>
      <w:r>
        <w:rPr>
          <w:rFonts w:ascii="Times New Roman"/>
          <w:b w:val="false"/>
          <w:i w:val="false"/>
          <w:color w:val="000000"/>
          <w:sz w:val="28"/>
        </w:rPr>
        <w:t>
      2) наименование участника Пилотного проекта;</w:t>
      </w:r>
    </w:p>
    <w:bookmarkEnd w:id="156"/>
    <w:bookmarkStart w:name="z155" w:id="157"/>
    <w:p>
      <w:pPr>
        <w:spacing w:after="0"/>
        <w:ind w:left="0"/>
        <w:jc w:val="both"/>
      </w:pPr>
      <w:r>
        <w:rPr>
          <w:rFonts w:ascii="Times New Roman"/>
          <w:b w:val="false"/>
          <w:i w:val="false"/>
          <w:color w:val="000000"/>
          <w:sz w:val="28"/>
        </w:rPr>
        <w:t>
      3) фамилия, имя, отчество, должности и подписи ответственных лиц Комитета;</w:t>
      </w:r>
    </w:p>
    <w:bookmarkEnd w:id="157"/>
    <w:bookmarkStart w:name="z156" w:id="158"/>
    <w:p>
      <w:pPr>
        <w:spacing w:after="0"/>
        <w:ind w:left="0"/>
        <w:jc w:val="both"/>
      </w:pPr>
      <w:r>
        <w:rPr>
          <w:rFonts w:ascii="Times New Roman"/>
          <w:b w:val="false"/>
          <w:i w:val="false"/>
          <w:color w:val="000000"/>
          <w:sz w:val="28"/>
        </w:rPr>
        <w:t>
      4) фамилия, имя, отчество, должности и подписи ответственных лиц участника Пилотного проекта;</w:t>
      </w:r>
    </w:p>
    <w:bookmarkEnd w:id="158"/>
    <w:bookmarkStart w:name="z157" w:id="159"/>
    <w:p>
      <w:pPr>
        <w:spacing w:after="0"/>
        <w:ind w:left="0"/>
        <w:jc w:val="both"/>
      </w:pPr>
      <w:r>
        <w:rPr>
          <w:rFonts w:ascii="Times New Roman"/>
          <w:b w:val="false"/>
          <w:i w:val="false"/>
          <w:color w:val="000000"/>
          <w:sz w:val="28"/>
        </w:rPr>
        <w:t>
      5) место и дата подписания заключения;</w:t>
      </w:r>
    </w:p>
    <w:bookmarkEnd w:id="159"/>
    <w:bookmarkStart w:name="z158" w:id="160"/>
    <w:p>
      <w:pPr>
        <w:spacing w:after="0"/>
        <w:ind w:left="0"/>
        <w:jc w:val="both"/>
      </w:pPr>
      <w:r>
        <w:rPr>
          <w:rFonts w:ascii="Times New Roman"/>
          <w:b w:val="false"/>
          <w:i w:val="false"/>
          <w:color w:val="000000"/>
          <w:sz w:val="28"/>
        </w:rPr>
        <w:t>
      6) период изучения исторических данных;</w:t>
      </w:r>
    </w:p>
    <w:bookmarkEnd w:id="160"/>
    <w:bookmarkStart w:name="z159" w:id="161"/>
    <w:p>
      <w:pPr>
        <w:spacing w:after="0"/>
        <w:ind w:left="0"/>
        <w:jc w:val="both"/>
      </w:pPr>
      <w:r>
        <w:rPr>
          <w:rFonts w:ascii="Times New Roman"/>
          <w:b w:val="false"/>
          <w:i w:val="false"/>
          <w:color w:val="000000"/>
          <w:sz w:val="28"/>
        </w:rPr>
        <w:t>
      7) результаты изучения исторических данных;</w:t>
      </w:r>
    </w:p>
    <w:bookmarkEnd w:id="161"/>
    <w:bookmarkStart w:name="z160" w:id="162"/>
    <w:p>
      <w:pPr>
        <w:spacing w:after="0"/>
        <w:ind w:left="0"/>
        <w:jc w:val="both"/>
      </w:pPr>
      <w:r>
        <w:rPr>
          <w:rFonts w:ascii="Times New Roman"/>
          <w:b w:val="false"/>
          <w:i w:val="false"/>
          <w:color w:val="000000"/>
          <w:sz w:val="28"/>
        </w:rPr>
        <w:t>
      8) позиция участника Пилотного проекта;</w:t>
      </w:r>
    </w:p>
    <w:bookmarkEnd w:id="162"/>
    <w:bookmarkStart w:name="z161" w:id="163"/>
    <w:p>
      <w:pPr>
        <w:spacing w:after="0"/>
        <w:ind w:left="0"/>
        <w:jc w:val="both"/>
      </w:pPr>
      <w:r>
        <w:rPr>
          <w:rFonts w:ascii="Times New Roman"/>
          <w:b w:val="false"/>
          <w:i w:val="false"/>
          <w:color w:val="000000"/>
          <w:sz w:val="28"/>
        </w:rPr>
        <w:t>
      9) приложение к заключению.</w:t>
      </w:r>
    </w:p>
    <w:bookmarkEnd w:id="163"/>
    <w:bookmarkStart w:name="z162" w:id="164"/>
    <w:p>
      <w:pPr>
        <w:spacing w:after="0"/>
        <w:ind w:left="0"/>
        <w:jc w:val="both"/>
      </w:pPr>
      <w:r>
        <w:rPr>
          <w:rFonts w:ascii="Times New Roman"/>
          <w:b w:val="false"/>
          <w:i w:val="false"/>
          <w:color w:val="000000"/>
          <w:sz w:val="28"/>
        </w:rPr>
        <w:t xml:space="preserve">
      32. За налоговые периоды, в которых налогоплательщик находился в Пилотном проекте, по налогам и платежам в бюджет, по которым предоставлен доступ к налоговой отчетности, налоговым регистрам, регистрам бухгалтерского учета и первичным документам через информационную систему горизонтального мониторинга, налоговые проверки проводятся в случаях, установленных </w:t>
      </w:r>
      <w:r>
        <w:rPr>
          <w:rFonts w:ascii="Times New Roman"/>
          <w:b w:val="false"/>
          <w:i w:val="false"/>
          <w:color w:val="000000"/>
          <w:sz w:val="28"/>
        </w:rPr>
        <w:t>пунктом 6</w:t>
      </w:r>
      <w:r>
        <w:rPr>
          <w:rFonts w:ascii="Times New Roman"/>
          <w:b w:val="false"/>
          <w:i w:val="false"/>
          <w:color w:val="000000"/>
          <w:sz w:val="28"/>
        </w:rPr>
        <w:t xml:space="preserve"> статьи 145 Налогового кодекса, а также при установлении финансово-хозяйственных операций, имеющих признаки фиктивности, подлог документов и (или) искажение данных в бухгалтерских и налоговых информационных системах, используемых для горизонтального мониторинга.</w:t>
      </w:r>
    </w:p>
    <w:bookmarkEnd w:id="164"/>
    <w:bookmarkStart w:name="z416" w:id="165"/>
    <w:p>
      <w:pPr>
        <w:spacing w:after="0"/>
        <w:ind w:left="0"/>
        <w:jc w:val="both"/>
      </w:pPr>
      <w:r>
        <w:rPr>
          <w:rFonts w:ascii="Times New Roman"/>
          <w:b w:val="false"/>
          <w:i w:val="false"/>
          <w:color w:val="000000"/>
          <w:sz w:val="28"/>
        </w:rPr>
        <w:t xml:space="preserve">
      При этом налоговые проверки проводятся не чаще 1 (одного) раза в год за исключением случаев, установленных </w:t>
      </w:r>
      <w:r>
        <w:rPr>
          <w:rFonts w:ascii="Times New Roman"/>
          <w:b w:val="false"/>
          <w:i w:val="false"/>
          <w:color w:val="000000"/>
          <w:sz w:val="28"/>
        </w:rPr>
        <w:t>статьей 145</w:t>
      </w:r>
      <w:r>
        <w:rPr>
          <w:rFonts w:ascii="Times New Roman"/>
          <w:b w:val="false"/>
          <w:i w:val="false"/>
          <w:color w:val="000000"/>
          <w:sz w:val="28"/>
        </w:rPr>
        <w:t xml:space="preserve"> Налогового кодекса.</w:t>
      </w:r>
    </w:p>
    <w:bookmarkEnd w:id="165"/>
    <w:bookmarkStart w:name="z417" w:id="166"/>
    <w:p>
      <w:pPr>
        <w:spacing w:after="0"/>
        <w:ind w:left="0"/>
        <w:jc w:val="both"/>
      </w:pPr>
      <w:r>
        <w:rPr>
          <w:rFonts w:ascii="Times New Roman"/>
          <w:b w:val="false"/>
          <w:i w:val="false"/>
          <w:color w:val="000000"/>
          <w:sz w:val="28"/>
        </w:rPr>
        <w:t>
      Налоговый контроль до даты заключения Соглашения о пилотном проекте осуществляются в порядке, установленном налоговым законодательством Республики Казахстан.</w:t>
      </w:r>
    </w:p>
    <w:bookmarkEnd w:id="166"/>
    <w:bookmarkStart w:name="z418" w:id="167"/>
    <w:p>
      <w:pPr>
        <w:spacing w:after="0"/>
        <w:ind w:left="0"/>
        <w:jc w:val="both"/>
      </w:pPr>
      <w:r>
        <w:rPr>
          <w:rFonts w:ascii="Times New Roman"/>
          <w:b w:val="false"/>
          <w:i w:val="false"/>
          <w:color w:val="000000"/>
          <w:sz w:val="28"/>
        </w:rPr>
        <w:t>
      Налоговый контроль с даты заключения Соглашения о пилотном проекте по налогам и платежам в бюджет, по которым:</w:t>
      </w:r>
    </w:p>
    <w:bookmarkEnd w:id="167"/>
    <w:bookmarkStart w:name="z419" w:id="168"/>
    <w:p>
      <w:pPr>
        <w:spacing w:after="0"/>
        <w:ind w:left="0"/>
        <w:jc w:val="both"/>
      </w:pPr>
      <w:r>
        <w:rPr>
          <w:rFonts w:ascii="Times New Roman"/>
          <w:b w:val="false"/>
          <w:i w:val="false"/>
          <w:color w:val="000000"/>
          <w:sz w:val="28"/>
        </w:rPr>
        <w:t>
      предоставлен доступ к налоговой отчетности, налоговым регистрам, регистрам бухгалтерского учета и первичным документам, через информационную систему горизонтального мониторинга, осуществляются в порядке, установленном настоящими Правилами;</w:t>
      </w:r>
    </w:p>
    <w:bookmarkEnd w:id="168"/>
    <w:bookmarkStart w:name="z420" w:id="169"/>
    <w:p>
      <w:pPr>
        <w:spacing w:after="0"/>
        <w:ind w:left="0"/>
        <w:jc w:val="both"/>
      </w:pPr>
      <w:r>
        <w:rPr>
          <w:rFonts w:ascii="Times New Roman"/>
          <w:b w:val="false"/>
          <w:i w:val="false"/>
          <w:color w:val="000000"/>
          <w:sz w:val="28"/>
        </w:rPr>
        <w:t>
      не представлен доступ к налоговой отчетности, налоговым регистрам, регистрам бухгалтерского учета и первичным документам, через информационную систему горизонтального мониторинга, осуществляются в общеустановленном порядке, установленном налоговым законодательством Республики Казахстан.</w:t>
      </w:r>
    </w:p>
    <w:bookmarkEnd w:id="169"/>
    <w:bookmarkStart w:name="z421" w:id="170"/>
    <w:p>
      <w:pPr>
        <w:spacing w:after="0"/>
        <w:ind w:left="0"/>
        <w:jc w:val="both"/>
      </w:pPr>
      <w:r>
        <w:rPr>
          <w:rFonts w:ascii="Times New Roman"/>
          <w:b w:val="false"/>
          <w:i w:val="false"/>
          <w:color w:val="000000"/>
          <w:sz w:val="28"/>
        </w:rPr>
        <w:t>
      Налоговый контроль, проводимый в период внедрения Пилотного проекта по инициативе уполномоченных государственных органов, правоохранительных и специальных государственных органов (запросы, требования, сведения), осуществляются в порядке, установленном налоговым законодательством Республики Казахстан.</w:t>
      </w:r>
    </w:p>
    <w:bookmarkEnd w:id="170"/>
    <w:bookmarkStart w:name="z422" w:id="171"/>
    <w:p>
      <w:pPr>
        <w:spacing w:after="0"/>
        <w:ind w:left="0"/>
        <w:jc w:val="both"/>
      </w:pPr>
      <w:r>
        <w:rPr>
          <w:rFonts w:ascii="Times New Roman"/>
          <w:b w:val="false"/>
          <w:i w:val="false"/>
          <w:color w:val="000000"/>
          <w:sz w:val="28"/>
        </w:rPr>
        <w:t>
      На этапе реализации Пилотного проекта в период предпроектной работы и пилотного внедрения при выявлении фактов предоставления участником Пилотного проекта недостоверной информации, при установлении финансово-хозяйственных операций, имеющих признаки фиктивности, подлог документов и (или) искажение данных бухгалтерского, налогового и иных видов учетов, в том числе в информационной системе горизонтального мониторинга, Соглашение о взаимодействии и (или) Соглашение о пилотном проекте с таким участником Пилотного проекта расторгается Комитетом в одностороннем порядке с соответствующим уведомлением.</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финансов РК от 23.08.2024 </w:t>
      </w:r>
      <w:r>
        <w:rPr>
          <w:rFonts w:ascii="Times New Roman"/>
          <w:b w:val="false"/>
          <w:i w:val="false"/>
          <w:color w:val="000000"/>
          <w:sz w:val="28"/>
        </w:rPr>
        <w:t>№ 568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3" w:id="172"/>
    <w:p>
      <w:pPr>
        <w:spacing w:after="0"/>
        <w:ind w:left="0"/>
        <w:jc w:val="both"/>
      </w:pPr>
      <w:r>
        <w:rPr>
          <w:rFonts w:ascii="Times New Roman"/>
          <w:b w:val="false"/>
          <w:i w:val="false"/>
          <w:color w:val="000000"/>
          <w:sz w:val="28"/>
        </w:rPr>
        <w:t>
      32-1. По участникам Пилотного проекта, предусмотренным подпунктами 5) и 6) пункта 7 настоящих Правил, и осуществляющим производство этилового спирта и алкогольной продукции (кроме пивоваренной продукции), бензина (за исключением авиационного), дизельного топлива и табачных изделий, в период реализации Пилотного проекта со дня заключения Соглашения о пилотном проекте:</w:t>
      </w:r>
    </w:p>
    <w:bookmarkEnd w:id="172"/>
    <w:bookmarkStart w:name="z424" w:id="173"/>
    <w:p>
      <w:pPr>
        <w:spacing w:after="0"/>
        <w:ind w:left="0"/>
        <w:jc w:val="both"/>
      </w:pPr>
      <w:r>
        <w:rPr>
          <w:rFonts w:ascii="Times New Roman"/>
          <w:b w:val="false"/>
          <w:i w:val="false"/>
          <w:color w:val="000000"/>
          <w:sz w:val="28"/>
        </w:rPr>
        <w:t xml:space="preserve">
      не устанавливаются акцизные посты в соответствии пунктом 16 </w:t>
      </w:r>
      <w:r>
        <w:rPr>
          <w:rFonts w:ascii="Times New Roman"/>
          <w:b w:val="false"/>
          <w:i w:val="false"/>
          <w:color w:val="000000"/>
          <w:sz w:val="28"/>
        </w:rPr>
        <w:t>статьи 172</w:t>
      </w:r>
      <w:r>
        <w:rPr>
          <w:rFonts w:ascii="Times New Roman"/>
          <w:b w:val="false"/>
          <w:i w:val="false"/>
          <w:color w:val="000000"/>
          <w:sz w:val="28"/>
        </w:rPr>
        <w:t xml:space="preserve"> Налогового кодекса на территории участника Пилотного проекта;</w:t>
      </w:r>
    </w:p>
    <w:bookmarkEnd w:id="173"/>
    <w:bookmarkStart w:name="z425" w:id="174"/>
    <w:p>
      <w:pPr>
        <w:spacing w:after="0"/>
        <w:ind w:left="0"/>
        <w:jc w:val="both"/>
      </w:pPr>
      <w:r>
        <w:rPr>
          <w:rFonts w:ascii="Times New Roman"/>
          <w:b w:val="false"/>
          <w:i w:val="false"/>
          <w:color w:val="000000"/>
          <w:sz w:val="28"/>
        </w:rPr>
        <w:t xml:space="preserve">
      уплата акциза участником Пилотного проекта осуществляется в сроки,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475 Налогового кодекса.</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32-1 в соответствии с приказом Министра финансов РК от 23.08.2024 </w:t>
      </w:r>
      <w:r>
        <w:rPr>
          <w:rFonts w:ascii="Times New Roman"/>
          <w:b w:val="false"/>
          <w:i w:val="false"/>
          <w:color w:val="000000"/>
          <w:sz w:val="28"/>
        </w:rPr>
        <w:t>№ 568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175"/>
    <w:p>
      <w:pPr>
        <w:spacing w:after="0"/>
        <w:ind w:left="0"/>
        <w:jc w:val="both"/>
      </w:pPr>
      <w:r>
        <w:rPr>
          <w:rFonts w:ascii="Times New Roman"/>
          <w:b w:val="false"/>
          <w:i w:val="false"/>
          <w:color w:val="000000"/>
          <w:sz w:val="28"/>
        </w:rPr>
        <w:t>
      33. Возврат налога на добавленную стоимость и подоходного налога из бюджета на основании международного договора участникам Пилотного проекта осуществляются в порядке, установленном налоговым законодательством Республики Казахстан.</w:t>
      </w:r>
    </w:p>
    <w:bookmarkEnd w:id="175"/>
    <w:bookmarkStart w:name="z169" w:id="176"/>
    <w:p>
      <w:pPr>
        <w:spacing w:after="0"/>
        <w:ind w:left="0"/>
        <w:jc w:val="both"/>
      </w:pPr>
      <w:r>
        <w:rPr>
          <w:rFonts w:ascii="Times New Roman"/>
          <w:b w:val="false"/>
          <w:i w:val="false"/>
          <w:color w:val="000000"/>
          <w:sz w:val="28"/>
        </w:rPr>
        <w:t>
      Сведения о таких возвратах направляются структурными подразделениями Комитета в профильное управление Комитета.</w:t>
      </w:r>
    </w:p>
    <w:bookmarkEnd w:id="176"/>
    <w:bookmarkStart w:name="z170" w:id="177"/>
    <w:p>
      <w:pPr>
        <w:spacing w:after="0"/>
        <w:ind w:left="0"/>
        <w:jc w:val="both"/>
      </w:pPr>
      <w:r>
        <w:rPr>
          <w:rFonts w:ascii="Times New Roman"/>
          <w:b w:val="false"/>
          <w:i w:val="false"/>
          <w:color w:val="000000"/>
          <w:sz w:val="28"/>
        </w:rPr>
        <w:t>
      34. Контрольные мероприятия по вопросам правильности работы информационных систем и систем внутреннего контроля с выездом по месту нахождения участника Пилотного проекта проводятся Комитетом не чаще 1 (одного) раза в год, за исключением случаев согласования с участником Пилотного проекта иной периодичности.</w:t>
      </w:r>
    </w:p>
    <w:bookmarkEnd w:id="177"/>
    <w:bookmarkStart w:name="z171" w:id="178"/>
    <w:p>
      <w:pPr>
        <w:spacing w:after="0"/>
        <w:ind w:left="0"/>
        <w:jc w:val="left"/>
      </w:pPr>
      <w:r>
        <w:rPr>
          <w:rFonts w:ascii="Times New Roman"/>
          <w:b/>
          <w:i w:val="false"/>
          <w:color w:val="000000"/>
        </w:rPr>
        <w:t xml:space="preserve"> Глава 6. Права и обязанности налогоплательщиков, органов государственных доходов и иных уполномоченных государственных органов, а также организаций</w:t>
      </w:r>
    </w:p>
    <w:bookmarkEnd w:id="178"/>
    <w:bookmarkStart w:name="z172" w:id="179"/>
    <w:p>
      <w:pPr>
        <w:spacing w:after="0"/>
        <w:ind w:left="0"/>
        <w:jc w:val="both"/>
      </w:pPr>
      <w:r>
        <w:rPr>
          <w:rFonts w:ascii="Times New Roman"/>
          <w:b w:val="false"/>
          <w:i w:val="false"/>
          <w:color w:val="000000"/>
          <w:sz w:val="28"/>
        </w:rPr>
        <w:t>
      35. Налогоплательщик вправе:</w:t>
      </w:r>
    </w:p>
    <w:bookmarkEnd w:id="179"/>
    <w:bookmarkStart w:name="z173" w:id="180"/>
    <w:p>
      <w:pPr>
        <w:spacing w:after="0"/>
        <w:ind w:left="0"/>
        <w:jc w:val="both"/>
      </w:pPr>
      <w:r>
        <w:rPr>
          <w:rFonts w:ascii="Times New Roman"/>
          <w:b w:val="false"/>
          <w:i w:val="false"/>
          <w:color w:val="000000"/>
          <w:sz w:val="28"/>
        </w:rPr>
        <w:t>
      1) направлять запросы и получать разъяснения в ходе проведения Пилотного проекта;</w:t>
      </w:r>
    </w:p>
    <w:bookmarkEnd w:id="180"/>
    <w:bookmarkStart w:name="z174" w:id="181"/>
    <w:p>
      <w:pPr>
        <w:spacing w:after="0"/>
        <w:ind w:left="0"/>
        <w:jc w:val="both"/>
      </w:pPr>
      <w:r>
        <w:rPr>
          <w:rFonts w:ascii="Times New Roman"/>
          <w:b w:val="false"/>
          <w:i w:val="false"/>
          <w:color w:val="000000"/>
          <w:sz w:val="28"/>
        </w:rPr>
        <w:t>
      2) требовать от работников профильного управления Комитета, проводящих Пилотный проект, предъявления служебных удостоверений;</w:t>
      </w:r>
    </w:p>
    <w:bookmarkEnd w:id="181"/>
    <w:bookmarkStart w:name="z175" w:id="182"/>
    <w:p>
      <w:pPr>
        <w:spacing w:after="0"/>
        <w:ind w:left="0"/>
        <w:jc w:val="both"/>
      </w:pPr>
      <w:r>
        <w:rPr>
          <w:rFonts w:ascii="Times New Roman"/>
          <w:b w:val="false"/>
          <w:i w:val="false"/>
          <w:color w:val="000000"/>
          <w:sz w:val="28"/>
        </w:rPr>
        <w:t>
      3) требовать у работников профильного управления Комитета, проводящих Пилотный проект, информацию о правах и обязанностях участника Пилотного проекта;</w:t>
      </w:r>
    </w:p>
    <w:bookmarkEnd w:id="182"/>
    <w:bookmarkStart w:name="z176" w:id="183"/>
    <w:p>
      <w:pPr>
        <w:spacing w:after="0"/>
        <w:ind w:left="0"/>
        <w:jc w:val="both"/>
      </w:pPr>
      <w:r>
        <w:rPr>
          <w:rFonts w:ascii="Times New Roman"/>
          <w:b w:val="false"/>
          <w:i w:val="false"/>
          <w:color w:val="000000"/>
          <w:sz w:val="28"/>
        </w:rPr>
        <w:t>
      4) представлять в порядке, определенном настоящими Правилами, пояснения по вопросам, возникающим в ходе Пилотного проекта;</w:t>
      </w:r>
    </w:p>
    <w:bookmarkEnd w:id="183"/>
    <w:bookmarkStart w:name="z177" w:id="184"/>
    <w:p>
      <w:pPr>
        <w:spacing w:after="0"/>
        <w:ind w:left="0"/>
        <w:jc w:val="both"/>
      </w:pPr>
      <w:r>
        <w:rPr>
          <w:rFonts w:ascii="Times New Roman"/>
          <w:b w:val="false"/>
          <w:i w:val="false"/>
          <w:color w:val="000000"/>
          <w:sz w:val="28"/>
        </w:rPr>
        <w:t>
      5) на применение упрощенного порядка возврата превышения налога на добавленную стоимость в размере 80 % в соответствии с Налоговым кодексом;</w:t>
      </w:r>
    </w:p>
    <w:bookmarkEnd w:id="184"/>
    <w:bookmarkStart w:name="z178" w:id="185"/>
    <w:p>
      <w:pPr>
        <w:spacing w:after="0"/>
        <w:ind w:left="0"/>
        <w:jc w:val="both"/>
      </w:pPr>
      <w:r>
        <w:rPr>
          <w:rFonts w:ascii="Times New Roman"/>
          <w:b w:val="false"/>
          <w:i w:val="false"/>
          <w:color w:val="000000"/>
          <w:sz w:val="28"/>
        </w:rPr>
        <w:t>
      6) получать от работников профильного управления Комитета, проводящих Пилотный проект, рекомендации по устранению нарушений по вопросам исполнения налогового обязательства;</w:t>
      </w:r>
    </w:p>
    <w:bookmarkEnd w:id="185"/>
    <w:bookmarkStart w:name="z179" w:id="186"/>
    <w:p>
      <w:pPr>
        <w:spacing w:after="0"/>
        <w:ind w:left="0"/>
        <w:jc w:val="both"/>
      </w:pPr>
      <w:r>
        <w:rPr>
          <w:rFonts w:ascii="Times New Roman"/>
          <w:b w:val="false"/>
          <w:i w:val="false"/>
          <w:color w:val="000000"/>
          <w:sz w:val="28"/>
        </w:rPr>
        <w:t>
      7) пользоваться иными правами, предусмотренными Налоговым кодексом.</w:t>
      </w:r>
    </w:p>
    <w:bookmarkEnd w:id="186"/>
    <w:bookmarkStart w:name="z180" w:id="187"/>
    <w:p>
      <w:pPr>
        <w:spacing w:after="0"/>
        <w:ind w:left="0"/>
        <w:jc w:val="both"/>
      </w:pPr>
      <w:r>
        <w:rPr>
          <w:rFonts w:ascii="Times New Roman"/>
          <w:b w:val="false"/>
          <w:i w:val="false"/>
          <w:color w:val="000000"/>
          <w:sz w:val="28"/>
        </w:rPr>
        <w:t>
      36. Налогоплательщик обязан:</w:t>
      </w:r>
    </w:p>
    <w:bookmarkEnd w:id="187"/>
    <w:bookmarkStart w:name="z181" w:id="188"/>
    <w:p>
      <w:pPr>
        <w:spacing w:after="0"/>
        <w:ind w:left="0"/>
        <w:jc w:val="both"/>
      </w:pPr>
      <w:r>
        <w:rPr>
          <w:rFonts w:ascii="Times New Roman"/>
          <w:b w:val="false"/>
          <w:i w:val="false"/>
          <w:color w:val="000000"/>
          <w:sz w:val="28"/>
        </w:rPr>
        <w:t>
      1) обеспечивать полноту и достоверность данных, представляемых в период Пилотного проекта;</w:t>
      </w:r>
    </w:p>
    <w:bookmarkEnd w:id="188"/>
    <w:bookmarkStart w:name="z182" w:id="189"/>
    <w:p>
      <w:pPr>
        <w:spacing w:after="0"/>
        <w:ind w:left="0"/>
        <w:jc w:val="both"/>
      </w:pPr>
      <w:r>
        <w:rPr>
          <w:rFonts w:ascii="Times New Roman"/>
          <w:b w:val="false"/>
          <w:i w:val="false"/>
          <w:color w:val="000000"/>
          <w:sz w:val="28"/>
        </w:rPr>
        <w:t>
      2) обеспечить полноту и достоверность отражения операций и событий, подкрепление бухгалтерских записей первичными документами;</w:t>
      </w:r>
    </w:p>
    <w:bookmarkEnd w:id="189"/>
    <w:bookmarkStart w:name="z183" w:id="190"/>
    <w:p>
      <w:pPr>
        <w:spacing w:after="0"/>
        <w:ind w:left="0"/>
        <w:jc w:val="both"/>
      </w:pPr>
      <w:r>
        <w:rPr>
          <w:rFonts w:ascii="Times New Roman"/>
          <w:b w:val="false"/>
          <w:i w:val="false"/>
          <w:color w:val="000000"/>
          <w:sz w:val="28"/>
        </w:rPr>
        <w:t>
      3) отражать в учетной системе полные и достоверные данные всех финансово-хозяйственных операций, обеспечивать своевременное внесение данных в информационные системы, включая прикрепление сканированных и электронных документов;</w:t>
      </w:r>
    </w:p>
    <w:bookmarkEnd w:id="190"/>
    <w:bookmarkStart w:name="z184" w:id="191"/>
    <w:p>
      <w:pPr>
        <w:spacing w:after="0"/>
        <w:ind w:left="0"/>
        <w:jc w:val="both"/>
      </w:pPr>
      <w:r>
        <w:rPr>
          <w:rFonts w:ascii="Times New Roman"/>
          <w:b w:val="false"/>
          <w:i w:val="false"/>
          <w:color w:val="000000"/>
          <w:sz w:val="28"/>
        </w:rPr>
        <w:t>
      4) обеспечить по рекомендации Комитета приведение в соответствие работы информационных систем и системы внутреннего контроля в сроки, установленные Комитетом;</w:t>
      </w:r>
    </w:p>
    <w:bookmarkEnd w:id="191"/>
    <w:bookmarkStart w:name="z185" w:id="192"/>
    <w:p>
      <w:pPr>
        <w:spacing w:after="0"/>
        <w:ind w:left="0"/>
        <w:jc w:val="both"/>
      </w:pPr>
      <w:r>
        <w:rPr>
          <w:rFonts w:ascii="Times New Roman"/>
          <w:b w:val="false"/>
          <w:i w:val="false"/>
          <w:color w:val="000000"/>
          <w:sz w:val="28"/>
        </w:rPr>
        <w:t>
      5) обеспечить по рекомендации Комитета устранение нарушений в учетной системе, в том числе по полному отражению данных и прикреплению сканированных документов;</w:t>
      </w:r>
    </w:p>
    <w:bookmarkEnd w:id="192"/>
    <w:bookmarkStart w:name="z186" w:id="193"/>
    <w:p>
      <w:pPr>
        <w:spacing w:after="0"/>
        <w:ind w:left="0"/>
        <w:jc w:val="both"/>
      </w:pPr>
      <w:r>
        <w:rPr>
          <w:rFonts w:ascii="Times New Roman"/>
          <w:b w:val="false"/>
          <w:i w:val="false"/>
          <w:color w:val="000000"/>
          <w:sz w:val="28"/>
        </w:rPr>
        <w:t>
      6) обеспечить по запросу Комитета предоставление отчета об аудите системы внутреннего контроля, необходимой для исполнения налоговых обязательств, подготовленного аудиторской (или консалтинговой) компанией, имеющей необходимый опыт по предоставлению данных услуг, за период, предшествующий периоду вступления в Пилотный проект, при его наличии;</w:t>
      </w:r>
    </w:p>
    <w:bookmarkEnd w:id="193"/>
    <w:bookmarkStart w:name="z187" w:id="194"/>
    <w:p>
      <w:pPr>
        <w:spacing w:after="0"/>
        <w:ind w:left="0"/>
        <w:jc w:val="both"/>
      </w:pPr>
      <w:r>
        <w:rPr>
          <w:rFonts w:ascii="Times New Roman"/>
          <w:b w:val="false"/>
          <w:i w:val="false"/>
          <w:color w:val="000000"/>
          <w:sz w:val="28"/>
        </w:rPr>
        <w:t>
      7) обеспечить доступ работникам профильного управления Комитета, проводящим Пилотный проект, и работникам иных уполномоченных государственных органов, привлекаемым для участия в проведении такого Пилотного проекта, на территорию и (или) в помещение участника Пилотного проекта и предоставить им рабочее место;</w:t>
      </w:r>
    </w:p>
    <w:bookmarkEnd w:id="194"/>
    <w:bookmarkStart w:name="z188" w:id="195"/>
    <w:p>
      <w:pPr>
        <w:spacing w:after="0"/>
        <w:ind w:left="0"/>
        <w:jc w:val="both"/>
      </w:pPr>
      <w:r>
        <w:rPr>
          <w:rFonts w:ascii="Times New Roman"/>
          <w:b w:val="false"/>
          <w:i w:val="false"/>
          <w:color w:val="000000"/>
          <w:sz w:val="28"/>
        </w:rPr>
        <w:t>
      8) представлять по запросу работников профильного управления Комитета, проводящих Пилотный проект, договор на проведение аудита, аудиторский отчет и (или) аудиторское заключение по аудиту, при их наличии;</w:t>
      </w:r>
    </w:p>
    <w:bookmarkEnd w:id="195"/>
    <w:bookmarkStart w:name="z189" w:id="196"/>
    <w:p>
      <w:pPr>
        <w:spacing w:after="0"/>
        <w:ind w:left="0"/>
        <w:jc w:val="both"/>
      </w:pPr>
      <w:r>
        <w:rPr>
          <w:rFonts w:ascii="Times New Roman"/>
          <w:b w:val="false"/>
          <w:i w:val="false"/>
          <w:color w:val="000000"/>
          <w:sz w:val="28"/>
        </w:rPr>
        <w:t>
      9) предоставлять доступ к просмотру данных программного обеспечения, предназначенного для автоматизации бухгалтерского и (или)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том числе исторические данные;</w:t>
      </w:r>
    </w:p>
    <w:bookmarkEnd w:id="196"/>
    <w:bookmarkStart w:name="z190" w:id="197"/>
    <w:p>
      <w:pPr>
        <w:spacing w:after="0"/>
        <w:ind w:left="0"/>
        <w:jc w:val="both"/>
      </w:pPr>
      <w:r>
        <w:rPr>
          <w:rFonts w:ascii="Times New Roman"/>
          <w:b w:val="false"/>
          <w:i w:val="false"/>
          <w:color w:val="000000"/>
          <w:sz w:val="28"/>
        </w:rPr>
        <w:t>
      10) предоставлять сведения из информационной системы программного обеспечения, предназначенного для автоматизации бухгалтерского и (или)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том числе исторические данные;</w:t>
      </w:r>
    </w:p>
    <w:bookmarkEnd w:id="197"/>
    <w:bookmarkStart w:name="z191" w:id="198"/>
    <w:p>
      <w:pPr>
        <w:spacing w:after="0"/>
        <w:ind w:left="0"/>
        <w:jc w:val="both"/>
      </w:pPr>
      <w:r>
        <w:rPr>
          <w:rFonts w:ascii="Times New Roman"/>
          <w:b w:val="false"/>
          <w:i w:val="false"/>
          <w:color w:val="000000"/>
          <w:sz w:val="28"/>
        </w:rPr>
        <w:t>
      11) извещать о внесении изменений и дополнений в учетную документацию по бухгалтерскому и налоговому учету в период нахождения в Пилотном проекте, в том числе за период исковой давности, если такие изменения и дополнения влияют на налоговые обязательства, в течение 15 (пятнадцати) рабочих дней с момента внесения таких изменений и дополнений;</w:t>
      </w:r>
    </w:p>
    <w:bookmarkEnd w:id="198"/>
    <w:bookmarkStart w:name="z192" w:id="199"/>
    <w:p>
      <w:pPr>
        <w:spacing w:after="0"/>
        <w:ind w:left="0"/>
        <w:jc w:val="both"/>
      </w:pPr>
      <w:r>
        <w:rPr>
          <w:rFonts w:ascii="Times New Roman"/>
          <w:b w:val="false"/>
          <w:i w:val="false"/>
          <w:color w:val="000000"/>
          <w:sz w:val="28"/>
        </w:rPr>
        <w:t xml:space="preserve">
      12) исполнять иные обязательства, предусмотренные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199"/>
    <w:bookmarkStart w:name="z193" w:id="200"/>
    <w:p>
      <w:pPr>
        <w:spacing w:after="0"/>
        <w:ind w:left="0"/>
        <w:jc w:val="both"/>
      </w:pPr>
      <w:r>
        <w:rPr>
          <w:rFonts w:ascii="Times New Roman"/>
          <w:b w:val="false"/>
          <w:i w:val="false"/>
          <w:color w:val="000000"/>
          <w:sz w:val="28"/>
        </w:rPr>
        <w:t>
      37. Комитет вправе:</w:t>
      </w:r>
    </w:p>
    <w:bookmarkEnd w:id="200"/>
    <w:bookmarkStart w:name="z194" w:id="201"/>
    <w:p>
      <w:pPr>
        <w:spacing w:after="0"/>
        <w:ind w:left="0"/>
        <w:jc w:val="both"/>
      </w:pPr>
      <w:r>
        <w:rPr>
          <w:rFonts w:ascii="Times New Roman"/>
          <w:b w:val="false"/>
          <w:i w:val="false"/>
          <w:color w:val="000000"/>
          <w:sz w:val="28"/>
        </w:rPr>
        <w:t>
      1) запрашивать и получать учетную документацию на бумажных и электронных носителях, а также доступ к автоматизированным базам данных (информационным системам) по вопросам, относящимся к предмету Пилотного проекта;</w:t>
      </w:r>
    </w:p>
    <w:bookmarkEnd w:id="201"/>
    <w:bookmarkStart w:name="z195" w:id="202"/>
    <w:p>
      <w:pPr>
        <w:spacing w:after="0"/>
        <w:ind w:left="0"/>
        <w:jc w:val="both"/>
      </w:pPr>
      <w:r>
        <w:rPr>
          <w:rFonts w:ascii="Times New Roman"/>
          <w:b w:val="false"/>
          <w:i w:val="false"/>
          <w:color w:val="000000"/>
          <w:sz w:val="28"/>
        </w:rPr>
        <w:t>
      2) запрашивать и получать письменные пояснения от участника Пилотного проекта по вопросам, относящимся к предмету Пилотного проекта;</w:t>
      </w:r>
    </w:p>
    <w:bookmarkEnd w:id="202"/>
    <w:bookmarkStart w:name="z196" w:id="203"/>
    <w:p>
      <w:pPr>
        <w:spacing w:after="0"/>
        <w:ind w:left="0"/>
        <w:jc w:val="both"/>
      </w:pPr>
      <w:r>
        <w:rPr>
          <w:rFonts w:ascii="Times New Roman"/>
          <w:b w:val="false"/>
          <w:i w:val="false"/>
          <w:color w:val="000000"/>
          <w:sz w:val="28"/>
        </w:rPr>
        <w:t>
      3) запрашивать и получать доступ к просмотру данных программного обеспечения, предназначенного для автоматизации бухгалтерского и (или)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том числе исторические данные;</w:t>
      </w:r>
    </w:p>
    <w:bookmarkEnd w:id="203"/>
    <w:bookmarkStart w:name="z197" w:id="204"/>
    <w:p>
      <w:pPr>
        <w:spacing w:after="0"/>
        <w:ind w:left="0"/>
        <w:jc w:val="both"/>
      </w:pPr>
      <w:r>
        <w:rPr>
          <w:rFonts w:ascii="Times New Roman"/>
          <w:b w:val="false"/>
          <w:i w:val="false"/>
          <w:color w:val="000000"/>
          <w:sz w:val="28"/>
        </w:rPr>
        <w:t>
      4) запрашивать и получать сведения из информационной системы программного обеспечения, предназначенного для автоматизации бухгалтерского и (или)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том числе исторические данные;</w:t>
      </w:r>
    </w:p>
    <w:bookmarkEnd w:id="204"/>
    <w:bookmarkStart w:name="z198" w:id="205"/>
    <w:p>
      <w:pPr>
        <w:spacing w:after="0"/>
        <w:ind w:left="0"/>
        <w:jc w:val="both"/>
      </w:pPr>
      <w:r>
        <w:rPr>
          <w:rFonts w:ascii="Times New Roman"/>
          <w:b w:val="false"/>
          <w:i w:val="false"/>
          <w:color w:val="000000"/>
          <w:sz w:val="28"/>
        </w:rPr>
        <w:t>
      5) направлять в адрес налогоплательщика рекомендательное письмо при обнаружении несоответствий в учетной системе налогоплательщика, в том числе неполное отражение данных и отсутствие сканированных документов;</w:t>
      </w:r>
    </w:p>
    <w:bookmarkEnd w:id="205"/>
    <w:bookmarkStart w:name="z199" w:id="206"/>
    <w:p>
      <w:pPr>
        <w:spacing w:after="0"/>
        <w:ind w:left="0"/>
        <w:jc w:val="both"/>
      </w:pPr>
      <w:r>
        <w:rPr>
          <w:rFonts w:ascii="Times New Roman"/>
          <w:b w:val="false"/>
          <w:i w:val="false"/>
          <w:color w:val="000000"/>
          <w:sz w:val="28"/>
        </w:rPr>
        <w:t>
      6) обследовать имущество, являющееся объектом налогообложения и (или) объектом, связанным с налогообложением, независимо от его места нахождения, проводить инвентаризацию имущества участника Пилотного проекта, в том числе на соответствие сведениям, указанным в документах;</w:t>
      </w:r>
    </w:p>
    <w:bookmarkEnd w:id="206"/>
    <w:bookmarkStart w:name="z200" w:id="207"/>
    <w:p>
      <w:pPr>
        <w:spacing w:after="0"/>
        <w:ind w:left="0"/>
        <w:jc w:val="both"/>
      </w:pPr>
      <w:r>
        <w:rPr>
          <w:rFonts w:ascii="Times New Roman"/>
          <w:b w:val="false"/>
          <w:i w:val="false"/>
          <w:color w:val="000000"/>
          <w:sz w:val="28"/>
        </w:rPr>
        <w:t>
      7) привлекать специалиста, обладающего специальными знаниями и навыками, в том числе работников других государственных органов Республики Казахстан для исследования вопросов, требующих специальных знаний и навыков, и получения консультаций в рамках Пилотного проекта;</w:t>
      </w:r>
    </w:p>
    <w:bookmarkEnd w:id="207"/>
    <w:bookmarkStart w:name="z201" w:id="208"/>
    <w:p>
      <w:pPr>
        <w:spacing w:after="0"/>
        <w:ind w:left="0"/>
        <w:jc w:val="both"/>
      </w:pPr>
      <w:r>
        <w:rPr>
          <w:rFonts w:ascii="Times New Roman"/>
          <w:b w:val="false"/>
          <w:i w:val="false"/>
          <w:color w:val="000000"/>
          <w:sz w:val="28"/>
        </w:rPr>
        <w:t>
      8) направлять запросы государственным и иным органам (организациям) иностранных государств по вопросам, возникшим в ходе проведения Пилотного проекта;</w:t>
      </w:r>
    </w:p>
    <w:bookmarkEnd w:id="208"/>
    <w:bookmarkStart w:name="z202" w:id="209"/>
    <w:p>
      <w:pPr>
        <w:spacing w:after="0"/>
        <w:ind w:left="0"/>
        <w:jc w:val="both"/>
      </w:pPr>
      <w:r>
        <w:rPr>
          <w:rFonts w:ascii="Times New Roman"/>
          <w:b w:val="false"/>
          <w:i w:val="false"/>
          <w:color w:val="000000"/>
          <w:sz w:val="28"/>
        </w:rPr>
        <w:t>
      9) на этапе реализации Пилотного проекта в период предпроектной работы и пилотного внедрения при выявлении фактов предоставления участником Пилотного проекта недостоверной информации, при установлении финансово-хозяйственных операций, имеющих признаки фиктивности, подлог документов и (или) искажение данных бухгалтерского, налогового и иных видов учетов, в том числе в информационной системе горизонтального мониторинга, Соглашение о взаимодействии и (или) Соглашение о пилотном проекте с таким участником Пилотного проекта расторгается Комитетом в одностороннем порядке с соответствующим уведомлением.</w:t>
      </w:r>
    </w:p>
    <w:bookmarkEnd w:id="209"/>
    <w:bookmarkStart w:name="z203" w:id="210"/>
    <w:p>
      <w:pPr>
        <w:spacing w:after="0"/>
        <w:ind w:left="0"/>
        <w:jc w:val="both"/>
      </w:pPr>
      <w:r>
        <w:rPr>
          <w:rFonts w:ascii="Times New Roman"/>
          <w:b w:val="false"/>
          <w:i w:val="false"/>
          <w:color w:val="000000"/>
          <w:sz w:val="28"/>
        </w:rPr>
        <w:t xml:space="preserve">
      10) пользоваться иными правами, предусмотренными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210"/>
    <w:bookmarkStart w:name="z204" w:id="211"/>
    <w:p>
      <w:pPr>
        <w:spacing w:after="0"/>
        <w:ind w:left="0"/>
        <w:jc w:val="both"/>
      </w:pPr>
      <w:r>
        <w:rPr>
          <w:rFonts w:ascii="Times New Roman"/>
          <w:b w:val="false"/>
          <w:i w:val="false"/>
          <w:color w:val="000000"/>
          <w:sz w:val="28"/>
        </w:rPr>
        <w:t>
      38. Комитет обязан:</w:t>
      </w:r>
    </w:p>
    <w:bookmarkEnd w:id="211"/>
    <w:bookmarkStart w:name="z205" w:id="212"/>
    <w:p>
      <w:pPr>
        <w:spacing w:after="0"/>
        <w:ind w:left="0"/>
        <w:jc w:val="both"/>
      </w:pPr>
      <w:r>
        <w:rPr>
          <w:rFonts w:ascii="Times New Roman"/>
          <w:b w:val="false"/>
          <w:i w:val="false"/>
          <w:color w:val="000000"/>
          <w:sz w:val="28"/>
        </w:rPr>
        <w:t>
      1) предоставлять в рамках Пилотного проекта участнику Пилотного проекта разъяснения по вопросам исполнения налоговых обязательств, а также предварительные разъяснения по планируемым сделкам.</w:t>
      </w:r>
    </w:p>
    <w:bookmarkEnd w:id="212"/>
    <w:bookmarkStart w:name="z206" w:id="213"/>
    <w:p>
      <w:pPr>
        <w:spacing w:after="0"/>
        <w:ind w:left="0"/>
        <w:jc w:val="both"/>
      </w:pPr>
      <w:r>
        <w:rPr>
          <w:rFonts w:ascii="Times New Roman"/>
          <w:b w:val="false"/>
          <w:i w:val="false"/>
          <w:color w:val="000000"/>
          <w:sz w:val="28"/>
        </w:rPr>
        <w:t>
      При этом вышеуказанные разъяснения по вопросам исполнения налогового обязательства даются в пределах сведений и документов, представленных участником Пилотного проекта, которые учитываются при возникновении спорных вопросов;</w:t>
      </w:r>
    </w:p>
    <w:bookmarkEnd w:id="213"/>
    <w:bookmarkStart w:name="z207" w:id="214"/>
    <w:p>
      <w:pPr>
        <w:spacing w:after="0"/>
        <w:ind w:left="0"/>
        <w:jc w:val="both"/>
      </w:pPr>
      <w:r>
        <w:rPr>
          <w:rFonts w:ascii="Times New Roman"/>
          <w:b w:val="false"/>
          <w:i w:val="false"/>
          <w:color w:val="000000"/>
          <w:sz w:val="28"/>
        </w:rPr>
        <w:t>
      2) соблюдать режим работы участника Пилотного проекта в период проведения Пилотного проекта по месту его нахождения;</w:t>
      </w:r>
    </w:p>
    <w:bookmarkEnd w:id="214"/>
    <w:bookmarkStart w:name="z208" w:id="215"/>
    <w:p>
      <w:pPr>
        <w:spacing w:after="0"/>
        <w:ind w:left="0"/>
        <w:jc w:val="both"/>
      </w:pPr>
      <w:r>
        <w:rPr>
          <w:rFonts w:ascii="Times New Roman"/>
          <w:b w:val="false"/>
          <w:i w:val="false"/>
          <w:color w:val="000000"/>
          <w:sz w:val="28"/>
        </w:rPr>
        <w:t>
      3) обеспечивать сохранность документов, полученных и составленных при проведении Пилотного проекта, не разглашать их содержание, за исключением случаев, предусмотренных законами Республики Казахстан;</w:t>
      </w:r>
    </w:p>
    <w:bookmarkEnd w:id="215"/>
    <w:bookmarkStart w:name="z209" w:id="216"/>
    <w:p>
      <w:pPr>
        <w:spacing w:after="0"/>
        <w:ind w:left="0"/>
        <w:jc w:val="both"/>
      </w:pPr>
      <w:r>
        <w:rPr>
          <w:rFonts w:ascii="Times New Roman"/>
          <w:b w:val="false"/>
          <w:i w:val="false"/>
          <w:color w:val="000000"/>
          <w:sz w:val="28"/>
        </w:rPr>
        <w:t>
      4) соблюдать служебную этику;</w:t>
      </w:r>
    </w:p>
    <w:bookmarkEnd w:id="216"/>
    <w:bookmarkStart w:name="z210" w:id="217"/>
    <w:p>
      <w:pPr>
        <w:spacing w:after="0"/>
        <w:ind w:left="0"/>
        <w:jc w:val="both"/>
      </w:pPr>
      <w:r>
        <w:rPr>
          <w:rFonts w:ascii="Times New Roman"/>
          <w:b w:val="false"/>
          <w:i w:val="false"/>
          <w:color w:val="000000"/>
          <w:sz w:val="28"/>
        </w:rPr>
        <w:t>
      5) информировать о правах и обязанностях органов государственных доходов;</w:t>
      </w:r>
    </w:p>
    <w:bookmarkEnd w:id="217"/>
    <w:bookmarkStart w:name="z211" w:id="218"/>
    <w:p>
      <w:pPr>
        <w:spacing w:after="0"/>
        <w:ind w:left="0"/>
        <w:jc w:val="both"/>
      </w:pPr>
      <w:r>
        <w:rPr>
          <w:rFonts w:ascii="Times New Roman"/>
          <w:b w:val="false"/>
          <w:i w:val="false"/>
          <w:color w:val="000000"/>
          <w:sz w:val="28"/>
        </w:rPr>
        <w:t>
      6) направлять в адрес участника Пилотного проекта рекомендации по устранению нарушений по вопросам исполнения налогового обязательства;</w:t>
      </w:r>
    </w:p>
    <w:bookmarkEnd w:id="218"/>
    <w:bookmarkStart w:name="z212" w:id="219"/>
    <w:p>
      <w:pPr>
        <w:spacing w:after="0"/>
        <w:ind w:left="0"/>
        <w:jc w:val="both"/>
      </w:pPr>
      <w:r>
        <w:rPr>
          <w:rFonts w:ascii="Times New Roman"/>
          <w:b w:val="false"/>
          <w:i w:val="false"/>
          <w:color w:val="000000"/>
          <w:sz w:val="28"/>
        </w:rPr>
        <w:t xml:space="preserve">
      7) исполнять иные обязательства, предусмотренные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219"/>
    <w:bookmarkStart w:name="z213" w:id="220"/>
    <w:p>
      <w:pPr>
        <w:spacing w:after="0"/>
        <w:ind w:left="0"/>
        <w:jc w:val="both"/>
      </w:pPr>
      <w:r>
        <w:rPr>
          <w:rFonts w:ascii="Times New Roman"/>
          <w:b w:val="false"/>
          <w:i w:val="false"/>
          <w:color w:val="000000"/>
          <w:sz w:val="28"/>
        </w:rPr>
        <w:t>
      39. Иные уполномоченные государственные органы, а также организации:</w:t>
      </w:r>
    </w:p>
    <w:bookmarkEnd w:id="220"/>
    <w:bookmarkStart w:name="z214" w:id="221"/>
    <w:p>
      <w:pPr>
        <w:spacing w:after="0"/>
        <w:ind w:left="0"/>
        <w:jc w:val="both"/>
      </w:pPr>
      <w:r>
        <w:rPr>
          <w:rFonts w:ascii="Times New Roman"/>
          <w:b w:val="false"/>
          <w:i w:val="false"/>
          <w:color w:val="000000"/>
          <w:sz w:val="28"/>
        </w:rPr>
        <w:t>
      1) предоставляют по запросу Комитета документы и сведения, необходимые для проведения Пилотного проекта, в том числе содержащие банковскую, коммерческую, банковскую, налоговую и иную охраняемую законом тайну в соответствии с законами Республики Казахстан;</w:t>
      </w:r>
    </w:p>
    <w:bookmarkEnd w:id="221"/>
    <w:bookmarkStart w:name="z215" w:id="222"/>
    <w:p>
      <w:pPr>
        <w:spacing w:after="0"/>
        <w:ind w:left="0"/>
        <w:jc w:val="both"/>
      </w:pPr>
      <w:r>
        <w:rPr>
          <w:rFonts w:ascii="Times New Roman"/>
          <w:b w:val="false"/>
          <w:i w:val="false"/>
          <w:color w:val="000000"/>
          <w:sz w:val="28"/>
        </w:rPr>
        <w:t>
      2) обеспечивают участие специалиста, обладающего специальными знаниями и навыками, в том числе работников других государственных органов Республики Казахстан, для исследования соответствующих вопросов и дачу консультаций в рамках проведения Пилотного проекта;</w:t>
      </w:r>
    </w:p>
    <w:bookmarkEnd w:id="222"/>
    <w:bookmarkStart w:name="z216" w:id="223"/>
    <w:p>
      <w:pPr>
        <w:spacing w:after="0"/>
        <w:ind w:left="0"/>
        <w:jc w:val="both"/>
      </w:pPr>
      <w:r>
        <w:rPr>
          <w:rFonts w:ascii="Times New Roman"/>
          <w:b w:val="false"/>
          <w:i w:val="false"/>
          <w:color w:val="000000"/>
          <w:sz w:val="28"/>
        </w:rPr>
        <w:t>
      3) предоставляют ответы на запросы Комитета по вопросам, возникшим в ходе Пилотного проекта;</w:t>
      </w:r>
    </w:p>
    <w:bookmarkEnd w:id="223"/>
    <w:bookmarkStart w:name="z217" w:id="224"/>
    <w:p>
      <w:pPr>
        <w:spacing w:after="0"/>
        <w:ind w:left="0"/>
        <w:jc w:val="both"/>
      </w:pPr>
      <w:r>
        <w:rPr>
          <w:rFonts w:ascii="Times New Roman"/>
          <w:b w:val="false"/>
          <w:i w:val="false"/>
          <w:color w:val="000000"/>
          <w:sz w:val="28"/>
        </w:rPr>
        <w:t xml:space="preserve">
      4) пользуются иными правами и исполняют иные обязанности, предусмотренные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пилотного проекта</w:t>
            </w:r>
            <w:r>
              <w:br/>
            </w:r>
            <w:r>
              <w:rPr>
                <w:rFonts w:ascii="Times New Roman"/>
                <w:b w:val="false"/>
                <w:i w:val="false"/>
                <w:color w:val="000000"/>
                <w:sz w:val="20"/>
              </w:rPr>
              <w:t>по горизонтальному 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0" w:id="225"/>
    <w:p>
      <w:pPr>
        <w:spacing w:after="0"/>
        <w:ind w:left="0"/>
        <w:jc w:val="left"/>
      </w:pPr>
      <w:r>
        <w:rPr>
          <w:rFonts w:ascii="Times New Roman"/>
          <w:b/>
          <w:i w:val="false"/>
          <w:color w:val="000000"/>
        </w:rPr>
        <w:t xml:space="preserve"> Соглашение о взаимодействии</w:t>
      </w:r>
    </w:p>
    <w:bookmarkEnd w:id="225"/>
    <w:p>
      <w:pPr>
        <w:spacing w:after="0"/>
        <w:ind w:left="0"/>
        <w:jc w:val="both"/>
      </w:pPr>
      <w:bookmarkStart w:name="z221" w:id="226"/>
      <w:r>
        <w:rPr>
          <w:rFonts w:ascii="Times New Roman"/>
          <w:b w:val="false"/>
          <w:i w:val="false"/>
          <w:color w:val="000000"/>
          <w:sz w:val="28"/>
        </w:rPr>
        <w:t>
      город Астана "___"____________20__ года</w:t>
      </w:r>
    </w:p>
    <w:bookmarkEnd w:id="226"/>
    <w:p>
      <w:pPr>
        <w:spacing w:after="0"/>
        <w:ind w:left="0"/>
        <w:jc w:val="both"/>
      </w:pPr>
      <w:r>
        <w:rPr>
          <w:rFonts w:ascii="Times New Roman"/>
          <w:b w:val="false"/>
          <w:i w:val="false"/>
          <w:color w:val="000000"/>
          <w:sz w:val="28"/>
        </w:rPr>
        <w:t>Республиканское государственное учреждение "Комитет государственных доходов</w:t>
      </w:r>
    </w:p>
    <w:p>
      <w:pPr>
        <w:spacing w:after="0"/>
        <w:ind w:left="0"/>
        <w:jc w:val="both"/>
      </w:pPr>
      <w:r>
        <w:rPr>
          <w:rFonts w:ascii="Times New Roman"/>
          <w:b w:val="false"/>
          <w:i w:val="false"/>
          <w:color w:val="000000"/>
          <w:sz w:val="28"/>
        </w:rPr>
        <w:t>Министерства финансов Республики Казахстан", именуемое в дальнейшем</w:t>
      </w:r>
    </w:p>
    <w:p>
      <w:pPr>
        <w:spacing w:after="0"/>
        <w:ind w:left="0"/>
        <w:jc w:val="both"/>
      </w:pPr>
      <w:r>
        <w:rPr>
          <w:rFonts w:ascii="Times New Roman"/>
          <w:b w:val="false"/>
          <w:i w:val="false"/>
          <w:color w:val="000000"/>
          <w:sz w:val="28"/>
        </w:rPr>
        <w:t>"Комитет", в лице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действующего (ей) на основании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с одной стороны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именуемое в дальнейшем "Участник",</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действующего (ей) на основании ________________________________________,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с другой стороны, далее совместно именуемые "Стороны", принимая во внимание</w:t>
      </w:r>
    </w:p>
    <w:p>
      <w:pPr>
        <w:spacing w:after="0"/>
        <w:ind w:left="0"/>
        <w:jc w:val="both"/>
      </w:pPr>
      <w:r>
        <w:rPr>
          <w:rFonts w:ascii="Times New Roman"/>
          <w:b w:val="false"/>
          <w:i w:val="false"/>
          <w:color w:val="000000"/>
          <w:sz w:val="28"/>
        </w:rPr>
        <w:t xml:space="preserve">положения </w:t>
      </w:r>
      <w:r>
        <w:rPr>
          <w:rFonts w:ascii="Times New Roman"/>
          <w:b w:val="false"/>
          <w:i w:val="false"/>
          <w:color w:val="000000"/>
          <w:sz w:val="28"/>
        </w:rPr>
        <w:t>статьи 73</w:t>
      </w:r>
      <w:r>
        <w:rPr>
          <w:rFonts w:ascii="Times New Roman"/>
          <w:b w:val="false"/>
          <w:i w:val="false"/>
          <w:color w:val="000000"/>
          <w:sz w:val="28"/>
        </w:rPr>
        <w:t xml:space="preserve"> Кодекса Республики Казахстан "О налогах и других</w:t>
      </w:r>
    </w:p>
    <w:p>
      <w:pPr>
        <w:spacing w:after="0"/>
        <w:ind w:left="0"/>
        <w:jc w:val="both"/>
      </w:pPr>
      <w:r>
        <w:rPr>
          <w:rFonts w:ascii="Times New Roman"/>
          <w:b w:val="false"/>
          <w:i w:val="false"/>
          <w:color w:val="000000"/>
          <w:sz w:val="28"/>
        </w:rPr>
        <w:t>обязательных платежах в бюджет" (Налоговый кодекс), в целях оказания содействия</w:t>
      </w:r>
    </w:p>
    <w:p>
      <w:pPr>
        <w:spacing w:after="0"/>
        <w:ind w:left="0"/>
        <w:jc w:val="both"/>
      </w:pPr>
      <w:r>
        <w:rPr>
          <w:rFonts w:ascii="Times New Roman"/>
          <w:b w:val="false"/>
          <w:i w:val="false"/>
          <w:color w:val="000000"/>
          <w:sz w:val="28"/>
        </w:rPr>
        <w:t>налогоплательщикам по совершенствованию информационных систем, системы</w:t>
      </w:r>
    </w:p>
    <w:p>
      <w:pPr>
        <w:spacing w:after="0"/>
        <w:ind w:left="0"/>
        <w:jc w:val="both"/>
      </w:pPr>
      <w:r>
        <w:rPr>
          <w:rFonts w:ascii="Times New Roman"/>
          <w:b w:val="false"/>
          <w:i w:val="false"/>
          <w:color w:val="000000"/>
          <w:sz w:val="28"/>
        </w:rPr>
        <w:t xml:space="preserve">внутреннего контроля и иных условий, предусмотренных </w:t>
      </w:r>
      <w:r>
        <w:rPr>
          <w:rFonts w:ascii="Times New Roman"/>
          <w:b w:val="false"/>
          <w:i w:val="false"/>
          <w:color w:val="000000"/>
          <w:sz w:val="28"/>
        </w:rPr>
        <w:t>Налоговым</w:t>
      </w:r>
      <w:r>
        <w:rPr>
          <w:rFonts w:ascii="Times New Roman"/>
          <w:b w:val="false"/>
          <w:i w:val="false"/>
          <w:color w:val="000000"/>
          <w:sz w:val="28"/>
        </w:rPr>
        <w:t xml:space="preserve"> кодексом,</w:t>
      </w:r>
    </w:p>
    <w:p>
      <w:pPr>
        <w:spacing w:after="0"/>
        <w:ind w:left="0"/>
        <w:jc w:val="both"/>
      </w:pPr>
      <w:r>
        <w:rPr>
          <w:rFonts w:ascii="Times New Roman"/>
          <w:b w:val="false"/>
          <w:i w:val="false"/>
          <w:color w:val="000000"/>
          <w:sz w:val="28"/>
        </w:rPr>
        <w:t>для возможности участия в горизонтальном мониторинге заключили настоящее</w:t>
      </w:r>
    </w:p>
    <w:p>
      <w:pPr>
        <w:spacing w:after="0"/>
        <w:ind w:left="0"/>
        <w:jc w:val="both"/>
      </w:pPr>
      <w:r>
        <w:rPr>
          <w:rFonts w:ascii="Times New Roman"/>
          <w:b w:val="false"/>
          <w:i w:val="false"/>
          <w:color w:val="000000"/>
          <w:sz w:val="28"/>
        </w:rPr>
        <w:t>Соглашение о взаимодействии (далее – Соглашение) о нижеследующем:</w:t>
      </w:r>
    </w:p>
    <w:bookmarkStart w:name="z222" w:id="227"/>
    <w:p>
      <w:pPr>
        <w:spacing w:after="0"/>
        <w:ind w:left="0"/>
        <w:jc w:val="left"/>
      </w:pPr>
      <w:r>
        <w:rPr>
          <w:rFonts w:ascii="Times New Roman"/>
          <w:b/>
          <w:i w:val="false"/>
          <w:color w:val="000000"/>
        </w:rPr>
        <w:t xml:space="preserve"> Глава 1. Предмет Соглашения</w:t>
      </w:r>
    </w:p>
    <w:bookmarkEnd w:id="227"/>
    <w:bookmarkStart w:name="z223" w:id="228"/>
    <w:p>
      <w:pPr>
        <w:spacing w:after="0"/>
        <w:ind w:left="0"/>
        <w:jc w:val="both"/>
      </w:pPr>
      <w:r>
        <w:rPr>
          <w:rFonts w:ascii="Times New Roman"/>
          <w:b w:val="false"/>
          <w:i w:val="false"/>
          <w:color w:val="000000"/>
          <w:sz w:val="28"/>
        </w:rPr>
        <w:t>
      1. Стороны договариваются о взаимодействии между Комитетом и Участником по проведению диагностики бизнес-процессов, информационных систем и системы внутреннего контроля Участника (далее – предпроектная работа).</w:t>
      </w:r>
    </w:p>
    <w:bookmarkEnd w:id="228"/>
    <w:bookmarkStart w:name="z224" w:id="229"/>
    <w:p>
      <w:pPr>
        <w:spacing w:after="0"/>
        <w:ind w:left="0"/>
        <w:jc w:val="both"/>
      </w:pPr>
      <w:r>
        <w:rPr>
          <w:rFonts w:ascii="Times New Roman"/>
          <w:b w:val="false"/>
          <w:i w:val="false"/>
          <w:color w:val="000000"/>
          <w:sz w:val="28"/>
        </w:rPr>
        <w:t>
      При этом для изучения и диагностики системы внутреннего контроля, изучения и диагностики информационных систем, дальнейшего обмена информацией между налогоплательщиком и Комитетом утверждается дорожная карта с указанием мероприятий, сроков реализации и ответственных лиц.</w:t>
      </w:r>
    </w:p>
    <w:bookmarkEnd w:id="229"/>
    <w:bookmarkStart w:name="z225" w:id="230"/>
    <w:p>
      <w:pPr>
        <w:spacing w:after="0"/>
        <w:ind w:left="0"/>
        <w:jc w:val="both"/>
      </w:pPr>
      <w:r>
        <w:rPr>
          <w:rFonts w:ascii="Times New Roman"/>
          <w:b w:val="false"/>
          <w:i w:val="false"/>
          <w:color w:val="000000"/>
          <w:sz w:val="28"/>
        </w:rPr>
        <w:t>
      2. Вне зависимости от других положений Соглашения и (или) приложений к нему, любое сотрудничество между Сторонами в связи с предпроектной работой возможно только при условии соблюдения налоговой тайны и сохранения режима конфиденциальности в отношении любой информации, предоставленной любой из Сторон другой Стороне.</w:t>
      </w:r>
    </w:p>
    <w:bookmarkEnd w:id="230"/>
    <w:bookmarkStart w:name="z226" w:id="231"/>
    <w:p>
      <w:pPr>
        <w:spacing w:after="0"/>
        <w:ind w:left="0"/>
        <w:jc w:val="both"/>
      </w:pPr>
      <w:r>
        <w:rPr>
          <w:rFonts w:ascii="Times New Roman"/>
          <w:b w:val="false"/>
          <w:i w:val="false"/>
          <w:color w:val="000000"/>
          <w:sz w:val="28"/>
        </w:rPr>
        <w:t>
      3. Каждая из Сторон определяет контактное лицо для целей сотрудничества.</w:t>
      </w:r>
    </w:p>
    <w:bookmarkEnd w:id="231"/>
    <w:bookmarkStart w:name="z227" w:id="232"/>
    <w:p>
      <w:pPr>
        <w:spacing w:after="0"/>
        <w:ind w:left="0"/>
        <w:jc w:val="both"/>
      </w:pPr>
      <w:r>
        <w:rPr>
          <w:rFonts w:ascii="Times New Roman"/>
          <w:b w:val="false"/>
          <w:i w:val="false"/>
          <w:color w:val="000000"/>
          <w:sz w:val="28"/>
        </w:rPr>
        <w:t>
      4. Взаимодействие Сторон основывается на принципах:</w:t>
      </w:r>
    </w:p>
    <w:bookmarkEnd w:id="232"/>
    <w:bookmarkStart w:name="z228" w:id="233"/>
    <w:p>
      <w:pPr>
        <w:spacing w:after="0"/>
        <w:ind w:left="0"/>
        <w:jc w:val="both"/>
      </w:pPr>
      <w:r>
        <w:rPr>
          <w:rFonts w:ascii="Times New Roman"/>
          <w:b w:val="false"/>
          <w:i w:val="false"/>
          <w:color w:val="000000"/>
          <w:sz w:val="28"/>
        </w:rPr>
        <w:t>
      1) сотрудничества – признание равенства сторон, свободы Соглашения;</w:t>
      </w:r>
    </w:p>
    <w:bookmarkEnd w:id="233"/>
    <w:bookmarkStart w:name="z229" w:id="234"/>
    <w:p>
      <w:pPr>
        <w:spacing w:after="0"/>
        <w:ind w:left="0"/>
        <w:jc w:val="both"/>
      </w:pPr>
      <w:r>
        <w:rPr>
          <w:rFonts w:ascii="Times New Roman"/>
          <w:b w:val="false"/>
          <w:i w:val="false"/>
          <w:color w:val="000000"/>
          <w:sz w:val="28"/>
        </w:rPr>
        <w:t>
      2) обоснованного доверия – стремление к ведению успешной совместной работы, взаимодействия для выработки конструктивных решений;</w:t>
      </w:r>
    </w:p>
    <w:bookmarkEnd w:id="234"/>
    <w:bookmarkStart w:name="z230" w:id="235"/>
    <w:p>
      <w:pPr>
        <w:spacing w:after="0"/>
        <w:ind w:left="0"/>
        <w:jc w:val="both"/>
      </w:pPr>
      <w:r>
        <w:rPr>
          <w:rFonts w:ascii="Times New Roman"/>
          <w:b w:val="false"/>
          <w:i w:val="false"/>
          <w:color w:val="000000"/>
          <w:sz w:val="28"/>
        </w:rPr>
        <w:t>
      3) добросовестности – недопущение извлечения выгоды из своих действий в целях получения налоговых выгод (налоговой экономии) и уменьшения налоговых платежей;</w:t>
      </w:r>
    </w:p>
    <w:bookmarkEnd w:id="235"/>
    <w:bookmarkStart w:name="z231" w:id="236"/>
    <w:p>
      <w:pPr>
        <w:spacing w:after="0"/>
        <w:ind w:left="0"/>
        <w:jc w:val="both"/>
      </w:pPr>
      <w:r>
        <w:rPr>
          <w:rFonts w:ascii="Times New Roman"/>
          <w:b w:val="false"/>
          <w:i w:val="false"/>
          <w:color w:val="000000"/>
          <w:sz w:val="28"/>
        </w:rPr>
        <w:t>
      4) законности – неуклонное соблюдение требований законодательства Республики Казахстан;</w:t>
      </w:r>
    </w:p>
    <w:bookmarkEnd w:id="236"/>
    <w:bookmarkStart w:name="z232" w:id="237"/>
    <w:p>
      <w:pPr>
        <w:spacing w:after="0"/>
        <w:ind w:left="0"/>
        <w:jc w:val="both"/>
      </w:pPr>
      <w:r>
        <w:rPr>
          <w:rFonts w:ascii="Times New Roman"/>
          <w:b w:val="false"/>
          <w:i w:val="false"/>
          <w:color w:val="000000"/>
          <w:sz w:val="28"/>
        </w:rPr>
        <w:t>
      5) прозрачности – гласность, открытость и транспарентность;</w:t>
      </w:r>
    </w:p>
    <w:bookmarkEnd w:id="237"/>
    <w:bookmarkStart w:name="z233" w:id="238"/>
    <w:p>
      <w:pPr>
        <w:spacing w:after="0"/>
        <w:ind w:left="0"/>
        <w:jc w:val="both"/>
      </w:pPr>
      <w:r>
        <w:rPr>
          <w:rFonts w:ascii="Times New Roman"/>
          <w:b w:val="false"/>
          <w:i w:val="false"/>
          <w:color w:val="000000"/>
          <w:sz w:val="28"/>
        </w:rPr>
        <w:t>
      6) расширенного информационного взаимодействия – проведение системной работы по информационному взаимодействию для формирования единого информационного пространства между участниками Пилотного проекта и органами государственных доходов, в том числе создание условий для информационного обмена и доступа к информации согласно установленным требованиям в соответствии с законодательством Республики Казахстан в сфере информатизации.</w:t>
      </w:r>
    </w:p>
    <w:bookmarkEnd w:id="238"/>
    <w:bookmarkStart w:name="z234" w:id="239"/>
    <w:p>
      <w:pPr>
        <w:spacing w:after="0"/>
        <w:ind w:left="0"/>
        <w:jc w:val="left"/>
      </w:pPr>
      <w:r>
        <w:rPr>
          <w:rFonts w:ascii="Times New Roman"/>
          <w:b/>
          <w:i w:val="false"/>
          <w:color w:val="000000"/>
        </w:rPr>
        <w:t xml:space="preserve"> Глава 2. Права и обязанности Сторон</w:t>
      </w:r>
    </w:p>
    <w:bookmarkEnd w:id="239"/>
    <w:bookmarkStart w:name="z235" w:id="240"/>
    <w:p>
      <w:pPr>
        <w:spacing w:after="0"/>
        <w:ind w:left="0"/>
        <w:jc w:val="both"/>
      </w:pPr>
      <w:r>
        <w:rPr>
          <w:rFonts w:ascii="Times New Roman"/>
          <w:b w:val="false"/>
          <w:i w:val="false"/>
          <w:color w:val="000000"/>
          <w:sz w:val="28"/>
        </w:rPr>
        <w:t>
      5. Участник вправе:</w:t>
      </w:r>
    </w:p>
    <w:bookmarkEnd w:id="240"/>
    <w:bookmarkStart w:name="z236" w:id="241"/>
    <w:p>
      <w:pPr>
        <w:spacing w:after="0"/>
        <w:ind w:left="0"/>
        <w:jc w:val="both"/>
      </w:pPr>
      <w:r>
        <w:rPr>
          <w:rFonts w:ascii="Times New Roman"/>
          <w:b w:val="false"/>
          <w:i w:val="false"/>
          <w:color w:val="000000"/>
          <w:sz w:val="28"/>
        </w:rPr>
        <w:t>
      1) направлять запросы и получать разъяснения по вопросам, связанным с проведением предпроектной работы (диагностикой бизнес-процессов, информационных систем и системы внутреннего контроля Участника);</w:t>
      </w:r>
    </w:p>
    <w:bookmarkEnd w:id="241"/>
    <w:bookmarkStart w:name="z237" w:id="242"/>
    <w:p>
      <w:pPr>
        <w:spacing w:after="0"/>
        <w:ind w:left="0"/>
        <w:jc w:val="both"/>
      </w:pPr>
      <w:r>
        <w:rPr>
          <w:rFonts w:ascii="Times New Roman"/>
          <w:b w:val="false"/>
          <w:i w:val="false"/>
          <w:color w:val="000000"/>
          <w:sz w:val="28"/>
        </w:rPr>
        <w:t>
      2) требовать работников профильного управления Комитета предъявления служебных удостоверений;</w:t>
      </w:r>
    </w:p>
    <w:bookmarkEnd w:id="242"/>
    <w:bookmarkStart w:name="z238" w:id="243"/>
    <w:p>
      <w:pPr>
        <w:spacing w:after="0"/>
        <w:ind w:left="0"/>
        <w:jc w:val="both"/>
      </w:pPr>
      <w:r>
        <w:rPr>
          <w:rFonts w:ascii="Times New Roman"/>
          <w:b w:val="false"/>
          <w:i w:val="false"/>
          <w:color w:val="000000"/>
          <w:sz w:val="28"/>
        </w:rPr>
        <w:t>
      3) требовать информацию о правах и обязанностях Участника;</w:t>
      </w:r>
    </w:p>
    <w:bookmarkEnd w:id="243"/>
    <w:bookmarkStart w:name="z239" w:id="244"/>
    <w:p>
      <w:pPr>
        <w:spacing w:after="0"/>
        <w:ind w:left="0"/>
        <w:jc w:val="both"/>
      </w:pPr>
      <w:r>
        <w:rPr>
          <w:rFonts w:ascii="Times New Roman"/>
          <w:b w:val="false"/>
          <w:i w:val="false"/>
          <w:color w:val="000000"/>
          <w:sz w:val="28"/>
        </w:rPr>
        <w:t>
      4) представлять в порядке, определенном Правилами проведения пилотного проекта по горизонтальному мониторингу, пояснения по вопросам, возникающим в ходе предпроектной работы;</w:t>
      </w:r>
    </w:p>
    <w:bookmarkEnd w:id="244"/>
    <w:bookmarkStart w:name="z240" w:id="245"/>
    <w:p>
      <w:pPr>
        <w:spacing w:after="0"/>
        <w:ind w:left="0"/>
        <w:jc w:val="both"/>
      </w:pPr>
      <w:r>
        <w:rPr>
          <w:rFonts w:ascii="Times New Roman"/>
          <w:b w:val="false"/>
          <w:i w:val="false"/>
          <w:color w:val="000000"/>
          <w:sz w:val="28"/>
        </w:rPr>
        <w:t xml:space="preserve">
      5) на применение упрощенного порядка возврата превышения налога на добавленную стоимость в размере 80 %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245"/>
    <w:bookmarkStart w:name="z241" w:id="246"/>
    <w:p>
      <w:pPr>
        <w:spacing w:after="0"/>
        <w:ind w:left="0"/>
        <w:jc w:val="both"/>
      </w:pPr>
      <w:r>
        <w:rPr>
          <w:rFonts w:ascii="Times New Roman"/>
          <w:b w:val="false"/>
          <w:i w:val="false"/>
          <w:color w:val="000000"/>
          <w:sz w:val="28"/>
        </w:rPr>
        <w:t>
      6) получать от Комитета, рекомендации по устранению нарушений по вопросам исполнения налогового обязательства;</w:t>
      </w:r>
    </w:p>
    <w:bookmarkEnd w:id="246"/>
    <w:bookmarkStart w:name="z242" w:id="247"/>
    <w:p>
      <w:pPr>
        <w:spacing w:after="0"/>
        <w:ind w:left="0"/>
        <w:jc w:val="both"/>
      </w:pPr>
      <w:r>
        <w:rPr>
          <w:rFonts w:ascii="Times New Roman"/>
          <w:b w:val="false"/>
          <w:i w:val="false"/>
          <w:color w:val="000000"/>
          <w:sz w:val="28"/>
        </w:rPr>
        <w:t>
      7) пользоваться иными правами, предусмотренными налоговым законодательством.</w:t>
      </w:r>
    </w:p>
    <w:bookmarkEnd w:id="247"/>
    <w:bookmarkStart w:name="z243" w:id="248"/>
    <w:p>
      <w:pPr>
        <w:spacing w:after="0"/>
        <w:ind w:left="0"/>
        <w:jc w:val="both"/>
      </w:pPr>
      <w:r>
        <w:rPr>
          <w:rFonts w:ascii="Times New Roman"/>
          <w:b w:val="false"/>
          <w:i w:val="false"/>
          <w:color w:val="000000"/>
          <w:sz w:val="28"/>
        </w:rPr>
        <w:t>
      6. Участник обязан:</w:t>
      </w:r>
    </w:p>
    <w:bookmarkEnd w:id="248"/>
    <w:bookmarkStart w:name="z244" w:id="249"/>
    <w:p>
      <w:pPr>
        <w:spacing w:after="0"/>
        <w:ind w:left="0"/>
        <w:jc w:val="both"/>
      </w:pPr>
      <w:r>
        <w:rPr>
          <w:rFonts w:ascii="Times New Roman"/>
          <w:b w:val="false"/>
          <w:i w:val="false"/>
          <w:color w:val="000000"/>
          <w:sz w:val="28"/>
        </w:rPr>
        <w:t>
      1) обеспечивать полноту и достоверность данных, представляемых в период предпроектной работы;</w:t>
      </w:r>
    </w:p>
    <w:bookmarkEnd w:id="249"/>
    <w:bookmarkStart w:name="z245" w:id="250"/>
    <w:p>
      <w:pPr>
        <w:spacing w:after="0"/>
        <w:ind w:left="0"/>
        <w:jc w:val="both"/>
      </w:pPr>
      <w:r>
        <w:rPr>
          <w:rFonts w:ascii="Times New Roman"/>
          <w:b w:val="false"/>
          <w:i w:val="false"/>
          <w:color w:val="000000"/>
          <w:sz w:val="28"/>
        </w:rPr>
        <w:t>
      2) обеспечить полноту и достоверность отражения операций и событий всей финансово-хозяйственной деятельности, в рамках доступа к учетным системам;</w:t>
      </w:r>
    </w:p>
    <w:bookmarkEnd w:id="250"/>
    <w:bookmarkStart w:name="z246" w:id="251"/>
    <w:p>
      <w:pPr>
        <w:spacing w:after="0"/>
        <w:ind w:left="0"/>
        <w:jc w:val="both"/>
      </w:pPr>
      <w:r>
        <w:rPr>
          <w:rFonts w:ascii="Times New Roman"/>
          <w:b w:val="false"/>
          <w:i w:val="false"/>
          <w:color w:val="000000"/>
          <w:sz w:val="28"/>
        </w:rPr>
        <w:t>
      3) обеспечить по рекомендации Комитета приведение в соответствие правильность работы информационных систем и системы внутреннего контроля в сроки, установленные Комитетом, согласованные с участником Пилотного проекта;</w:t>
      </w:r>
    </w:p>
    <w:bookmarkEnd w:id="251"/>
    <w:bookmarkStart w:name="z247" w:id="252"/>
    <w:p>
      <w:pPr>
        <w:spacing w:after="0"/>
        <w:ind w:left="0"/>
        <w:jc w:val="both"/>
      </w:pPr>
      <w:r>
        <w:rPr>
          <w:rFonts w:ascii="Times New Roman"/>
          <w:b w:val="false"/>
          <w:i w:val="false"/>
          <w:color w:val="000000"/>
          <w:sz w:val="28"/>
        </w:rPr>
        <w:t>
      4) обеспечить по рекомендации Комитета устранение нарушений в учетной системе и других информационных систем;</w:t>
      </w:r>
    </w:p>
    <w:bookmarkEnd w:id="252"/>
    <w:bookmarkStart w:name="z248" w:id="253"/>
    <w:p>
      <w:pPr>
        <w:spacing w:after="0"/>
        <w:ind w:left="0"/>
        <w:jc w:val="both"/>
      </w:pPr>
      <w:r>
        <w:rPr>
          <w:rFonts w:ascii="Times New Roman"/>
          <w:b w:val="false"/>
          <w:i w:val="false"/>
          <w:color w:val="000000"/>
          <w:sz w:val="28"/>
        </w:rPr>
        <w:t>
      5) обеспечить по запросу Комитета предоставление отчета об аудите системы внутреннего контроля, необходимой для исполнения налоговых обязательств, подготовленного аудиторской (или консалтинговой) компанией, имеющей необходимый опыт по предоставлению данных услуг, за период, предшествующий периоду вступления в пилотный проект, при его наличии;</w:t>
      </w:r>
    </w:p>
    <w:bookmarkEnd w:id="253"/>
    <w:bookmarkStart w:name="z249" w:id="254"/>
    <w:p>
      <w:pPr>
        <w:spacing w:after="0"/>
        <w:ind w:left="0"/>
        <w:jc w:val="both"/>
      </w:pPr>
      <w:r>
        <w:rPr>
          <w:rFonts w:ascii="Times New Roman"/>
          <w:b w:val="false"/>
          <w:i w:val="false"/>
          <w:color w:val="000000"/>
          <w:sz w:val="28"/>
        </w:rPr>
        <w:t>
      6) обеспечить доступ работникам профильного управления Комитета, на территорию и (или) в помещение участника Пилотного проекта и предоставить им рабочее место;</w:t>
      </w:r>
    </w:p>
    <w:bookmarkEnd w:id="254"/>
    <w:bookmarkStart w:name="z250" w:id="255"/>
    <w:p>
      <w:pPr>
        <w:spacing w:after="0"/>
        <w:ind w:left="0"/>
        <w:jc w:val="both"/>
      </w:pPr>
      <w:r>
        <w:rPr>
          <w:rFonts w:ascii="Times New Roman"/>
          <w:b w:val="false"/>
          <w:i w:val="false"/>
          <w:color w:val="000000"/>
          <w:sz w:val="28"/>
        </w:rPr>
        <w:t>
      7) предоставлять доступ к просмотру данных программного обеспечения, предназначенного для автоматизации бухгалтерского и (или)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том числе исторические данные;</w:t>
      </w:r>
    </w:p>
    <w:bookmarkEnd w:id="255"/>
    <w:bookmarkStart w:name="z251" w:id="256"/>
    <w:p>
      <w:pPr>
        <w:spacing w:after="0"/>
        <w:ind w:left="0"/>
        <w:jc w:val="both"/>
      </w:pPr>
      <w:r>
        <w:rPr>
          <w:rFonts w:ascii="Times New Roman"/>
          <w:b w:val="false"/>
          <w:i w:val="false"/>
          <w:color w:val="000000"/>
          <w:sz w:val="28"/>
        </w:rPr>
        <w:t>
      8) предоставлять сведения из информационной системы программного обеспечения, предназначенного для автоматизации бухгалтерского и (или)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том числе исторические данные;</w:t>
      </w:r>
    </w:p>
    <w:bookmarkEnd w:id="256"/>
    <w:bookmarkStart w:name="z252" w:id="257"/>
    <w:p>
      <w:pPr>
        <w:spacing w:after="0"/>
        <w:ind w:left="0"/>
        <w:jc w:val="both"/>
      </w:pPr>
      <w:r>
        <w:rPr>
          <w:rFonts w:ascii="Times New Roman"/>
          <w:b w:val="false"/>
          <w:i w:val="false"/>
          <w:color w:val="000000"/>
          <w:sz w:val="28"/>
        </w:rPr>
        <w:t>
      9) исполнять иные обязательства, предусмотренные налоговым законодательством.</w:t>
      </w:r>
    </w:p>
    <w:bookmarkEnd w:id="257"/>
    <w:bookmarkStart w:name="z253" w:id="258"/>
    <w:p>
      <w:pPr>
        <w:spacing w:after="0"/>
        <w:ind w:left="0"/>
        <w:jc w:val="both"/>
      </w:pPr>
      <w:r>
        <w:rPr>
          <w:rFonts w:ascii="Times New Roman"/>
          <w:b w:val="false"/>
          <w:i w:val="false"/>
          <w:color w:val="000000"/>
          <w:sz w:val="28"/>
        </w:rPr>
        <w:t>
      7. Комитет вправе:</w:t>
      </w:r>
    </w:p>
    <w:bookmarkEnd w:id="258"/>
    <w:bookmarkStart w:name="z254" w:id="259"/>
    <w:p>
      <w:pPr>
        <w:spacing w:after="0"/>
        <w:ind w:left="0"/>
        <w:jc w:val="both"/>
      </w:pPr>
      <w:r>
        <w:rPr>
          <w:rFonts w:ascii="Times New Roman"/>
          <w:b w:val="false"/>
          <w:i w:val="false"/>
          <w:color w:val="000000"/>
          <w:sz w:val="28"/>
        </w:rPr>
        <w:t>
      1) запрашивать и получать информацию в отношении результатов внешнего и внутреннего аудита, в том числе аудита информационных систем и аудита системы внутреннего контроля Участника;</w:t>
      </w:r>
    </w:p>
    <w:bookmarkEnd w:id="259"/>
    <w:bookmarkStart w:name="z255" w:id="260"/>
    <w:p>
      <w:pPr>
        <w:spacing w:after="0"/>
        <w:ind w:left="0"/>
        <w:jc w:val="both"/>
      </w:pPr>
      <w:r>
        <w:rPr>
          <w:rFonts w:ascii="Times New Roman"/>
          <w:b w:val="false"/>
          <w:i w:val="false"/>
          <w:color w:val="000000"/>
          <w:sz w:val="28"/>
        </w:rPr>
        <w:t>
      2) запрашивать и (или) получать учетную документацию на бумажных и электронных носителях, а также доступ к автоматизированным базам данных (информационным системам) по вопросам, относящимся к предмету предпроектной работе;</w:t>
      </w:r>
    </w:p>
    <w:bookmarkEnd w:id="260"/>
    <w:bookmarkStart w:name="z256" w:id="261"/>
    <w:p>
      <w:pPr>
        <w:spacing w:after="0"/>
        <w:ind w:left="0"/>
        <w:jc w:val="both"/>
      </w:pPr>
      <w:r>
        <w:rPr>
          <w:rFonts w:ascii="Times New Roman"/>
          <w:b w:val="false"/>
          <w:i w:val="false"/>
          <w:color w:val="000000"/>
          <w:sz w:val="28"/>
        </w:rPr>
        <w:t>
      3) запрашивать и (или) получать письменные пояснения от Участника по вопросам, относящимся к предмету предпроектной работе;</w:t>
      </w:r>
    </w:p>
    <w:bookmarkEnd w:id="261"/>
    <w:bookmarkStart w:name="z257" w:id="262"/>
    <w:p>
      <w:pPr>
        <w:spacing w:after="0"/>
        <w:ind w:left="0"/>
        <w:jc w:val="both"/>
      </w:pPr>
      <w:r>
        <w:rPr>
          <w:rFonts w:ascii="Times New Roman"/>
          <w:b w:val="false"/>
          <w:i w:val="false"/>
          <w:color w:val="000000"/>
          <w:sz w:val="28"/>
        </w:rPr>
        <w:t>
      4) запрашивать и получать доступ к просмотру данных программного обеспечения, предназначенного для автоматизации бухгалтерского и (или)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том числе исторические данные;</w:t>
      </w:r>
    </w:p>
    <w:bookmarkEnd w:id="262"/>
    <w:bookmarkStart w:name="z258" w:id="263"/>
    <w:p>
      <w:pPr>
        <w:spacing w:after="0"/>
        <w:ind w:left="0"/>
        <w:jc w:val="both"/>
      </w:pPr>
      <w:r>
        <w:rPr>
          <w:rFonts w:ascii="Times New Roman"/>
          <w:b w:val="false"/>
          <w:i w:val="false"/>
          <w:color w:val="000000"/>
          <w:sz w:val="28"/>
        </w:rPr>
        <w:t>
      5) запрашивать и получать сведения из информационной системы программного обеспечения, предназначенного для автоматизации бухгалтерского и (или)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том числе исторические данные;</w:t>
      </w:r>
    </w:p>
    <w:bookmarkEnd w:id="263"/>
    <w:bookmarkStart w:name="z259" w:id="264"/>
    <w:p>
      <w:pPr>
        <w:spacing w:after="0"/>
        <w:ind w:left="0"/>
        <w:jc w:val="both"/>
      </w:pPr>
      <w:r>
        <w:rPr>
          <w:rFonts w:ascii="Times New Roman"/>
          <w:b w:val="false"/>
          <w:i w:val="false"/>
          <w:color w:val="000000"/>
          <w:sz w:val="28"/>
        </w:rPr>
        <w:t>
      6) обследовать имущество, являющееся объектом налогообложения и (или) объектом, связанным с налогообложением, независимо от его места нахождения, проводить инвентаризацию имущества Участника, в том числе на соответствие сведениям, указанным в документах;</w:t>
      </w:r>
    </w:p>
    <w:bookmarkEnd w:id="264"/>
    <w:bookmarkStart w:name="z260" w:id="265"/>
    <w:p>
      <w:pPr>
        <w:spacing w:after="0"/>
        <w:ind w:left="0"/>
        <w:jc w:val="both"/>
      </w:pPr>
      <w:r>
        <w:rPr>
          <w:rFonts w:ascii="Times New Roman"/>
          <w:b w:val="false"/>
          <w:i w:val="false"/>
          <w:color w:val="000000"/>
          <w:sz w:val="28"/>
        </w:rPr>
        <w:t>
      7) направлять запросы государственным и иным органам (организациям) иностранных государств по вопросам, возникшим в ходе проведения Пилотного проекта;</w:t>
      </w:r>
    </w:p>
    <w:bookmarkEnd w:id="265"/>
    <w:bookmarkStart w:name="z261" w:id="266"/>
    <w:p>
      <w:pPr>
        <w:spacing w:after="0"/>
        <w:ind w:left="0"/>
        <w:jc w:val="both"/>
      </w:pPr>
      <w:r>
        <w:rPr>
          <w:rFonts w:ascii="Times New Roman"/>
          <w:b w:val="false"/>
          <w:i w:val="false"/>
          <w:color w:val="000000"/>
          <w:sz w:val="28"/>
        </w:rPr>
        <w:t>
      8) пользоваться иными правами, предусмотренными законодательством.</w:t>
      </w:r>
    </w:p>
    <w:bookmarkEnd w:id="266"/>
    <w:bookmarkStart w:name="z262" w:id="267"/>
    <w:p>
      <w:pPr>
        <w:spacing w:after="0"/>
        <w:ind w:left="0"/>
        <w:jc w:val="both"/>
      </w:pPr>
      <w:r>
        <w:rPr>
          <w:rFonts w:ascii="Times New Roman"/>
          <w:b w:val="false"/>
          <w:i w:val="false"/>
          <w:color w:val="000000"/>
          <w:sz w:val="28"/>
        </w:rPr>
        <w:t>
      8. Комитет обязан:</w:t>
      </w:r>
    </w:p>
    <w:bookmarkEnd w:id="267"/>
    <w:bookmarkStart w:name="z263" w:id="268"/>
    <w:p>
      <w:pPr>
        <w:spacing w:after="0"/>
        <w:ind w:left="0"/>
        <w:jc w:val="both"/>
      </w:pPr>
      <w:r>
        <w:rPr>
          <w:rFonts w:ascii="Times New Roman"/>
          <w:b w:val="false"/>
          <w:i w:val="false"/>
          <w:color w:val="000000"/>
          <w:sz w:val="28"/>
        </w:rPr>
        <w:t>
      1) в рамках предпроектной работы предоставлять Участнику разъяснения в порядке, предусмотренном законодательством Республики Казахстан.</w:t>
      </w:r>
    </w:p>
    <w:bookmarkEnd w:id="268"/>
    <w:bookmarkStart w:name="z264" w:id="269"/>
    <w:p>
      <w:pPr>
        <w:spacing w:after="0"/>
        <w:ind w:left="0"/>
        <w:jc w:val="both"/>
      </w:pPr>
      <w:r>
        <w:rPr>
          <w:rFonts w:ascii="Times New Roman"/>
          <w:b w:val="false"/>
          <w:i w:val="false"/>
          <w:color w:val="000000"/>
          <w:sz w:val="28"/>
        </w:rPr>
        <w:t>
      2) соблюдать режим работы Участника в период предпроектной работы по месту его нахождения;</w:t>
      </w:r>
    </w:p>
    <w:bookmarkEnd w:id="269"/>
    <w:bookmarkStart w:name="z265" w:id="270"/>
    <w:p>
      <w:pPr>
        <w:spacing w:after="0"/>
        <w:ind w:left="0"/>
        <w:jc w:val="both"/>
      </w:pPr>
      <w:r>
        <w:rPr>
          <w:rFonts w:ascii="Times New Roman"/>
          <w:b w:val="false"/>
          <w:i w:val="false"/>
          <w:color w:val="000000"/>
          <w:sz w:val="28"/>
        </w:rPr>
        <w:t>
      3) обеспечивать сохранность документов, полученных и составленных при предпроектной работе, не разглашать их содержание, за исключением случаев, предусмотренных законами Республики Казахстан;</w:t>
      </w:r>
    </w:p>
    <w:bookmarkEnd w:id="270"/>
    <w:bookmarkStart w:name="z266" w:id="271"/>
    <w:p>
      <w:pPr>
        <w:spacing w:after="0"/>
        <w:ind w:left="0"/>
        <w:jc w:val="both"/>
      </w:pPr>
      <w:r>
        <w:rPr>
          <w:rFonts w:ascii="Times New Roman"/>
          <w:b w:val="false"/>
          <w:i w:val="false"/>
          <w:color w:val="000000"/>
          <w:sz w:val="28"/>
        </w:rPr>
        <w:t>
      4) соблюдать служебную этику;</w:t>
      </w:r>
    </w:p>
    <w:bookmarkEnd w:id="271"/>
    <w:bookmarkStart w:name="z267" w:id="272"/>
    <w:p>
      <w:pPr>
        <w:spacing w:after="0"/>
        <w:ind w:left="0"/>
        <w:jc w:val="both"/>
      </w:pPr>
      <w:r>
        <w:rPr>
          <w:rFonts w:ascii="Times New Roman"/>
          <w:b w:val="false"/>
          <w:i w:val="false"/>
          <w:color w:val="000000"/>
          <w:sz w:val="28"/>
        </w:rPr>
        <w:t>
      5) информировать о правах и обязанностях органов государственных доходов;</w:t>
      </w:r>
    </w:p>
    <w:bookmarkEnd w:id="272"/>
    <w:bookmarkStart w:name="z268" w:id="273"/>
    <w:p>
      <w:pPr>
        <w:spacing w:after="0"/>
        <w:ind w:left="0"/>
        <w:jc w:val="both"/>
      </w:pPr>
      <w:r>
        <w:rPr>
          <w:rFonts w:ascii="Times New Roman"/>
          <w:b w:val="false"/>
          <w:i w:val="false"/>
          <w:color w:val="000000"/>
          <w:sz w:val="28"/>
        </w:rPr>
        <w:t>
      6) направлять в адрес участника Пилотного проекта рекомендации по устранению нарушений по вопросам исполнения налогового обязательства;</w:t>
      </w:r>
    </w:p>
    <w:bookmarkEnd w:id="273"/>
    <w:bookmarkStart w:name="z269" w:id="274"/>
    <w:p>
      <w:pPr>
        <w:spacing w:after="0"/>
        <w:ind w:left="0"/>
        <w:jc w:val="both"/>
      </w:pPr>
      <w:r>
        <w:rPr>
          <w:rFonts w:ascii="Times New Roman"/>
          <w:b w:val="false"/>
          <w:i w:val="false"/>
          <w:color w:val="000000"/>
          <w:sz w:val="28"/>
        </w:rPr>
        <w:t>
      7) исполнять иные обязательства, предусмотренные законодательством Республики Казахстан.</w:t>
      </w:r>
    </w:p>
    <w:bookmarkEnd w:id="274"/>
    <w:bookmarkStart w:name="z270" w:id="275"/>
    <w:p>
      <w:pPr>
        <w:spacing w:after="0"/>
        <w:ind w:left="0"/>
        <w:jc w:val="left"/>
      </w:pPr>
      <w:r>
        <w:rPr>
          <w:rFonts w:ascii="Times New Roman"/>
          <w:b/>
          <w:i w:val="false"/>
          <w:color w:val="000000"/>
        </w:rPr>
        <w:t xml:space="preserve"> Глава 3. Реализация взаимодействия</w:t>
      </w:r>
    </w:p>
    <w:bookmarkEnd w:id="275"/>
    <w:bookmarkStart w:name="z271" w:id="276"/>
    <w:p>
      <w:pPr>
        <w:spacing w:after="0"/>
        <w:ind w:left="0"/>
        <w:jc w:val="both"/>
      </w:pPr>
      <w:r>
        <w:rPr>
          <w:rFonts w:ascii="Times New Roman"/>
          <w:b w:val="false"/>
          <w:i w:val="false"/>
          <w:color w:val="000000"/>
          <w:sz w:val="28"/>
        </w:rPr>
        <w:t>
      9. В рамках взаимодействия Комитет:</w:t>
      </w:r>
    </w:p>
    <w:bookmarkEnd w:id="276"/>
    <w:bookmarkStart w:name="z272" w:id="277"/>
    <w:p>
      <w:pPr>
        <w:spacing w:after="0"/>
        <w:ind w:left="0"/>
        <w:jc w:val="both"/>
      </w:pPr>
      <w:r>
        <w:rPr>
          <w:rFonts w:ascii="Times New Roman"/>
          <w:b w:val="false"/>
          <w:i w:val="false"/>
          <w:color w:val="000000"/>
          <w:sz w:val="28"/>
        </w:rPr>
        <w:t>
      совместно с Участником утверждает дорожную карту с указанием мероприятий, сроков реализации и ответственных лиц;</w:t>
      </w:r>
    </w:p>
    <w:bookmarkEnd w:id="277"/>
    <w:bookmarkStart w:name="z273" w:id="278"/>
    <w:p>
      <w:pPr>
        <w:spacing w:after="0"/>
        <w:ind w:left="0"/>
        <w:jc w:val="both"/>
      </w:pPr>
      <w:r>
        <w:rPr>
          <w:rFonts w:ascii="Times New Roman"/>
          <w:b w:val="false"/>
          <w:i w:val="false"/>
          <w:color w:val="000000"/>
          <w:sz w:val="28"/>
        </w:rPr>
        <w:t>
      изучает и проводит диагностику бизнес-процессов, информационных систем и системы внутреннего контроля Участника;</w:t>
      </w:r>
    </w:p>
    <w:bookmarkEnd w:id="278"/>
    <w:bookmarkStart w:name="z274" w:id="279"/>
    <w:p>
      <w:pPr>
        <w:spacing w:after="0"/>
        <w:ind w:left="0"/>
        <w:jc w:val="both"/>
      </w:pPr>
      <w:r>
        <w:rPr>
          <w:rFonts w:ascii="Times New Roman"/>
          <w:b w:val="false"/>
          <w:i w:val="false"/>
          <w:color w:val="000000"/>
          <w:sz w:val="28"/>
        </w:rPr>
        <w:t>
      изучает бизнес-процессы и технологическую схему деятельности Участника;</w:t>
      </w:r>
    </w:p>
    <w:bookmarkEnd w:id="279"/>
    <w:bookmarkStart w:name="z275" w:id="280"/>
    <w:p>
      <w:pPr>
        <w:spacing w:after="0"/>
        <w:ind w:left="0"/>
        <w:jc w:val="both"/>
      </w:pPr>
      <w:r>
        <w:rPr>
          <w:rFonts w:ascii="Times New Roman"/>
          <w:b w:val="false"/>
          <w:i w:val="false"/>
          <w:color w:val="000000"/>
          <w:sz w:val="28"/>
        </w:rPr>
        <w:t>
      изучает структуру Участника, наличие филиалов и представительств;</w:t>
      </w:r>
    </w:p>
    <w:bookmarkEnd w:id="280"/>
    <w:bookmarkStart w:name="z276" w:id="281"/>
    <w:p>
      <w:pPr>
        <w:spacing w:after="0"/>
        <w:ind w:left="0"/>
        <w:jc w:val="both"/>
      </w:pPr>
      <w:r>
        <w:rPr>
          <w:rFonts w:ascii="Times New Roman"/>
          <w:b w:val="false"/>
          <w:i w:val="false"/>
          <w:color w:val="000000"/>
          <w:sz w:val="28"/>
        </w:rPr>
        <w:t>
      изучает учетную политику Участника;</w:t>
      </w:r>
    </w:p>
    <w:bookmarkEnd w:id="281"/>
    <w:bookmarkStart w:name="z277" w:id="282"/>
    <w:p>
      <w:pPr>
        <w:spacing w:after="0"/>
        <w:ind w:left="0"/>
        <w:jc w:val="both"/>
      </w:pPr>
      <w:r>
        <w:rPr>
          <w:rFonts w:ascii="Times New Roman"/>
          <w:b w:val="false"/>
          <w:i w:val="false"/>
          <w:color w:val="000000"/>
          <w:sz w:val="28"/>
        </w:rPr>
        <w:t>
      получает доступ к данным бухгалтерского учета, налогового учета, используемым информационным программам бухгалтерского учета и другим используемым информационным системам, проводят анализ на соответствие учетной политике;</w:t>
      </w:r>
    </w:p>
    <w:bookmarkEnd w:id="282"/>
    <w:bookmarkStart w:name="z278" w:id="283"/>
    <w:p>
      <w:pPr>
        <w:spacing w:after="0"/>
        <w:ind w:left="0"/>
        <w:jc w:val="both"/>
      </w:pPr>
      <w:r>
        <w:rPr>
          <w:rFonts w:ascii="Times New Roman"/>
          <w:b w:val="false"/>
          <w:i w:val="false"/>
          <w:color w:val="000000"/>
          <w:sz w:val="28"/>
        </w:rPr>
        <w:t>
      изучает процесс продвижения и учета товарно-материальных ценностей от оприходования до реализации готовой продукции;</w:t>
      </w:r>
    </w:p>
    <w:bookmarkEnd w:id="283"/>
    <w:bookmarkStart w:name="z279" w:id="284"/>
    <w:p>
      <w:pPr>
        <w:spacing w:after="0"/>
        <w:ind w:left="0"/>
        <w:jc w:val="both"/>
      </w:pPr>
      <w:r>
        <w:rPr>
          <w:rFonts w:ascii="Times New Roman"/>
          <w:b w:val="false"/>
          <w:i w:val="false"/>
          <w:color w:val="000000"/>
          <w:sz w:val="28"/>
        </w:rPr>
        <w:t>
      изучает процесс формирования себестоимости готовой продукции;</w:t>
      </w:r>
    </w:p>
    <w:bookmarkEnd w:id="284"/>
    <w:bookmarkStart w:name="z280" w:id="285"/>
    <w:p>
      <w:pPr>
        <w:spacing w:after="0"/>
        <w:ind w:left="0"/>
        <w:jc w:val="both"/>
      </w:pPr>
      <w:r>
        <w:rPr>
          <w:rFonts w:ascii="Times New Roman"/>
          <w:b w:val="false"/>
          <w:i w:val="false"/>
          <w:color w:val="000000"/>
          <w:sz w:val="28"/>
        </w:rPr>
        <w:t>
      изучает виды доходов, получаемых Участником, их удельный вес в общей сумме совокупного дохода;</w:t>
      </w:r>
    </w:p>
    <w:bookmarkEnd w:id="285"/>
    <w:bookmarkStart w:name="z281" w:id="286"/>
    <w:p>
      <w:pPr>
        <w:spacing w:after="0"/>
        <w:ind w:left="0"/>
        <w:jc w:val="both"/>
      </w:pPr>
      <w:r>
        <w:rPr>
          <w:rFonts w:ascii="Times New Roman"/>
          <w:b w:val="false"/>
          <w:i w:val="false"/>
          <w:color w:val="000000"/>
          <w:sz w:val="28"/>
        </w:rPr>
        <w:t>
      изучает активы и обязательства Участника;</w:t>
      </w:r>
    </w:p>
    <w:bookmarkEnd w:id="286"/>
    <w:bookmarkStart w:name="z282" w:id="287"/>
    <w:p>
      <w:pPr>
        <w:spacing w:after="0"/>
        <w:ind w:left="0"/>
        <w:jc w:val="both"/>
      </w:pPr>
      <w:r>
        <w:rPr>
          <w:rFonts w:ascii="Times New Roman"/>
          <w:b w:val="false"/>
          <w:i w:val="false"/>
          <w:color w:val="000000"/>
          <w:sz w:val="28"/>
        </w:rPr>
        <w:t>
      изучает особенности составления договоров между Участником и его покупателями и поставщиками;</w:t>
      </w:r>
    </w:p>
    <w:bookmarkEnd w:id="287"/>
    <w:bookmarkStart w:name="z283" w:id="288"/>
    <w:p>
      <w:pPr>
        <w:spacing w:after="0"/>
        <w:ind w:left="0"/>
        <w:jc w:val="both"/>
      </w:pPr>
      <w:r>
        <w:rPr>
          <w:rFonts w:ascii="Times New Roman"/>
          <w:b w:val="false"/>
          <w:i w:val="false"/>
          <w:color w:val="000000"/>
          <w:sz w:val="28"/>
        </w:rPr>
        <w:t>
      изучает процесс движения денежных средств;</w:t>
      </w:r>
    </w:p>
    <w:bookmarkEnd w:id="288"/>
    <w:bookmarkStart w:name="z284" w:id="289"/>
    <w:p>
      <w:pPr>
        <w:spacing w:after="0"/>
        <w:ind w:left="0"/>
        <w:jc w:val="both"/>
      </w:pPr>
      <w:r>
        <w:rPr>
          <w:rFonts w:ascii="Times New Roman"/>
          <w:b w:val="false"/>
          <w:i w:val="false"/>
          <w:color w:val="000000"/>
          <w:sz w:val="28"/>
        </w:rPr>
        <w:t>
      изучает применение Участником системы электронных счетов-фактур, виртуального склада, информационной системы обработки налоговой отчетности (СОНО) (представление налоговой отчетности), кабинета налогоплательщика;</w:t>
      </w:r>
    </w:p>
    <w:bookmarkEnd w:id="289"/>
    <w:bookmarkStart w:name="z285" w:id="290"/>
    <w:p>
      <w:pPr>
        <w:spacing w:after="0"/>
        <w:ind w:left="0"/>
        <w:jc w:val="both"/>
      </w:pPr>
      <w:r>
        <w:rPr>
          <w:rFonts w:ascii="Times New Roman"/>
          <w:b w:val="false"/>
          <w:i w:val="false"/>
          <w:color w:val="000000"/>
          <w:sz w:val="28"/>
        </w:rPr>
        <w:t>
      изучает процесс формирования налоговых регистров;</w:t>
      </w:r>
    </w:p>
    <w:bookmarkEnd w:id="290"/>
    <w:bookmarkStart w:name="z286" w:id="291"/>
    <w:p>
      <w:pPr>
        <w:spacing w:after="0"/>
        <w:ind w:left="0"/>
        <w:jc w:val="both"/>
      </w:pPr>
      <w:r>
        <w:rPr>
          <w:rFonts w:ascii="Times New Roman"/>
          <w:b w:val="false"/>
          <w:i w:val="false"/>
          <w:color w:val="000000"/>
          <w:sz w:val="28"/>
        </w:rPr>
        <w:t>
      совместно с Участником изучает алгоритм составления налоговых деклараций;</w:t>
      </w:r>
    </w:p>
    <w:bookmarkEnd w:id="291"/>
    <w:bookmarkStart w:name="z287" w:id="292"/>
    <w:p>
      <w:pPr>
        <w:spacing w:after="0"/>
        <w:ind w:left="0"/>
        <w:jc w:val="both"/>
      </w:pPr>
      <w:r>
        <w:rPr>
          <w:rFonts w:ascii="Times New Roman"/>
          <w:b w:val="false"/>
          <w:i w:val="false"/>
          <w:color w:val="000000"/>
          <w:sz w:val="28"/>
        </w:rPr>
        <w:t>
      изучает алгоритм проведения внутреннего контроля для дальнейшего формирования требований к системе внутреннего контроля;</w:t>
      </w:r>
    </w:p>
    <w:bookmarkEnd w:id="292"/>
    <w:bookmarkStart w:name="z288" w:id="293"/>
    <w:p>
      <w:pPr>
        <w:spacing w:after="0"/>
        <w:ind w:left="0"/>
        <w:jc w:val="both"/>
      </w:pPr>
      <w:r>
        <w:rPr>
          <w:rFonts w:ascii="Times New Roman"/>
          <w:b w:val="false"/>
          <w:i w:val="false"/>
          <w:color w:val="000000"/>
          <w:sz w:val="28"/>
        </w:rPr>
        <w:t>
      изучает налоговую отчетность на соответствие данным бухгалтерского учета и налоговых регистров, в том числе с применением системы управления рисками Комитета;</w:t>
      </w:r>
    </w:p>
    <w:bookmarkEnd w:id="293"/>
    <w:bookmarkStart w:name="z289" w:id="294"/>
    <w:p>
      <w:pPr>
        <w:spacing w:after="0"/>
        <w:ind w:left="0"/>
        <w:jc w:val="both"/>
      </w:pPr>
      <w:r>
        <w:rPr>
          <w:rFonts w:ascii="Times New Roman"/>
          <w:b w:val="false"/>
          <w:i w:val="false"/>
          <w:color w:val="000000"/>
          <w:sz w:val="28"/>
        </w:rPr>
        <w:t>
      вырабатывает видение по информационному взаимодействию с Участником.</w:t>
      </w:r>
    </w:p>
    <w:bookmarkEnd w:id="294"/>
    <w:bookmarkStart w:name="z290" w:id="295"/>
    <w:p>
      <w:pPr>
        <w:spacing w:after="0"/>
        <w:ind w:left="0"/>
        <w:jc w:val="both"/>
      </w:pPr>
      <w:r>
        <w:rPr>
          <w:rFonts w:ascii="Times New Roman"/>
          <w:b w:val="false"/>
          <w:i w:val="false"/>
          <w:color w:val="000000"/>
          <w:sz w:val="28"/>
        </w:rPr>
        <w:t>
      10. Комитет вырабатывает соответствующие требования к системе внутреннего контроля (включая необходимые формы аналитических отчетов) Участника и информационным системам (включая необходимые формы аналитических отчетов).</w:t>
      </w:r>
    </w:p>
    <w:bookmarkEnd w:id="295"/>
    <w:bookmarkStart w:name="z291" w:id="296"/>
    <w:p>
      <w:pPr>
        <w:spacing w:after="0"/>
        <w:ind w:left="0"/>
        <w:jc w:val="both"/>
      </w:pPr>
      <w:r>
        <w:rPr>
          <w:rFonts w:ascii="Times New Roman"/>
          <w:b w:val="false"/>
          <w:i w:val="false"/>
          <w:color w:val="000000"/>
          <w:sz w:val="28"/>
        </w:rPr>
        <w:t>
      11. Комитет после приведения Участником системы внутреннего контроля и информационных систем в соответствие с установленными требованиями проводит тестирование.</w:t>
      </w:r>
    </w:p>
    <w:bookmarkEnd w:id="296"/>
    <w:bookmarkStart w:name="z292" w:id="297"/>
    <w:p>
      <w:pPr>
        <w:spacing w:after="0"/>
        <w:ind w:left="0"/>
        <w:jc w:val="both"/>
      </w:pPr>
      <w:r>
        <w:rPr>
          <w:rFonts w:ascii="Times New Roman"/>
          <w:b w:val="false"/>
          <w:i w:val="false"/>
          <w:color w:val="000000"/>
          <w:sz w:val="28"/>
        </w:rPr>
        <w:t>
      При этом тестирование проводится Комитетом самостоятельно либо с привлечением необходимых консультантов.</w:t>
      </w:r>
    </w:p>
    <w:bookmarkEnd w:id="297"/>
    <w:bookmarkStart w:name="z293" w:id="298"/>
    <w:p>
      <w:pPr>
        <w:spacing w:after="0"/>
        <w:ind w:left="0"/>
        <w:jc w:val="left"/>
      </w:pPr>
      <w:r>
        <w:rPr>
          <w:rFonts w:ascii="Times New Roman"/>
          <w:b/>
          <w:i w:val="false"/>
          <w:color w:val="000000"/>
        </w:rPr>
        <w:t xml:space="preserve"> Глава 4. Конфиденциальность</w:t>
      </w:r>
    </w:p>
    <w:bookmarkEnd w:id="298"/>
    <w:bookmarkStart w:name="z294" w:id="299"/>
    <w:p>
      <w:pPr>
        <w:spacing w:after="0"/>
        <w:ind w:left="0"/>
        <w:jc w:val="both"/>
      </w:pPr>
      <w:r>
        <w:rPr>
          <w:rFonts w:ascii="Times New Roman"/>
          <w:b w:val="false"/>
          <w:i w:val="false"/>
          <w:color w:val="000000"/>
          <w:sz w:val="28"/>
        </w:rPr>
        <w:t>
      12. Стороны обязуются не разглашать любую информацию, полученную в рамках настоящего Соглашения без предварительного письменного согласия другой Стороны, за исключением случаев, когда иное предусмотрено законодательными актами Республики Казахстан.</w:t>
      </w:r>
    </w:p>
    <w:bookmarkEnd w:id="299"/>
    <w:bookmarkStart w:name="z295" w:id="300"/>
    <w:p>
      <w:pPr>
        <w:spacing w:after="0"/>
        <w:ind w:left="0"/>
        <w:jc w:val="both"/>
      </w:pPr>
      <w:r>
        <w:rPr>
          <w:rFonts w:ascii="Times New Roman"/>
          <w:b w:val="false"/>
          <w:i w:val="false"/>
          <w:color w:val="000000"/>
          <w:sz w:val="28"/>
        </w:rPr>
        <w:t>
      13. Неумышленное распространение полученных сведений вследствие противоправных действий со стороны третьих лиц, выразившихся в виде кражи, грабежа, разбоя, хищения, кибер-атаки информационных баз данных, не является нарушением требования о конфиденциальности.</w:t>
      </w:r>
    </w:p>
    <w:bookmarkEnd w:id="300"/>
    <w:bookmarkStart w:name="z296" w:id="301"/>
    <w:p>
      <w:pPr>
        <w:spacing w:after="0"/>
        <w:ind w:left="0"/>
        <w:jc w:val="left"/>
      </w:pPr>
      <w:r>
        <w:rPr>
          <w:rFonts w:ascii="Times New Roman"/>
          <w:b/>
          <w:i w:val="false"/>
          <w:color w:val="000000"/>
        </w:rPr>
        <w:t xml:space="preserve"> Глава 5. Заключительные положения</w:t>
      </w:r>
    </w:p>
    <w:bookmarkEnd w:id="301"/>
    <w:bookmarkStart w:name="z297" w:id="302"/>
    <w:p>
      <w:pPr>
        <w:spacing w:after="0"/>
        <w:ind w:left="0"/>
        <w:jc w:val="both"/>
      </w:pPr>
      <w:r>
        <w:rPr>
          <w:rFonts w:ascii="Times New Roman"/>
          <w:b w:val="false"/>
          <w:i w:val="false"/>
          <w:color w:val="000000"/>
          <w:sz w:val="28"/>
        </w:rPr>
        <w:t>
      14. Настоящее Соглашение не препятствует осуществлению Комитетом налогового администрирования по налоговым обязательствам Участника.</w:t>
      </w:r>
    </w:p>
    <w:bookmarkEnd w:id="302"/>
    <w:bookmarkStart w:name="z298" w:id="303"/>
    <w:p>
      <w:pPr>
        <w:spacing w:after="0"/>
        <w:ind w:left="0"/>
        <w:jc w:val="both"/>
      </w:pPr>
      <w:r>
        <w:rPr>
          <w:rFonts w:ascii="Times New Roman"/>
          <w:b w:val="false"/>
          <w:i w:val="false"/>
          <w:color w:val="000000"/>
          <w:sz w:val="28"/>
        </w:rPr>
        <w:t>
      15. Настоящее Соглашение не предполагает предоставление каких-либо льгот и преференций, а исполнение Участником своих налоговых обязательств осуществляется в общеустановленном порядке в соответствии с налоговым законодательством Республики Казахстан.</w:t>
      </w:r>
    </w:p>
    <w:bookmarkEnd w:id="303"/>
    <w:bookmarkStart w:name="z299" w:id="304"/>
    <w:p>
      <w:pPr>
        <w:spacing w:after="0"/>
        <w:ind w:left="0"/>
        <w:jc w:val="both"/>
      </w:pPr>
      <w:r>
        <w:rPr>
          <w:rFonts w:ascii="Times New Roman"/>
          <w:b w:val="false"/>
          <w:i w:val="false"/>
          <w:color w:val="000000"/>
          <w:sz w:val="28"/>
        </w:rPr>
        <w:t>
      16. Настоящее Соглашение вступает в силу с даты его подписания уполномоченными представителями обеих Сторон, действует до _______________ и продлевается либо расторгается по согласованию Сторон.</w:t>
      </w:r>
    </w:p>
    <w:bookmarkEnd w:id="304"/>
    <w:bookmarkStart w:name="z300" w:id="305"/>
    <w:p>
      <w:pPr>
        <w:spacing w:after="0"/>
        <w:ind w:left="0"/>
        <w:jc w:val="both"/>
      </w:pPr>
      <w:r>
        <w:rPr>
          <w:rFonts w:ascii="Times New Roman"/>
          <w:b w:val="false"/>
          <w:i w:val="false"/>
          <w:color w:val="000000"/>
          <w:sz w:val="28"/>
        </w:rPr>
        <w:t>
      17. Изменения и дополнения к настоящему Соглашению оформляются в письменной форме за подписью уполномоченных лиц Сторон и являются неотъемлемой частью настоящего Соглашения.</w:t>
      </w:r>
    </w:p>
    <w:bookmarkEnd w:id="305"/>
    <w:bookmarkStart w:name="z301" w:id="306"/>
    <w:p>
      <w:pPr>
        <w:spacing w:after="0"/>
        <w:ind w:left="0"/>
        <w:jc w:val="both"/>
      </w:pPr>
      <w:r>
        <w:rPr>
          <w:rFonts w:ascii="Times New Roman"/>
          <w:b w:val="false"/>
          <w:i w:val="false"/>
          <w:color w:val="000000"/>
          <w:sz w:val="28"/>
        </w:rPr>
        <w:t>
      18. Настоящее Соглашение подписано в 4 (четырех) оригинальных экземплярах на государственном и русском языках, по 2 (два) экземпляра для каждой из Сторон и имеющих равную юридическую силу.</w:t>
      </w:r>
    </w:p>
    <w:bookmarkEnd w:id="306"/>
    <w:bookmarkStart w:name="z302" w:id="307"/>
    <w:p>
      <w:pPr>
        <w:spacing w:after="0"/>
        <w:ind w:left="0"/>
        <w:jc w:val="left"/>
      </w:pPr>
      <w:r>
        <w:rPr>
          <w:rFonts w:ascii="Times New Roman"/>
          <w:b/>
          <w:i w:val="false"/>
          <w:color w:val="000000"/>
        </w:rPr>
        <w:t xml:space="preserve"> Глава 6. Юридические адреса и реквизиты Сторон</w:t>
      </w:r>
    </w:p>
    <w:bookmarkEnd w:id="30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w:t>
            </w:r>
          </w:p>
          <w:p>
            <w:pPr>
              <w:spacing w:after="20"/>
              <w:ind w:left="20"/>
              <w:jc w:val="both"/>
            </w:pPr>
            <w:r>
              <w:rPr>
                <w:rFonts w:ascii="Times New Roman"/>
                <w:b w:val="false"/>
                <w:i w:val="false"/>
                <w:color w:val="000000"/>
                <w:sz w:val="20"/>
              </w:rPr>
              <w:t>Министерства финансов</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пилотного проекта</w:t>
            </w:r>
            <w:r>
              <w:br/>
            </w:r>
            <w:r>
              <w:rPr>
                <w:rFonts w:ascii="Times New Roman"/>
                <w:b w:val="false"/>
                <w:i w:val="false"/>
                <w:color w:val="000000"/>
                <w:sz w:val="20"/>
              </w:rPr>
              <w:t>по горизонтальному 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5" w:id="308"/>
    <w:p>
      <w:pPr>
        <w:spacing w:after="0"/>
        <w:ind w:left="0"/>
        <w:jc w:val="left"/>
      </w:pPr>
      <w:r>
        <w:rPr>
          <w:rFonts w:ascii="Times New Roman"/>
          <w:b/>
          <w:i w:val="false"/>
          <w:color w:val="000000"/>
        </w:rPr>
        <w:t xml:space="preserve"> Соглашение о пилотном проекте по горизонтальному мониторингу</w:t>
      </w:r>
    </w:p>
    <w:bookmarkEnd w:id="308"/>
    <w:p>
      <w:pPr>
        <w:spacing w:after="0"/>
        <w:ind w:left="0"/>
        <w:jc w:val="both"/>
      </w:pPr>
      <w:bookmarkStart w:name="z306" w:id="309"/>
      <w:r>
        <w:rPr>
          <w:rFonts w:ascii="Times New Roman"/>
          <w:b w:val="false"/>
          <w:i w:val="false"/>
          <w:color w:val="000000"/>
          <w:sz w:val="28"/>
        </w:rPr>
        <w:t>
      город Астана "___"____________20__ года</w:t>
      </w:r>
    </w:p>
    <w:bookmarkEnd w:id="30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именуемое в дальнейшем "участник Пилотного проекта",</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действующего (ей) на основании _______________________________________,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с одной стороны, и Республиканское государственное учреждение "Комитет</w:t>
      </w:r>
    </w:p>
    <w:p>
      <w:pPr>
        <w:spacing w:after="0"/>
        <w:ind w:left="0"/>
        <w:jc w:val="both"/>
      </w:pPr>
      <w:r>
        <w:rPr>
          <w:rFonts w:ascii="Times New Roman"/>
          <w:b w:val="false"/>
          <w:i w:val="false"/>
          <w:color w:val="000000"/>
          <w:sz w:val="28"/>
        </w:rPr>
        <w:t>государственных доходов Министерства финансов Республики Казахстан",</w:t>
      </w:r>
    </w:p>
    <w:p>
      <w:pPr>
        <w:spacing w:after="0"/>
        <w:ind w:left="0"/>
        <w:jc w:val="both"/>
      </w:pPr>
      <w:r>
        <w:rPr>
          <w:rFonts w:ascii="Times New Roman"/>
          <w:b w:val="false"/>
          <w:i w:val="false"/>
          <w:color w:val="000000"/>
          <w:sz w:val="28"/>
        </w:rPr>
        <w:t>именуемый в дальнейшем "Комитет",</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действующего (-ей) на основании _______________________________________,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с другой стороны, далее совместно именуемые "Стороны", принимая во внимание</w:t>
      </w:r>
    </w:p>
    <w:p>
      <w:pPr>
        <w:spacing w:after="0"/>
        <w:ind w:left="0"/>
        <w:jc w:val="both"/>
      </w:pPr>
      <w:r>
        <w:rPr>
          <w:rFonts w:ascii="Times New Roman"/>
          <w:b w:val="false"/>
          <w:i w:val="false"/>
          <w:color w:val="000000"/>
          <w:sz w:val="28"/>
        </w:rPr>
        <w:t xml:space="preserve">положения </w:t>
      </w:r>
      <w:r>
        <w:rPr>
          <w:rFonts w:ascii="Times New Roman"/>
          <w:b w:val="false"/>
          <w:i w:val="false"/>
          <w:color w:val="000000"/>
          <w:sz w:val="28"/>
        </w:rPr>
        <w:t>статьи 68</w:t>
      </w:r>
      <w:r>
        <w:rPr>
          <w:rFonts w:ascii="Times New Roman"/>
          <w:b w:val="false"/>
          <w:i w:val="false"/>
          <w:color w:val="000000"/>
          <w:sz w:val="28"/>
        </w:rPr>
        <w:t xml:space="preserve"> Кодекса Республики Казахстан "О налогах и других</w:t>
      </w:r>
    </w:p>
    <w:p>
      <w:pPr>
        <w:spacing w:after="0"/>
        <w:ind w:left="0"/>
        <w:jc w:val="both"/>
      </w:pPr>
      <w:r>
        <w:rPr>
          <w:rFonts w:ascii="Times New Roman"/>
          <w:b w:val="false"/>
          <w:i w:val="false"/>
          <w:color w:val="000000"/>
          <w:sz w:val="28"/>
        </w:rPr>
        <w:t>обязательных платежах в бюджет" (Налоговый кодекс), заключили настоящее</w:t>
      </w:r>
    </w:p>
    <w:p>
      <w:pPr>
        <w:spacing w:after="0"/>
        <w:ind w:left="0"/>
        <w:jc w:val="both"/>
      </w:pPr>
      <w:r>
        <w:rPr>
          <w:rFonts w:ascii="Times New Roman"/>
          <w:b w:val="false"/>
          <w:i w:val="false"/>
          <w:color w:val="000000"/>
          <w:sz w:val="28"/>
        </w:rPr>
        <w:t>Соглашение о пилотном проекте по горизонтальному мониторингу</w:t>
      </w:r>
    </w:p>
    <w:p>
      <w:pPr>
        <w:spacing w:after="0"/>
        <w:ind w:left="0"/>
        <w:jc w:val="both"/>
      </w:pPr>
      <w:r>
        <w:rPr>
          <w:rFonts w:ascii="Times New Roman"/>
          <w:b w:val="false"/>
          <w:i w:val="false"/>
          <w:color w:val="000000"/>
          <w:sz w:val="28"/>
        </w:rPr>
        <w:t>(далее – Соглашение).</w:t>
      </w:r>
    </w:p>
    <w:bookmarkStart w:name="z307" w:id="310"/>
    <w:p>
      <w:pPr>
        <w:spacing w:after="0"/>
        <w:ind w:left="0"/>
        <w:jc w:val="left"/>
      </w:pPr>
      <w:r>
        <w:rPr>
          <w:rFonts w:ascii="Times New Roman"/>
          <w:b/>
          <w:i w:val="false"/>
          <w:color w:val="000000"/>
        </w:rPr>
        <w:t xml:space="preserve"> Глава 1. Предмет Соглашения</w:t>
      </w:r>
    </w:p>
    <w:bookmarkEnd w:id="310"/>
    <w:bookmarkStart w:name="z308" w:id="311"/>
    <w:p>
      <w:pPr>
        <w:spacing w:after="0"/>
        <w:ind w:left="0"/>
        <w:jc w:val="both"/>
      </w:pPr>
      <w:r>
        <w:rPr>
          <w:rFonts w:ascii="Times New Roman"/>
          <w:b w:val="false"/>
          <w:i w:val="false"/>
          <w:color w:val="000000"/>
          <w:sz w:val="28"/>
        </w:rPr>
        <w:t>
      1. Стороны договариваются о проведении Комитетом пилотного проекта по горизонтальному мониторингу в отношении участника Пилотного проекта.</w:t>
      </w:r>
    </w:p>
    <w:bookmarkEnd w:id="311"/>
    <w:bookmarkStart w:name="z309" w:id="312"/>
    <w:p>
      <w:pPr>
        <w:spacing w:after="0"/>
        <w:ind w:left="0"/>
        <w:jc w:val="left"/>
      </w:pPr>
      <w:r>
        <w:rPr>
          <w:rFonts w:ascii="Times New Roman"/>
          <w:b/>
          <w:i w:val="false"/>
          <w:color w:val="000000"/>
        </w:rPr>
        <w:t xml:space="preserve"> Глава 2. Права и обязанности Сторон</w:t>
      </w:r>
    </w:p>
    <w:bookmarkEnd w:id="312"/>
    <w:bookmarkStart w:name="z310" w:id="313"/>
    <w:p>
      <w:pPr>
        <w:spacing w:after="0"/>
        <w:ind w:left="0"/>
        <w:jc w:val="both"/>
      </w:pPr>
      <w:r>
        <w:rPr>
          <w:rFonts w:ascii="Times New Roman"/>
          <w:b w:val="false"/>
          <w:i w:val="false"/>
          <w:color w:val="000000"/>
          <w:sz w:val="28"/>
        </w:rPr>
        <w:t>
      2. Комитет вправе:</w:t>
      </w:r>
    </w:p>
    <w:bookmarkEnd w:id="313"/>
    <w:bookmarkStart w:name="z311" w:id="314"/>
    <w:p>
      <w:pPr>
        <w:spacing w:after="0"/>
        <w:ind w:left="0"/>
        <w:jc w:val="both"/>
      </w:pPr>
      <w:r>
        <w:rPr>
          <w:rFonts w:ascii="Times New Roman"/>
          <w:b w:val="false"/>
          <w:i w:val="false"/>
          <w:color w:val="000000"/>
          <w:sz w:val="28"/>
        </w:rPr>
        <w:t>
      1) запрашивать и получать учетную документацию на бумажных и электронных носителях, а также доступ к автоматизированным базам данных (информационным системам) по вопросам, относящимся к предмету Пилотного проекта;</w:t>
      </w:r>
    </w:p>
    <w:bookmarkEnd w:id="314"/>
    <w:bookmarkStart w:name="z312" w:id="315"/>
    <w:p>
      <w:pPr>
        <w:spacing w:after="0"/>
        <w:ind w:left="0"/>
        <w:jc w:val="both"/>
      </w:pPr>
      <w:r>
        <w:rPr>
          <w:rFonts w:ascii="Times New Roman"/>
          <w:b w:val="false"/>
          <w:i w:val="false"/>
          <w:color w:val="000000"/>
          <w:sz w:val="28"/>
        </w:rPr>
        <w:t>
      2) запрашивать и получать письменные пояснения от участника Пилотного проекта по вопросам, относящимся к предмету Пилотного проекта;</w:t>
      </w:r>
    </w:p>
    <w:bookmarkEnd w:id="315"/>
    <w:bookmarkStart w:name="z313" w:id="316"/>
    <w:p>
      <w:pPr>
        <w:spacing w:after="0"/>
        <w:ind w:left="0"/>
        <w:jc w:val="both"/>
      </w:pPr>
      <w:r>
        <w:rPr>
          <w:rFonts w:ascii="Times New Roman"/>
          <w:b w:val="false"/>
          <w:i w:val="false"/>
          <w:color w:val="000000"/>
          <w:sz w:val="28"/>
        </w:rPr>
        <w:t>
      3) запрашивать и получать доступ к просмотру данных программного обеспечения, предназначенного для автоматизации бухгалтерского и (или)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том числе исторические данные;</w:t>
      </w:r>
    </w:p>
    <w:bookmarkEnd w:id="316"/>
    <w:bookmarkStart w:name="z314" w:id="317"/>
    <w:p>
      <w:pPr>
        <w:spacing w:after="0"/>
        <w:ind w:left="0"/>
        <w:jc w:val="both"/>
      </w:pPr>
      <w:r>
        <w:rPr>
          <w:rFonts w:ascii="Times New Roman"/>
          <w:b w:val="false"/>
          <w:i w:val="false"/>
          <w:color w:val="000000"/>
          <w:sz w:val="28"/>
        </w:rPr>
        <w:t>
      4) запрашивать и получать сведения из информационной системы программного обеспечения, предназначенного для автоматизации бухгалтерского и (или)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том числе исторические данные;</w:t>
      </w:r>
    </w:p>
    <w:bookmarkEnd w:id="317"/>
    <w:bookmarkStart w:name="z315" w:id="318"/>
    <w:p>
      <w:pPr>
        <w:spacing w:after="0"/>
        <w:ind w:left="0"/>
        <w:jc w:val="both"/>
      </w:pPr>
      <w:r>
        <w:rPr>
          <w:rFonts w:ascii="Times New Roman"/>
          <w:b w:val="false"/>
          <w:i w:val="false"/>
          <w:color w:val="000000"/>
          <w:sz w:val="28"/>
        </w:rPr>
        <w:t>
      5) направлять в адрес участника Пилотного проекта рекомендации при обнаружении несоответствий в учетной системе налогоплательщика, в том числе неполное отражение данных и отсутствие электронных документов;</w:t>
      </w:r>
    </w:p>
    <w:bookmarkEnd w:id="318"/>
    <w:bookmarkStart w:name="z316" w:id="319"/>
    <w:p>
      <w:pPr>
        <w:spacing w:after="0"/>
        <w:ind w:left="0"/>
        <w:jc w:val="both"/>
      </w:pPr>
      <w:r>
        <w:rPr>
          <w:rFonts w:ascii="Times New Roman"/>
          <w:b w:val="false"/>
          <w:i w:val="false"/>
          <w:color w:val="000000"/>
          <w:sz w:val="28"/>
        </w:rPr>
        <w:t>
      6) обследовать имущество, являющееся объектом налогообложения и (или) объектом, связанным с налогообложением, независимо от его места нахождения, проводить инвентаризацию имущества участника Пилотного проекта, в том числе на соответствие сведениям, указанным в документах;</w:t>
      </w:r>
    </w:p>
    <w:bookmarkEnd w:id="319"/>
    <w:bookmarkStart w:name="z317" w:id="320"/>
    <w:p>
      <w:pPr>
        <w:spacing w:after="0"/>
        <w:ind w:left="0"/>
        <w:jc w:val="both"/>
      </w:pPr>
      <w:r>
        <w:rPr>
          <w:rFonts w:ascii="Times New Roman"/>
          <w:b w:val="false"/>
          <w:i w:val="false"/>
          <w:color w:val="000000"/>
          <w:sz w:val="28"/>
        </w:rPr>
        <w:t>
      7) привлекать специалиста, обладающего специальными знаниями и навыками, в том числе работников других государственных органов Республики Казахстан для исследования вопросов, требующих специальных знаний и навыков, и получения консультаций в рамках Пилотного проекта;</w:t>
      </w:r>
    </w:p>
    <w:bookmarkEnd w:id="320"/>
    <w:bookmarkStart w:name="z318" w:id="321"/>
    <w:p>
      <w:pPr>
        <w:spacing w:after="0"/>
        <w:ind w:left="0"/>
        <w:jc w:val="both"/>
      </w:pPr>
      <w:r>
        <w:rPr>
          <w:rFonts w:ascii="Times New Roman"/>
          <w:b w:val="false"/>
          <w:i w:val="false"/>
          <w:color w:val="000000"/>
          <w:sz w:val="28"/>
        </w:rPr>
        <w:t>
      8) направлять запросы государственным и иным органам (организациям) иностранных государств по вопросам, возникшим в ходе проведения Пилотного проекта;</w:t>
      </w:r>
    </w:p>
    <w:bookmarkEnd w:id="321"/>
    <w:bookmarkStart w:name="z319" w:id="322"/>
    <w:p>
      <w:pPr>
        <w:spacing w:after="0"/>
        <w:ind w:left="0"/>
        <w:jc w:val="both"/>
      </w:pPr>
      <w:r>
        <w:rPr>
          <w:rFonts w:ascii="Times New Roman"/>
          <w:b w:val="false"/>
          <w:i w:val="false"/>
          <w:color w:val="000000"/>
          <w:sz w:val="28"/>
        </w:rPr>
        <w:t>
      9) требовать исполнения рекомендаций в рамках пилотного внедрения;</w:t>
      </w:r>
    </w:p>
    <w:bookmarkEnd w:id="322"/>
    <w:bookmarkStart w:name="z320" w:id="323"/>
    <w:p>
      <w:pPr>
        <w:spacing w:after="0"/>
        <w:ind w:left="0"/>
        <w:jc w:val="both"/>
      </w:pPr>
      <w:r>
        <w:rPr>
          <w:rFonts w:ascii="Times New Roman"/>
          <w:b w:val="false"/>
          <w:i w:val="false"/>
          <w:color w:val="000000"/>
          <w:sz w:val="28"/>
        </w:rPr>
        <w:t>
      10) пользоваться иными правами, предусмотренными Налоговым кодексом.</w:t>
      </w:r>
    </w:p>
    <w:bookmarkEnd w:id="323"/>
    <w:bookmarkStart w:name="z321" w:id="324"/>
    <w:p>
      <w:pPr>
        <w:spacing w:after="0"/>
        <w:ind w:left="0"/>
        <w:jc w:val="both"/>
      </w:pPr>
      <w:r>
        <w:rPr>
          <w:rFonts w:ascii="Times New Roman"/>
          <w:b w:val="false"/>
          <w:i w:val="false"/>
          <w:color w:val="000000"/>
          <w:sz w:val="28"/>
        </w:rPr>
        <w:t>
      3. Комитет обязан:</w:t>
      </w:r>
    </w:p>
    <w:bookmarkEnd w:id="324"/>
    <w:bookmarkStart w:name="z322" w:id="325"/>
    <w:p>
      <w:pPr>
        <w:spacing w:after="0"/>
        <w:ind w:left="0"/>
        <w:jc w:val="both"/>
      </w:pPr>
      <w:r>
        <w:rPr>
          <w:rFonts w:ascii="Times New Roman"/>
          <w:b w:val="false"/>
          <w:i w:val="false"/>
          <w:color w:val="000000"/>
          <w:sz w:val="28"/>
        </w:rPr>
        <w:t>
      1) предоставлять в рамках Пилотного проекта разъяснения по вопросам исполнения налоговых обязательств, а также предварительные разъяснения по планируемым сделкам.</w:t>
      </w:r>
    </w:p>
    <w:bookmarkEnd w:id="325"/>
    <w:bookmarkStart w:name="z323" w:id="326"/>
    <w:p>
      <w:pPr>
        <w:spacing w:after="0"/>
        <w:ind w:left="0"/>
        <w:jc w:val="both"/>
      </w:pPr>
      <w:r>
        <w:rPr>
          <w:rFonts w:ascii="Times New Roman"/>
          <w:b w:val="false"/>
          <w:i w:val="false"/>
          <w:color w:val="000000"/>
          <w:sz w:val="28"/>
        </w:rPr>
        <w:t>
      При этом вышеуказанные разъяснения по вопросам исполнения налогового обязательства даются в пределах сведений и документов, представленных участником Пилотного проекта;</w:t>
      </w:r>
    </w:p>
    <w:bookmarkEnd w:id="326"/>
    <w:bookmarkStart w:name="z324" w:id="327"/>
    <w:p>
      <w:pPr>
        <w:spacing w:after="0"/>
        <w:ind w:left="0"/>
        <w:jc w:val="both"/>
      </w:pPr>
      <w:r>
        <w:rPr>
          <w:rFonts w:ascii="Times New Roman"/>
          <w:b w:val="false"/>
          <w:i w:val="false"/>
          <w:color w:val="000000"/>
          <w:sz w:val="28"/>
        </w:rPr>
        <w:t>
      2) соблюдать режим работы участника Пилотного проекта в период проведения Пилотного проекта по месту его нахождения;</w:t>
      </w:r>
    </w:p>
    <w:bookmarkEnd w:id="327"/>
    <w:bookmarkStart w:name="z325" w:id="328"/>
    <w:p>
      <w:pPr>
        <w:spacing w:after="0"/>
        <w:ind w:left="0"/>
        <w:jc w:val="both"/>
      </w:pPr>
      <w:r>
        <w:rPr>
          <w:rFonts w:ascii="Times New Roman"/>
          <w:b w:val="false"/>
          <w:i w:val="false"/>
          <w:color w:val="000000"/>
          <w:sz w:val="28"/>
        </w:rPr>
        <w:t>
      3) обеспечивать сохранность документов, полученных и составленных при проведении пилотного проекта, не разглашать их содержание, за исключением случаев, предусмотренных законами Республики Казахстан;</w:t>
      </w:r>
    </w:p>
    <w:bookmarkEnd w:id="328"/>
    <w:bookmarkStart w:name="z326" w:id="329"/>
    <w:p>
      <w:pPr>
        <w:spacing w:after="0"/>
        <w:ind w:left="0"/>
        <w:jc w:val="both"/>
      </w:pPr>
      <w:r>
        <w:rPr>
          <w:rFonts w:ascii="Times New Roman"/>
          <w:b w:val="false"/>
          <w:i w:val="false"/>
          <w:color w:val="000000"/>
          <w:sz w:val="28"/>
        </w:rPr>
        <w:t>
      4) соблюдать служебную этику;</w:t>
      </w:r>
    </w:p>
    <w:bookmarkEnd w:id="329"/>
    <w:bookmarkStart w:name="z327" w:id="330"/>
    <w:p>
      <w:pPr>
        <w:spacing w:after="0"/>
        <w:ind w:left="0"/>
        <w:jc w:val="both"/>
      </w:pPr>
      <w:r>
        <w:rPr>
          <w:rFonts w:ascii="Times New Roman"/>
          <w:b w:val="false"/>
          <w:i w:val="false"/>
          <w:color w:val="000000"/>
          <w:sz w:val="28"/>
        </w:rPr>
        <w:t>
      5) информировать о правах и обязанностях органов государственных доходов;</w:t>
      </w:r>
    </w:p>
    <w:bookmarkEnd w:id="330"/>
    <w:bookmarkStart w:name="z328" w:id="331"/>
    <w:p>
      <w:pPr>
        <w:spacing w:after="0"/>
        <w:ind w:left="0"/>
        <w:jc w:val="both"/>
      </w:pPr>
      <w:r>
        <w:rPr>
          <w:rFonts w:ascii="Times New Roman"/>
          <w:b w:val="false"/>
          <w:i w:val="false"/>
          <w:color w:val="000000"/>
          <w:sz w:val="28"/>
        </w:rPr>
        <w:t>
      6) направлять в адрес участника Пилотного проекта рекомендации по устранению нарушений по вопросам исполнения налогового обязательства;</w:t>
      </w:r>
    </w:p>
    <w:bookmarkEnd w:id="331"/>
    <w:bookmarkStart w:name="z329" w:id="332"/>
    <w:p>
      <w:pPr>
        <w:spacing w:after="0"/>
        <w:ind w:left="0"/>
        <w:jc w:val="both"/>
      </w:pPr>
      <w:r>
        <w:rPr>
          <w:rFonts w:ascii="Times New Roman"/>
          <w:b w:val="false"/>
          <w:i w:val="false"/>
          <w:color w:val="000000"/>
          <w:sz w:val="28"/>
        </w:rPr>
        <w:t xml:space="preserve">
      7) исполнять иные обязательства, предусмотренные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332"/>
    <w:bookmarkStart w:name="z330" w:id="333"/>
    <w:p>
      <w:pPr>
        <w:spacing w:after="0"/>
        <w:ind w:left="0"/>
        <w:jc w:val="both"/>
      </w:pPr>
      <w:r>
        <w:rPr>
          <w:rFonts w:ascii="Times New Roman"/>
          <w:b w:val="false"/>
          <w:i w:val="false"/>
          <w:color w:val="000000"/>
          <w:sz w:val="28"/>
        </w:rPr>
        <w:t>
      4. Налогоплательщик вправе:</w:t>
      </w:r>
    </w:p>
    <w:bookmarkEnd w:id="333"/>
    <w:bookmarkStart w:name="z331" w:id="334"/>
    <w:p>
      <w:pPr>
        <w:spacing w:after="0"/>
        <w:ind w:left="0"/>
        <w:jc w:val="both"/>
      </w:pPr>
      <w:r>
        <w:rPr>
          <w:rFonts w:ascii="Times New Roman"/>
          <w:b w:val="false"/>
          <w:i w:val="false"/>
          <w:color w:val="000000"/>
          <w:sz w:val="28"/>
        </w:rPr>
        <w:t>
      1) направлять запросы и получать разъяснения в ходе проведения Пилотного проекта;</w:t>
      </w:r>
    </w:p>
    <w:bookmarkEnd w:id="334"/>
    <w:bookmarkStart w:name="z332" w:id="335"/>
    <w:p>
      <w:pPr>
        <w:spacing w:after="0"/>
        <w:ind w:left="0"/>
        <w:jc w:val="both"/>
      </w:pPr>
      <w:r>
        <w:rPr>
          <w:rFonts w:ascii="Times New Roman"/>
          <w:b w:val="false"/>
          <w:i w:val="false"/>
          <w:color w:val="000000"/>
          <w:sz w:val="28"/>
        </w:rPr>
        <w:t>
      2) требовать от работников профильного управления Комитета, проводящих Пилотный проект, предъявления служебных удостоверений;</w:t>
      </w:r>
    </w:p>
    <w:bookmarkEnd w:id="335"/>
    <w:bookmarkStart w:name="z333" w:id="336"/>
    <w:p>
      <w:pPr>
        <w:spacing w:after="0"/>
        <w:ind w:left="0"/>
        <w:jc w:val="both"/>
      </w:pPr>
      <w:r>
        <w:rPr>
          <w:rFonts w:ascii="Times New Roman"/>
          <w:b w:val="false"/>
          <w:i w:val="false"/>
          <w:color w:val="000000"/>
          <w:sz w:val="28"/>
        </w:rPr>
        <w:t>
      3) требовать у работников профильного управления Комитета, проводящих пилотный проект, информацию о правах и обязанностях участника Пилотного проекта;</w:t>
      </w:r>
    </w:p>
    <w:bookmarkEnd w:id="336"/>
    <w:bookmarkStart w:name="z334" w:id="337"/>
    <w:p>
      <w:pPr>
        <w:spacing w:after="0"/>
        <w:ind w:left="0"/>
        <w:jc w:val="both"/>
      </w:pPr>
      <w:r>
        <w:rPr>
          <w:rFonts w:ascii="Times New Roman"/>
          <w:b w:val="false"/>
          <w:i w:val="false"/>
          <w:color w:val="000000"/>
          <w:sz w:val="28"/>
        </w:rPr>
        <w:t>
      4) представлять в порядке, определенном Правилами проведения пилотного проекта по горизонтальному мониторингу, пояснения по вопросам, возникающим в ходе Пилотного проекта;</w:t>
      </w:r>
    </w:p>
    <w:bookmarkEnd w:id="337"/>
    <w:bookmarkStart w:name="z335" w:id="338"/>
    <w:p>
      <w:pPr>
        <w:spacing w:after="0"/>
        <w:ind w:left="0"/>
        <w:jc w:val="both"/>
      </w:pPr>
      <w:r>
        <w:rPr>
          <w:rFonts w:ascii="Times New Roman"/>
          <w:b w:val="false"/>
          <w:i w:val="false"/>
          <w:color w:val="000000"/>
          <w:sz w:val="28"/>
        </w:rPr>
        <w:t xml:space="preserve">
      5) на применение упрощенного порядка возврата превышения налога на добавленную стоимость в размере 80 %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338"/>
    <w:bookmarkStart w:name="z336" w:id="339"/>
    <w:p>
      <w:pPr>
        <w:spacing w:after="0"/>
        <w:ind w:left="0"/>
        <w:jc w:val="both"/>
      </w:pPr>
      <w:r>
        <w:rPr>
          <w:rFonts w:ascii="Times New Roman"/>
          <w:b w:val="false"/>
          <w:i w:val="false"/>
          <w:color w:val="000000"/>
          <w:sz w:val="28"/>
        </w:rPr>
        <w:t>
      6) получать от Комитета, рекомендации по устранению нарушений по вопросам исполнения налогового обязательства;</w:t>
      </w:r>
    </w:p>
    <w:bookmarkEnd w:id="339"/>
    <w:bookmarkStart w:name="z337" w:id="340"/>
    <w:p>
      <w:pPr>
        <w:spacing w:after="0"/>
        <w:ind w:left="0"/>
        <w:jc w:val="both"/>
      </w:pPr>
      <w:r>
        <w:rPr>
          <w:rFonts w:ascii="Times New Roman"/>
          <w:b w:val="false"/>
          <w:i w:val="false"/>
          <w:color w:val="000000"/>
          <w:sz w:val="28"/>
        </w:rPr>
        <w:t xml:space="preserve">
      7) пользоваться иными правами, предусмотренными Налоговым кодексом. </w:t>
      </w:r>
    </w:p>
    <w:bookmarkEnd w:id="340"/>
    <w:bookmarkStart w:name="z338" w:id="341"/>
    <w:p>
      <w:pPr>
        <w:spacing w:after="0"/>
        <w:ind w:left="0"/>
        <w:jc w:val="both"/>
      </w:pPr>
      <w:r>
        <w:rPr>
          <w:rFonts w:ascii="Times New Roman"/>
          <w:b w:val="false"/>
          <w:i w:val="false"/>
          <w:color w:val="000000"/>
          <w:sz w:val="28"/>
        </w:rPr>
        <w:t>
      5. Налогоплательщик обязан:</w:t>
      </w:r>
    </w:p>
    <w:bookmarkEnd w:id="341"/>
    <w:bookmarkStart w:name="z339" w:id="342"/>
    <w:p>
      <w:pPr>
        <w:spacing w:after="0"/>
        <w:ind w:left="0"/>
        <w:jc w:val="both"/>
      </w:pPr>
      <w:r>
        <w:rPr>
          <w:rFonts w:ascii="Times New Roman"/>
          <w:b w:val="false"/>
          <w:i w:val="false"/>
          <w:color w:val="000000"/>
          <w:sz w:val="28"/>
        </w:rPr>
        <w:t>
      1) обеспечивать полноту и достоверность данных, представляемых в период Пилотного проекта;</w:t>
      </w:r>
    </w:p>
    <w:bookmarkEnd w:id="342"/>
    <w:bookmarkStart w:name="z340" w:id="343"/>
    <w:p>
      <w:pPr>
        <w:spacing w:after="0"/>
        <w:ind w:left="0"/>
        <w:jc w:val="both"/>
      </w:pPr>
      <w:r>
        <w:rPr>
          <w:rFonts w:ascii="Times New Roman"/>
          <w:b w:val="false"/>
          <w:i w:val="false"/>
          <w:color w:val="000000"/>
          <w:sz w:val="28"/>
        </w:rPr>
        <w:t>
      2) обеспечить полноту и достоверность отражения операций и событий, подкрепление бухгалтерских записей первичными документами;</w:t>
      </w:r>
    </w:p>
    <w:bookmarkEnd w:id="343"/>
    <w:bookmarkStart w:name="z341" w:id="344"/>
    <w:p>
      <w:pPr>
        <w:spacing w:after="0"/>
        <w:ind w:left="0"/>
        <w:jc w:val="both"/>
      </w:pPr>
      <w:r>
        <w:rPr>
          <w:rFonts w:ascii="Times New Roman"/>
          <w:b w:val="false"/>
          <w:i w:val="false"/>
          <w:color w:val="000000"/>
          <w:sz w:val="28"/>
        </w:rPr>
        <w:t>
      3) отражать в учетной системе полные и достоверные данные всех финансово-хозяйственных операций, обеспечивать своевременное внесение данных в информационные системы, включая прикрепление электронных документов;</w:t>
      </w:r>
    </w:p>
    <w:bookmarkEnd w:id="344"/>
    <w:bookmarkStart w:name="z342" w:id="345"/>
    <w:p>
      <w:pPr>
        <w:spacing w:after="0"/>
        <w:ind w:left="0"/>
        <w:jc w:val="both"/>
      </w:pPr>
      <w:r>
        <w:rPr>
          <w:rFonts w:ascii="Times New Roman"/>
          <w:b w:val="false"/>
          <w:i w:val="false"/>
          <w:color w:val="000000"/>
          <w:sz w:val="28"/>
        </w:rPr>
        <w:t>
      4) обеспечить по рекомендации Комитета приведение в соответствие правильность работы информационных систем и системы внутреннего контроля в сроки, установленные Комитетом, согласованные с участником Пилотного проекта;</w:t>
      </w:r>
    </w:p>
    <w:bookmarkEnd w:id="345"/>
    <w:bookmarkStart w:name="z343" w:id="346"/>
    <w:p>
      <w:pPr>
        <w:spacing w:after="0"/>
        <w:ind w:left="0"/>
        <w:jc w:val="both"/>
      </w:pPr>
      <w:r>
        <w:rPr>
          <w:rFonts w:ascii="Times New Roman"/>
          <w:b w:val="false"/>
          <w:i w:val="false"/>
          <w:color w:val="000000"/>
          <w:sz w:val="28"/>
        </w:rPr>
        <w:t>
      5) обеспечить по рекомендации Комитета устранение нарушений в учетной системе;</w:t>
      </w:r>
    </w:p>
    <w:bookmarkEnd w:id="346"/>
    <w:bookmarkStart w:name="z344" w:id="347"/>
    <w:p>
      <w:pPr>
        <w:spacing w:after="0"/>
        <w:ind w:left="0"/>
        <w:jc w:val="both"/>
      </w:pPr>
      <w:r>
        <w:rPr>
          <w:rFonts w:ascii="Times New Roman"/>
          <w:b w:val="false"/>
          <w:i w:val="false"/>
          <w:color w:val="000000"/>
          <w:sz w:val="28"/>
        </w:rPr>
        <w:t>
      6) обеспечить по запросу Комитета предоставление отчета об аудите системы внутреннего контроля, необходимой для исполнения налоговых обязательств, подготовленного аудиторской (или консалтинговой) компанией, имеющей необходимый опыт по предоставлению данных услуг, за период, предшествующий периоду вступления в Пилотный проект, при его наличии;</w:t>
      </w:r>
    </w:p>
    <w:bookmarkEnd w:id="347"/>
    <w:bookmarkStart w:name="z345" w:id="348"/>
    <w:p>
      <w:pPr>
        <w:spacing w:after="0"/>
        <w:ind w:left="0"/>
        <w:jc w:val="both"/>
      </w:pPr>
      <w:r>
        <w:rPr>
          <w:rFonts w:ascii="Times New Roman"/>
          <w:b w:val="false"/>
          <w:i w:val="false"/>
          <w:color w:val="000000"/>
          <w:sz w:val="28"/>
        </w:rPr>
        <w:t>
      7) обеспечить доступ работникам профильного управления Комитета, проводящим пилотный проект, и работникам иных уполномоченных государственных органов, привлекаемым для участия в проведении такого пилотного проекта, на территорию и (или) в помещение участника Пилотного проекта и предоставить им рабочее место;</w:t>
      </w:r>
    </w:p>
    <w:bookmarkEnd w:id="348"/>
    <w:bookmarkStart w:name="z346" w:id="349"/>
    <w:p>
      <w:pPr>
        <w:spacing w:after="0"/>
        <w:ind w:left="0"/>
        <w:jc w:val="both"/>
      </w:pPr>
      <w:r>
        <w:rPr>
          <w:rFonts w:ascii="Times New Roman"/>
          <w:b w:val="false"/>
          <w:i w:val="false"/>
          <w:color w:val="000000"/>
          <w:sz w:val="28"/>
        </w:rPr>
        <w:t>
      8) представлять по запросу Комитета, договор на проведение аудита, аудиторский отчет и (или) аудиторское заключение, при их наличии;</w:t>
      </w:r>
    </w:p>
    <w:bookmarkEnd w:id="349"/>
    <w:bookmarkStart w:name="z347" w:id="350"/>
    <w:p>
      <w:pPr>
        <w:spacing w:after="0"/>
        <w:ind w:left="0"/>
        <w:jc w:val="both"/>
      </w:pPr>
      <w:r>
        <w:rPr>
          <w:rFonts w:ascii="Times New Roman"/>
          <w:b w:val="false"/>
          <w:i w:val="false"/>
          <w:color w:val="000000"/>
          <w:sz w:val="28"/>
        </w:rPr>
        <w:t>
      9) предоставлять доступ к просмотру данных программного обеспечения, предназначенного для автоматизации бухгалтерского и (или)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том числе исторические данные;</w:t>
      </w:r>
    </w:p>
    <w:bookmarkEnd w:id="350"/>
    <w:bookmarkStart w:name="z348" w:id="351"/>
    <w:p>
      <w:pPr>
        <w:spacing w:after="0"/>
        <w:ind w:left="0"/>
        <w:jc w:val="both"/>
      </w:pPr>
      <w:r>
        <w:rPr>
          <w:rFonts w:ascii="Times New Roman"/>
          <w:b w:val="false"/>
          <w:i w:val="false"/>
          <w:color w:val="000000"/>
          <w:sz w:val="28"/>
        </w:rPr>
        <w:t>
      10) предоставлять сведения из информационной системы программного обеспечения, предназначенного для автоматизации бухгалтерского и (или)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том числе исторические данные;</w:t>
      </w:r>
    </w:p>
    <w:bookmarkEnd w:id="351"/>
    <w:bookmarkStart w:name="z349" w:id="352"/>
    <w:p>
      <w:pPr>
        <w:spacing w:after="0"/>
        <w:ind w:left="0"/>
        <w:jc w:val="both"/>
      </w:pPr>
      <w:r>
        <w:rPr>
          <w:rFonts w:ascii="Times New Roman"/>
          <w:b w:val="false"/>
          <w:i w:val="false"/>
          <w:color w:val="000000"/>
          <w:sz w:val="28"/>
        </w:rPr>
        <w:t>
      11) извещать о внесении изменений и дополнений в учетную документацию по бухгалтерскому и налоговому учету в период нахождения в пилотном проекте, в том числе за период исковой давности, если такие изменения и дополнения влияют на налоговые обязательства, в течение 15 (пятнадцати) рабочих дней с момента внесения таких изменений и дополнений;</w:t>
      </w:r>
    </w:p>
    <w:bookmarkEnd w:id="352"/>
    <w:bookmarkStart w:name="z350" w:id="353"/>
    <w:p>
      <w:pPr>
        <w:spacing w:after="0"/>
        <w:ind w:left="0"/>
        <w:jc w:val="both"/>
      </w:pPr>
      <w:r>
        <w:rPr>
          <w:rFonts w:ascii="Times New Roman"/>
          <w:b w:val="false"/>
          <w:i w:val="false"/>
          <w:color w:val="000000"/>
          <w:sz w:val="28"/>
        </w:rPr>
        <w:t xml:space="preserve">
      12) исполнять иные обязательства, предусмотренные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353"/>
    <w:bookmarkStart w:name="z351" w:id="354"/>
    <w:p>
      <w:pPr>
        <w:spacing w:after="0"/>
        <w:ind w:left="0"/>
        <w:jc w:val="both"/>
      </w:pPr>
      <w:r>
        <w:rPr>
          <w:rFonts w:ascii="Times New Roman"/>
          <w:b w:val="false"/>
          <w:i w:val="false"/>
          <w:color w:val="000000"/>
          <w:sz w:val="28"/>
        </w:rPr>
        <w:t>
      6. Стороны имеют право по обоюдному согласию вносить изменения и дополнения в настоящее Соглашение.</w:t>
      </w:r>
    </w:p>
    <w:bookmarkEnd w:id="354"/>
    <w:bookmarkStart w:name="z352" w:id="355"/>
    <w:p>
      <w:pPr>
        <w:spacing w:after="0"/>
        <w:ind w:left="0"/>
        <w:jc w:val="left"/>
      </w:pPr>
      <w:r>
        <w:rPr>
          <w:rFonts w:ascii="Times New Roman"/>
          <w:b/>
          <w:i w:val="false"/>
          <w:color w:val="000000"/>
        </w:rPr>
        <w:t xml:space="preserve"> Глава 3. Ответственность Сторон</w:t>
      </w:r>
    </w:p>
    <w:bookmarkEnd w:id="355"/>
    <w:bookmarkStart w:name="z353" w:id="356"/>
    <w:p>
      <w:pPr>
        <w:spacing w:after="0"/>
        <w:ind w:left="0"/>
        <w:jc w:val="both"/>
      </w:pPr>
      <w:r>
        <w:rPr>
          <w:rFonts w:ascii="Times New Roman"/>
          <w:b w:val="false"/>
          <w:i w:val="false"/>
          <w:color w:val="000000"/>
          <w:sz w:val="28"/>
        </w:rPr>
        <w:t>
      7. Любые споры или разногласия, возникающие из настоящего Соглашения, разрешаются в соответствии с законодательством Республики Казахстан.</w:t>
      </w:r>
    </w:p>
    <w:bookmarkEnd w:id="356"/>
    <w:bookmarkStart w:name="z354" w:id="357"/>
    <w:p>
      <w:pPr>
        <w:spacing w:after="0"/>
        <w:ind w:left="0"/>
        <w:jc w:val="left"/>
      </w:pPr>
      <w:r>
        <w:rPr>
          <w:rFonts w:ascii="Times New Roman"/>
          <w:b/>
          <w:i w:val="false"/>
          <w:color w:val="000000"/>
        </w:rPr>
        <w:t xml:space="preserve"> Глава 4. Конфиденциальность</w:t>
      </w:r>
    </w:p>
    <w:bookmarkEnd w:id="357"/>
    <w:bookmarkStart w:name="z355" w:id="358"/>
    <w:p>
      <w:pPr>
        <w:spacing w:after="0"/>
        <w:ind w:left="0"/>
        <w:jc w:val="both"/>
      </w:pPr>
      <w:r>
        <w:rPr>
          <w:rFonts w:ascii="Times New Roman"/>
          <w:b w:val="false"/>
          <w:i w:val="false"/>
          <w:color w:val="000000"/>
          <w:sz w:val="28"/>
        </w:rPr>
        <w:t>
      8. Стороны обязуются не разглашать любую информацию, полученную в рамках настоящего Соглашения без предварительного письменного согласия другой стороны, за исключением случаев, когда иное предусмотрено законодательными актами Республики Казахстан.</w:t>
      </w:r>
    </w:p>
    <w:bookmarkEnd w:id="358"/>
    <w:bookmarkStart w:name="z356" w:id="359"/>
    <w:p>
      <w:pPr>
        <w:spacing w:after="0"/>
        <w:ind w:left="0"/>
        <w:jc w:val="both"/>
      </w:pPr>
      <w:r>
        <w:rPr>
          <w:rFonts w:ascii="Times New Roman"/>
          <w:b w:val="false"/>
          <w:i w:val="false"/>
          <w:color w:val="000000"/>
          <w:sz w:val="28"/>
        </w:rPr>
        <w:t>
      9. Неумышленное распространение полученных сведений вследствие противоправных действий со стороны третьих лиц, выразившихся в виде кражи, грабежа, разбоя, хищения, кибер-атаки информационных баз данных, подтвержденное соответствующими органами, не является нарушением требования о конфиденциальности.</w:t>
      </w:r>
    </w:p>
    <w:bookmarkEnd w:id="359"/>
    <w:bookmarkStart w:name="z357" w:id="360"/>
    <w:p>
      <w:pPr>
        <w:spacing w:after="0"/>
        <w:ind w:left="0"/>
        <w:jc w:val="left"/>
      </w:pPr>
      <w:r>
        <w:rPr>
          <w:rFonts w:ascii="Times New Roman"/>
          <w:b/>
          <w:i w:val="false"/>
          <w:color w:val="000000"/>
        </w:rPr>
        <w:t xml:space="preserve"> Глава 5. Срок действия Соглашения</w:t>
      </w:r>
    </w:p>
    <w:bookmarkEnd w:id="360"/>
    <w:bookmarkStart w:name="z358" w:id="361"/>
    <w:p>
      <w:pPr>
        <w:spacing w:after="0"/>
        <w:ind w:left="0"/>
        <w:jc w:val="both"/>
      </w:pPr>
      <w:r>
        <w:rPr>
          <w:rFonts w:ascii="Times New Roman"/>
          <w:b w:val="false"/>
          <w:i w:val="false"/>
          <w:color w:val="000000"/>
          <w:sz w:val="28"/>
        </w:rPr>
        <w:t xml:space="preserve">
      10. Настоящее Соглашение вступает в силу с момента его подписания. </w:t>
      </w:r>
    </w:p>
    <w:bookmarkEnd w:id="361"/>
    <w:bookmarkStart w:name="z359" w:id="362"/>
    <w:p>
      <w:pPr>
        <w:spacing w:after="0"/>
        <w:ind w:left="0"/>
        <w:jc w:val="both"/>
      </w:pPr>
      <w:r>
        <w:rPr>
          <w:rFonts w:ascii="Times New Roman"/>
          <w:b w:val="false"/>
          <w:i w:val="false"/>
          <w:color w:val="000000"/>
          <w:sz w:val="28"/>
        </w:rPr>
        <w:t>
      Настоящее Соглашение действует до окончания пилотного проекта по горизонтальному мониторингу и расторгается в случаях проведения в отношении участника Пилотного проекта процедуры реабилитации или банкротства, ликвидации, реорганизации путем слияния, присоединения, разделения и выделения, а также досрочно по соглашению Сторон.</w:t>
      </w:r>
    </w:p>
    <w:bookmarkEnd w:id="362"/>
    <w:bookmarkStart w:name="z360" w:id="363"/>
    <w:p>
      <w:pPr>
        <w:spacing w:after="0"/>
        <w:ind w:left="0"/>
        <w:jc w:val="both"/>
      </w:pPr>
      <w:r>
        <w:rPr>
          <w:rFonts w:ascii="Times New Roman"/>
          <w:b w:val="false"/>
          <w:i w:val="false"/>
          <w:color w:val="000000"/>
          <w:sz w:val="28"/>
        </w:rPr>
        <w:t>
      При этом Соглашение считается расторгнутым с даты получения участником Пилотного проекта письма о расторжении Соглашения.</w:t>
      </w:r>
    </w:p>
    <w:bookmarkEnd w:id="363"/>
    <w:bookmarkStart w:name="z361" w:id="364"/>
    <w:p>
      <w:pPr>
        <w:spacing w:after="0"/>
        <w:ind w:left="0"/>
        <w:jc w:val="left"/>
      </w:pPr>
      <w:r>
        <w:rPr>
          <w:rFonts w:ascii="Times New Roman"/>
          <w:b/>
          <w:i w:val="false"/>
          <w:color w:val="000000"/>
        </w:rPr>
        <w:t xml:space="preserve"> Глава 6. Заключительные положения</w:t>
      </w:r>
    </w:p>
    <w:bookmarkEnd w:id="364"/>
    <w:bookmarkStart w:name="z362" w:id="365"/>
    <w:p>
      <w:pPr>
        <w:spacing w:after="0"/>
        <w:ind w:left="0"/>
        <w:jc w:val="both"/>
      </w:pPr>
      <w:r>
        <w:rPr>
          <w:rFonts w:ascii="Times New Roman"/>
          <w:b w:val="false"/>
          <w:i w:val="false"/>
          <w:color w:val="000000"/>
          <w:sz w:val="28"/>
        </w:rPr>
        <w:t>
      11. Изменения и дополнения к настоящему Соглашению оформляются в письменной форме за подписью уполномоченных лиц Сторон и являются неотъемлемой частью настоящего Соглашения.</w:t>
      </w:r>
    </w:p>
    <w:bookmarkEnd w:id="365"/>
    <w:bookmarkStart w:name="z363" w:id="366"/>
    <w:p>
      <w:pPr>
        <w:spacing w:after="0"/>
        <w:ind w:left="0"/>
        <w:jc w:val="both"/>
      </w:pPr>
      <w:r>
        <w:rPr>
          <w:rFonts w:ascii="Times New Roman"/>
          <w:b w:val="false"/>
          <w:i w:val="false"/>
          <w:color w:val="000000"/>
          <w:sz w:val="28"/>
        </w:rPr>
        <w:t>
      12. Реорганизация Комитета путем преобразования не прекращает действия настоящего Соглашения, и все права и обязанности переходят к правопреемникам.</w:t>
      </w:r>
    </w:p>
    <w:bookmarkEnd w:id="366"/>
    <w:p>
      <w:pPr>
        <w:spacing w:after="0"/>
        <w:ind w:left="0"/>
        <w:jc w:val="both"/>
      </w:pPr>
      <w:bookmarkStart w:name="z364" w:id="367"/>
      <w:r>
        <w:rPr>
          <w:rFonts w:ascii="Times New Roman"/>
          <w:b w:val="false"/>
          <w:i w:val="false"/>
          <w:color w:val="000000"/>
          <w:sz w:val="28"/>
        </w:rPr>
        <w:t>
      13. Обмен информацией, представляемой в рамках пилотного проекта по горизонтальному мониторингу, направление документов, в том числе извещений, запросов, рекомендаций и писем, осуществляется с использованием следующих адресов электронной почты:</w:t>
      </w:r>
    </w:p>
    <w:bookmarkEnd w:id="367"/>
    <w:p>
      <w:pPr>
        <w:spacing w:after="0"/>
        <w:ind w:left="0"/>
        <w:jc w:val="both"/>
      </w:pPr>
      <w:r>
        <w:rPr>
          <w:rFonts w:ascii="Times New Roman"/>
          <w:b w:val="false"/>
          <w:i w:val="false"/>
          <w:color w:val="000000"/>
          <w:sz w:val="28"/>
        </w:rPr>
        <w:t>со стороны Комитета ____________________________________________;</w:t>
      </w:r>
    </w:p>
    <w:p>
      <w:pPr>
        <w:spacing w:after="0"/>
        <w:ind w:left="0"/>
        <w:jc w:val="both"/>
      </w:pPr>
      <w:r>
        <w:rPr>
          <w:rFonts w:ascii="Times New Roman"/>
          <w:b w:val="false"/>
          <w:i w:val="false"/>
          <w:color w:val="000000"/>
          <w:sz w:val="28"/>
        </w:rPr>
        <w:t>со стороны участника Пилотного проекта___________________________.</w:t>
      </w:r>
    </w:p>
    <w:bookmarkStart w:name="z365" w:id="368"/>
    <w:p>
      <w:pPr>
        <w:spacing w:after="0"/>
        <w:ind w:left="0"/>
        <w:jc w:val="both"/>
      </w:pPr>
      <w:r>
        <w:rPr>
          <w:rFonts w:ascii="Times New Roman"/>
          <w:b w:val="false"/>
          <w:i w:val="false"/>
          <w:color w:val="000000"/>
          <w:sz w:val="28"/>
        </w:rPr>
        <w:t>
      14. Настоящее Соглашение подписано в 4 (четырех) оригинальных экземплярах на государственном и русском языках, по 2 (два) экземпляра для каждой из Сторон и имеющих равную юридическую силу.</w:t>
      </w:r>
    </w:p>
    <w:bookmarkEnd w:id="368"/>
    <w:bookmarkStart w:name="z366" w:id="369"/>
    <w:p>
      <w:pPr>
        <w:spacing w:after="0"/>
        <w:ind w:left="0"/>
        <w:jc w:val="left"/>
      </w:pPr>
      <w:r>
        <w:rPr>
          <w:rFonts w:ascii="Times New Roman"/>
          <w:b/>
          <w:i w:val="false"/>
          <w:color w:val="000000"/>
        </w:rPr>
        <w:t xml:space="preserve"> Глава 7. Юридические адреса и реквизиты Сторон</w:t>
      </w:r>
    </w:p>
    <w:bookmarkEnd w:id="36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w:t>
            </w:r>
          </w:p>
          <w:p>
            <w:pPr>
              <w:spacing w:after="20"/>
              <w:ind w:left="20"/>
              <w:jc w:val="both"/>
            </w:pPr>
            <w:r>
              <w:rPr>
                <w:rFonts w:ascii="Times New Roman"/>
                <w:b w:val="false"/>
                <w:i w:val="false"/>
                <w:color w:val="000000"/>
                <w:sz w:val="20"/>
              </w:rPr>
              <w:t>Министерства финансов</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Пилотного проекта:</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пилотного проекта</w:t>
            </w:r>
            <w:r>
              <w:br/>
            </w:r>
            <w:r>
              <w:rPr>
                <w:rFonts w:ascii="Times New Roman"/>
                <w:b w:val="false"/>
                <w:i w:val="false"/>
                <w:color w:val="000000"/>
                <w:sz w:val="20"/>
              </w:rPr>
              <w:t>по горизонтальному 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9" w:id="370"/>
    <w:p>
      <w:pPr>
        <w:spacing w:after="0"/>
        <w:ind w:left="0"/>
        <w:jc w:val="both"/>
      </w:pPr>
      <w:r>
        <w:rPr>
          <w:rFonts w:ascii="Times New Roman"/>
          <w:b w:val="false"/>
          <w:i w:val="false"/>
          <w:color w:val="000000"/>
          <w:sz w:val="28"/>
        </w:rPr>
        <w:t>
      Исходящий №________ (при наличии)</w:t>
      </w:r>
    </w:p>
    <w:bookmarkEnd w:id="370"/>
    <w:bookmarkStart w:name="z370" w:id="371"/>
    <w:p>
      <w:pPr>
        <w:spacing w:after="0"/>
        <w:ind w:left="0"/>
        <w:jc w:val="left"/>
      </w:pPr>
      <w:r>
        <w:rPr>
          <w:rFonts w:ascii="Times New Roman"/>
          <w:b/>
          <w:i w:val="false"/>
          <w:color w:val="000000"/>
        </w:rPr>
        <w:t xml:space="preserve"> Заявление о заключении Соглашения о пилотном проекте по горизонтальному мониторингу</w:t>
      </w:r>
    </w:p>
    <w:bookmarkEnd w:id="371"/>
    <w:p>
      <w:pPr>
        <w:spacing w:after="0"/>
        <w:ind w:left="0"/>
        <w:jc w:val="both"/>
      </w:pPr>
      <w:bookmarkStart w:name="z371" w:id="372"/>
      <w:r>
        <w:rPr>
          <w:rFonts w:ascii="Times New Roman"/>
          <w:b w:val="false"/>
          <w:i w:val="false"/>
          <w:color w:val="000000"/>
          <w:sz w:val="28"/>
        </w:rPr>
        <w:t>
      _____________________________________________________________________</w:t>
      </w:r>
    </w:p>
    <w:bookmarkEnd w:id="372"/>
    <w:p>
      <w:pPr>
        <w:spacing w:after="0"/>
        <w:ind w:left="0"/>
        <w:jc w:val="both"/>
      </w:pPr>
      <w:r>
        <w:rPr>
          <w:rFonts w:ascii="Times New Roman"/>
          <w:b w:val="false"/>
          <w:i w:val="false"/>
          <w:color w:val="000000"/>
          <w:sz w:val="28"/>
        </w:rPr>
        <w:t>(полное наименование и бизнес-идентификационный номер налогоплательщика)</w:t>
      </w:r>
    </w:p>
    <w:p>
      <w:pPr>
        <w:spacing w:after="0"/>
        <w:ind w:left="0"/>
        <w:jc w:val="both"/>
      </w:pPr>
      <w:bookmarkStart w:name="z372" w:id="373"/>
      <w:r>
        <w:rPr>
          <w:rFonts w:ascii="Times New Roman"/>
          <w:b w:val="false"/>
          <w:i w:val="false"/>
          <w:color w:val="000000"/>
          <w:sz w:val="28"/>
        </w:rPr>
        <w:t>
      в лице_________________________________________________________________,</w:t>
      </w:r>
    </w:p>
    <w:bookmarkEnd w:id="373"/>
    <w:p>
      <w:pPr>
        <w:spacing w:after="0"/>
        <w:ind w:left="0"/>
        <w:jc w:val="both"/>
      </w:pPr>
      <w:r>
        <w:rPr>
          <w:rFonts w:ascii="Times New Roman"/>
          <w:b w:val="false"/>
          <w:i w:val="false"/>
          <w:color w:val="000000"/>
          <w:sz w:val="28"/>
        </w:rPr>
        <w:t>      (должность, фамилия,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______________________________________________</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w:t>
      </w:r>
    </w:p>
    <w:p>
      <w:pPr>
        <w:spacing w:after="0"/>
        <w:ind w:left="0"/>
        <w:jc w:val="both"/>
      </w:pPr>
      <w:r>
        <w:rPr>
          <w:rFonts w:ascii="Times New Roman"/>
          <w:b w:val="false"/>
          <w:i w:val="false"/>
          <w:color w:val="000000"/>
          <w:sz w:val="28"/>
        </w:rPr>
        <w:t>платежах в бюджет" (Налоговый кодекс) прошу рассмотреть вопрос о проведении</w:t>
      </w:r>
    </w:p>
    <w:p>
      <w:pPr>
        <w:spacing w:after="0"/>
        <w:ind w:left="0"/>
        <w:jc w:val="both"/>
      </w:pPr>
      <w:r>
        <w:rPr>
          <w:rFonts w:ascii="Times New Roman"/>
          <w:b w:val="false"/>
          <w:i w:val="false"/>
          <w:color w:val="000000"/>
          <w:sz w:val="28"/>
        </w:rPr>
        <w:t>горизонтального мониторинга</w:t>
      </w:r>
    </w:p>
    <w:p>
      <w:pPr>
        <w:spacing w:after="0"/>
        <w:ind w:left="0"/>
        <w:jc w:val="both"/>
      </w:pPr>
      <w:r>
        <w:rPr>
          <w:rFonts w:ascii="Times New Roman"/>
          <w:b w:val="false"/>
          <w:i w:val="false"/>
          <w:color w:val="000000"/>
          <w:sz w:val="28"/>
        </w:rPr>
        <w:t>в _____________________________________________________________________</w:t>
      </w:r>
    </w:p>
    <w:p>
      <w:pPr>
        <w:spacing w:after="0"/>
        <w:ind w:left="0"/>
        <w:jc w:val="both"/>
      </w:pPr>
      <w:r>
        <w:rPr>
          <w:rFonts w:ascii="Times New Roman"/>
          <w:b w:val="false"/>
          <w:i w:val="false"/>
          <w:color w:val="000000"/>
          <w:sz w:val="28"/>
        </w:rPr>
        <w:t>(полное наименование и бизнес-идентификационный номер налогоплательщика)</w:t>
      </w:r>
    </w:p>
    <w:p>
      <w:pPr>
        <w:spacing w:after="0"/>
        <w:ind w:left="0"/>
        <w:jc w:val="both"/>
      </w:pPr>
      <w:r>
        <w:rPr>
          <w:rFonts w:ascii="Times New Roman"/>
          <w:b w:val="false"/>
          <w:i w:val="false"/>
          <w:color w:val="000000"/>
          <w:sz w:val="28"/>
        </w:rPr>
        <w:t>в рамках пилотного проекта с 1 января _______________ года.</w:t>
      </w:r>
    </w:p>
    <w:p>
      <w:pPr>
        <w:spacing w:after="0"/>
        <w:ind w:left="0"/>
        <w:jc w:val="both"/>
      </w:pPr>
      <w:r>
        <w:rPr>
          <w:rFonts w:ascii="Times New Roman"/>
          <w:b w:val="false"/>
          <w:i w:val="false"/>
          <w:color w:val="000000"/>
          <w:sz w:val="28"/>
        </w:rPr>
        <w:t>Настоящим заявлением подтверждаю следующее:</w:t>
      </w:r>
    </w:p>
    <w:p>
      <w:pPr>
        <w:spacing w:after="0"/>
        <w:ind w:left="0"/>
        <w:jc w:val="both"/>
      </w:pPr>
      <w:r>
        <w:rPr>
          <w:rFonts w:ascii="Times New Roman"/>
          <w:b w:val="false"/>
          <w:i w:val="false"/>
          <w:color w:val="000000"/>
          <w:sz w:val="28"/>
        </w:rPr>
        <w:t>бухгалтерский и налоговый учет на предприятии ведется</w:t>
      </w:r>
    </w:p>
    <w:p>
      <w:pPr>
        <w:spacing w:after="0"/>
        <w:ind w:left="0"/>
        <w:jc w:val="both"/>
      </w:pPr>
      <w:r>
        <w:rPr>
          <w:rFonts w:ascii="Times New Roman"/>
          <w:b w:val="false"/>
          <w:i w:val="false"/>
          <w:color w:val="000000"/>
          <w:sz w:val="28"/>
        </w:rPr>
        <w:t>на _____________________________________________________________________;</w:t>
      </w:r>
    </w:p>
    <w:p>
      <w:pPr>
        <w:spacing w:after="0"/>
        <w:ind w:left="0"/>
        <w:jc w:val="both"/>
      </w:pPr>
      <w:r>
        <w:rPr>
          <w:rFonts w:ascii="Times New Roman"/>
          <w:b w:val="false"/>
          <w:i w:val="false"/>
          <w:color w:val="000000"/>
          <w:sz w:val="28"/>
        </w:rPr>
        <w:t>(государственном и (или) русском) языке (ах))</w:t>
      </w:r>
    </w:p>
    <w:p>
      <w:pPr>
        <w:spacing w:after="0"/>
        <w:ind w:left="0"/>
        <w:jc w:val="both"/>
      </w:pPr>
      <w:r>
        <w:rPr>
          <w:rFonts w:ascii="Times New Roman"/>
          <w:b w:val="false"/>
          <w:i w:val="false"/>
          <w:color w:val="000000"/>
          <w:sz w:val="28"/>
        </w:rPr>
        <w:t>с использованием программного обеспечения, предназначенного для автоматизации</w:t>
      </w:r>
    </w:p>
    <w:p>
      <w:pPr>
        <w:spacing w:after="0"/>
        <w:ind w:left="0"/>
        <w:jc w:val="both"/>
      </w:pPr>
      <w:r>
        <w:rPr>
          <w:rFonts w:ascii="Times New Roman"/>
          <w:b w:val="false"/>
          <w:i w:val="false"/>
          <w:color w:val="000000"/>
          <w:sz w:val="28"/>
        </w:rPr>
        <w:t>бухгалтерского и (или) налогового учетов; на предприятии внедрена и используется</w:t>
      </w:r>
    </w:p>
    <w:p>
      <w:pPr>
        <w:spacing w:after="0"/>
        <w:ind w:left="0"/>
        <w:jc w:val="both"/>
      </w:pPr>
      <w:r>
        <w:rPr>
          <w:rFonts w:ascii="Times New Roman"/>
          <w:b w:val="false"/>
          <w:i w:val="false"/>
          <w:color w:val="000000"/>
          <w:sz w:val="28"/>
        </w:rPr>
        <w:t>система внутреннего контроля.</w:t>
      </w:r>
    </w:p>
    <w:p>
      <w:pPr>
        <w:spacing w:after="0"/>
        <w:ind w:left="0"/>
        <w:jc w:val="both"/>
      </w:pPr>
      <w:r>
        <w:rPr>
          <w:rFonts w:ascii="Times New Roman"/>
          <w:b w:val="false"/>
          <w:i w:val="false"/>
          <w:color w:val="000000"/>
          <w:sz w:val="28"/>
        </w:rPr>
        <w:t>Прилагается 4 (четыре) экземпляра подписанного Соглашения о пилотном проекте</w:t>
      </w:r>
    </w:p>
    <w:p>
      <w:pPr>
        <w:spacing w:after="0"/>
        <w:ind w:left="0"/>
        <w:jc w:val="both"/>
      </w:pPr>
      <w:r>
        <w:rPr>
          <w:rFonts w:ascii="Times New Roman"/>
          <w:b w:val="false"/>
          <w:i w:val="false"/>
          <w:color w:val="000000"/>
          <w:sz w:val="28"/>
        </w:rPr>
        <w:t>по горизонтальному мониторингу.</w:t>
      </w:r>
    </w:p>
    <w:p>
      <w:pPr>
        <w:spacing w:after="0"/>
        <w:ind w:left="0"/>
        <w:jc w:val="both"/>
      </w:pPr>
      <w:r>
        <w:rPr>
          <w:rFonts w:ascii="Times New Roman"/>
          <w:b w:val="false"/>
          <w:i w:val="false"/>
          <w:color w:val="000000"/>
          <w:sz w:val="28"/>
        </w:rPr>
        <w:t>Приложение на ____ листах.</w:t>
      </w:r>
    </w:p>
    <w:p>
      <w:pPr>
        <w:spacing w:after="0"/>
        <w:ind w:left="0"/>
        <w:jc w:val="both"/>
      </w:pPr>
      <w:r>
        <w:rPr>
          <w:rFonts w:ascii="Times New Roman"/>
          <w:b w:val="false"/>
          <w:i w:val="false"/>
          <w:color w:val="000000"/>
          <w:sz w:val="28"/>
        </w:rPr>
        <w:t>________________________________________________ "___" ______ 20__года</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