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3ffc7" w14:textId="743ff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1 августа 2017 года № 468 "Об утверждении форм и правил составления, и представления финансовой отчетности"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25 июня 2020 года № 632. Зарегистрирован в Министерстве юстиции Республики Казахстан 29 июня 2020 года № 20903. Утратил силу приказом Министра финансов Республики Казахстан от 28 мая 2025 года № 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28.05.2025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июля 2020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117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августа 2017 года № 468 "Об утверждении форм и правил составления и представления финансовой отчетности" (зарегистрирован в Реестре государственной регистрации нормативных правовых актов под № 15594, опубликован 8 сентября 2017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представления финансовой отчетности,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"38. На забалансовых счетах отражаются ценности, не принадлежащие государственному учреждению, но временно находящиеся в его пользовании или распоряжении, а также бланки строгой отчетности, запасы, принятые на ответственное хранение или оплаченные по централизованному снабжению, имущество, обращенное (поступившее) в собственность государства по отдельным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(далее – Закон о государственном имуществе), подтвержденное данными Реестра государственного имущества, путевки в дома отдыха и другие активы, учитываемые на забалансовых счетах.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строкам 610, 620, 630, 640, 650, 660, 670, 680, 690 и 700 соответственно номерам строк перечислены забалансовые счета, на которых учитываются материальные ценности, арендованные активы и прочие забалансовые активы.";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79-1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"79-1. По имуществу, обращенному (поступившему) в собственность государства по отдельным основаниям, предусмотренным Законом о государственном имуществе, указывается информация включая неоцененное имущество на отчетную дату.";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согласно подпунктам 1), 2) и 3) настоящего пункта.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июля 2020 года и подлежит официальному опубликованию.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 Министра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Шолпанкулов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2020 года № 632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2017 года № 468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Бухгалтерский баланс отчетный период на "___" ________20__года</w:t>
      </w:r>
    </w:p>
    <w:bookmarkEnd w:id="13"/>
    <w:p>
      <w:pPr>
        <w:spacing w:after="0"/>
        <w:ind w:left="0"/>
        <w:jc w:val="both"/>
      </w:pPr>
      <w:bookmarkStart w:name="z24" w:id="14"/>
      <w:r>
        <w:rPr>
          <w:rFonts w:ascii="Times New Roman"/>
          <w:b w:val="false"/>
          <w:i w:val="false"/>
          <w:color w:val="000000"/>
          <w:sz w:val="28"/>
        </w:rPr>
        <w:t>
      Индекс: форма ФО-1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полугодовая,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(государственное учреждение)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 представляется: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(администратору бюджетных программ)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государственных учреждений устанавливается администраторами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пункту 9 Правил составления и представления финансовой отчетности,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утвержденных настоящим приказом.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бюджета: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измерения: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Краткосрочные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и их эквиваленты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инвестиции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 бюджетным выплатам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 расчетам с бюджетом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покупателей и заказчиков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 ведомственным расчетам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вознаграждения к получению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работников и прочих подотчетных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 аренде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краткосрочная дебиторская задолженность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авансы выданные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Краткосрочная дебиторская задолженность по расчетам с бюджетом по налоговым и неналоговым поступлениям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краткосрочных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Долгосрочные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инвестиции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 покупателей и заказчиков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 по аренде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долгосрочная дебиторская задолженность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 и капитальные вложения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Инвестиционная недвижимость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инвестиции, учитываемые по методу долевого участия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ОБЯЗАТЕЛЬСТВА,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АКТИВЫ/КАПИТАЛ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Краткосрочные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бюджетным выплатам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платежам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Краткосрочная кредиторская задолженность по расчетам с бюджетом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другим обязательным и добровольным платежам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ведомственным расчетам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стипендиатам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перед работниками и прочими подотчетными лицами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вознаграждения к выплате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аренде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краткосрочная кредиторская задолженность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оценочные и гарантийные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Краткосрочная кредиторская задолженность по налоговым и неналоговым поступлениям в бюджет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краткосрочных обязательств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Долгосрочные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 по аренде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 перед бюджетом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оценочные и гарантийные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долгосрочных обязательств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Чистые активы/капитал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капитальных вложений за счет внешних займов и связанных грантов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Накопленный финансовый результат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чистые активы/капитал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 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Арендованные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Запасы, принятые на ответственное хранение или оплаченные по централизованному снабжению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Бланки строгой отчетности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Списанная задолженность неплатежеспособных дебиторов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учащихся и студентов за невозвращенные материальные ценности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Переходящие спортивные призы и кубки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 военной 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культурного наследия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Имущество, обращенное (поступившее) в собственность государства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" w:id="16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 _____________________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"___" _______________ 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пояснение по заполнению формы приведено в приложении 7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пунктам 24, 25, 26, 27, 28, 29, 30, 31, 32, 33, 34, 35, 36, 37 и 38 Правил составления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представления финансовой отчетности, утвержденных настоящим приказом.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2020 года № 632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2017 года № 468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Бухгалтерский баланс при реорганизации отчетный период на "___" ________20__года</w:t>
      </w:r>
    </w:p>
    <w:bookmarkEnd w:id="17"/>
    <w:p>
      <w:pPr>
        <w:spacing w:after="0"/>
        <w:ind w:left="0"/>
        <w:jc w:val="both"/>
      </w:pPr>
      <w:bookmarkStart w:name="z31" w:id="18"/>
      <w:r>
        <w:rPr>
          <w:rFonts w:ascii="Times New Roman"/>
          <w:b w:val="false"/>
          <w:i w:val="false"/>
          <w:color w:val="000000"/>
          <w:sz w:val="28"/>
        </w:rPr>
        <w:t>
      Индекс: форма ФО-6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полугодовая,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(государственное учреждение)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 представляется: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(администратору бюджетных программ)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государственных учреждений устанавливается администраторами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пункту 9 Правил составления и представления финансовой отчетности,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утвержденных настоящим приказом.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бюджета: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измерения: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 реорганизации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Краткосрочные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и их эквиваленты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инвестиции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 бюджетным выплатам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 расчетам с бюджетом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покупателей и заказчиков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 ведомственным расчетам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вознаграждения к получению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работников и прочих подотчетных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 аренде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краткосрочная дебиторская задолженность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авансы выданные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Краткосрочная дебиторская задолженность по расчетам с бюджетом по налоговым и неналоговым поступлениям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краткосрочных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Долгосрочные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инвестиции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 покупателей и заказчиков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 по аренде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долгосрочная дебиторская задолженность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 и капитальные вложения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Инвестиционная недвижимость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инвестиции, учитываемые по методу долевого участия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ОБЯЗАТЕЛЬСТВА, ЧИСТЫЕ АКТИВЫ/КАПИТАЛ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 реорганизации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Краткосрочные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бюджетным выплатам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платежам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расчетам с бюджетом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другим обязательным и добровольным платежам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ведомственным расчетам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стипендиатам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перед работниками и прочих подотчетных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вознаграждения к выплате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аренде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краткосрочная кредиторская задолженность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оценочные и гарантийные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Краткосрочная кредиторская задолженность по налоговым и неналоговым поступлениям в бюджет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краткосрочных обязательств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Долгосрочные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 по аренде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 перед бюджетом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оценочные и гарантийные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долгосрочных обязательств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Чистые активы/капитал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капитальных вложений за счет внешних займов и связанных грантов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Накопленный финансовый результат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чистые активы/капитал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Забалансовые счета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Арендованные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Запасы, принятые на ответственное хранение или оплаченные по централизованному снабжению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Бланки строгой отчетности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Списанная задолженность неплатежеспособных дебиторов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учащихся и студентов за невозвращенные материальные ценности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Переходящие спортивные призы и кубки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предметы военной 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культурного наследия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Имущество, обращенное (поступившее) в собственность государства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2" w:id="19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 _____________________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"___" _______________ 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пояснение по заполнению формы приведено в приложении 7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пункту 12 Правил составления и представления финансовой отчетности,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утвержденных настоящим приказом.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