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6060" w14:textId="48a6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"Прием работ на соискание премий в области науки, государственных научных стипендий"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июня 2020 года № 242. Зарегистрирован в Министерстве юстиции Республики Казахстан 12 июня 2020 года № 20852.</w:t>
      </w:r>
    </w:p>
    <w:p>
      <w:pPr>
        <w:spacing w:after="0"/>
        <w:ind w:left="0"/>
        <w:jc w:val="both"/>
      </w:pPr>
      <w:bookmarkStart w:name="z4" w:id="0"/>
      <w:r>
        <w:rPr>
          <w:rFonts w:ascii="Times New Roman"/>
          <w:b w:val="false"/>
          <w:i w:val="false"/>
          <w:color w:val="ff0000"/>
          <w:sz w:val="28"/>
        </w:rPr>
        <w:t xml:space="preserve">
      Сноска. В заголовке и по всему тексту вносятся изменения на казахском языке, текст на русском языке не меняется в соответствии с приказом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24.04.2024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работ на соискание премий в области науки, государственных научных стипендий"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науки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2020 года № 242</w:t>
            </w:r>
          </w:p>
        </w:tc>
      </w:tr>
    </w:tbl>
    <w:bookmarkStart w:name="z16" w:id="10"/>
    <w:p>
      <w:pPr>
        <w:spacing w:after="0"/>
        <w:ind w:left="0"/>
        <w:jc w:val="left"/>
      </w:pPr>
      <w:r>
        <w:rPr>
          <w:rFonts w:ascii="Times New Roman"/>
          <w:b/>
          <w:i w:val="false"/>
          <w:color w:val="000000"/>
        </w:rPr>
        <w:t xml:space="preserve"> Правила оказания государственной услуги "Прием работ на соискание премий в области науки, государственных научных стипендий"</w:t>
      </w:r>
    </w:p>
    <w:bookmarkEnd w:id="10"/>
    <w:p>
      <w:pPr>
        <w:spacing w:after="0"/>
        <w:ind w:left="0"/>
        <w:jc w:val="both"/>
      </w:pPr>
      <w:r>
        <w:rPr>
          <w:rFonts w:ascii="Times New Roman"/>
          <w:b w:val="false"/>
          <w:i w:val="false"/>
          <w:color w:val="ff0000"/>
          <w:sz w:val="28"/>
        </w:rPr>
        <w:t xml:space="preserve">
      Сноска. Правила - в редакции приказа и.о. Министра науки и высшего образования РК от 24.04.2024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11"/>
    <w:p>
      <w:pPr>
        <w:spacing w:after="0"/>
        <w:ind w:left="0"/>
        <w:jc w:val="left"/>
      </w:pPr>
      <w:r>
        <w:rPr>
          <w:rFonts w:ascii="Times New Roman"/>
          <w:b/>
          <w:i w:val="false"/>
          <w:color w:val="000000"/>
        </w:rPr>
        <w:t xml:space="preserve"> Глава 1. Общие положения</w:t>
      </w:r>
    </w:p>
    <w:bookmarkEnd w:id="11"/>
    <w:bookmarkStart w:name="z96" w:id="12"/>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работ на соискание премий в области науки, государственных научных стипендий"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"Прием работ на соискание премий в области науки, государственных научных стипендий" (далее – государственная услуга).</w:t>
      </w:r>
    </w:p>
    <w:bookmarkEnd w:id="12"/>
    <w:bookmarkStart w:name="z97" w:id="13"/>
    <w:p>
      <w:pPr>
        <w:spacing w:after="0"/>
        <w:ind w:left="0"/>
        <w:jc w:val="both"/>
      </w:pPr>
      <w:r>
        <w:rPr>
          <w:rFonts w:ascii="Times New Roman"/>
          <w:b w:val="false"/>
          <w:i w:val="false"/>
          <w:color w:val="000000"/>
          <w:sz w:val="28"/>
        </w:rPr>
        <w:t>
      2. Государственная услуга оказывается некоммерческим акционерным обществом "Национальная академия наук Республики Казахстан" при Президенте Республики Казахстан" Министерства науки и высшего образования Республики Казахстан, за исключением премий в области аграрной науки (далее – услугодатель), физическим лицам (далее – услугополучатель) в соответствии c настоящими Правилами.</w:t>
      </w:r>
    </w:p>
    <w:bookmarkEnd w:id="13"/>
    <w:bookmarkStart w:name="z98" w:id="14"/>
    <w:p>
      <w:pPr>
        <w:spacing w:after="0"/>
        <w:ind w:left="0"/>
        <w:jc w:val="left"/>
      </w:pPr>
      <w:r>
        <w:rPr>
          <w:rFonts w:ascii="Times New Roman"/>
          <w:b/>
          <w:i w:val="false"/>
          <w:color w:val="000000"/>
        </w:rPr>
        <w:t xml:space="preserve"> Глава 2. Порядок оказания государственной услуги</w:t>
      </w:r>
    </w:p>
    <w:bookmarkEnd w:id="14"/>
    <w:bookmarkStart w:name="z99" w:id="15"/>
    <w:p>
      <w:pPr>
        <w:spacing w:after="0"/>
        <w:ind w:left="0"/>
        <w:jc w:val="both"/>
      </w:pPr>
      <w:r>
        <w:rPr>
          <w:rFonts w:ascii="Times New Roman"/>
          <w:b w:val="false"/>
          <w:i w:val="false"/>
          <w:color w:val="000000"/>
          <w:sz w:val="28"/>
        </w:rPr>
        <w:t xml:space="preserve">
      3. Для получения государственной услуги услугополучателем в объекте информатизации "Единое окно" национальной инновационной системы (astanahub.com) (далее – ЕОНИС)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c согласием на сбор, обработку персональных данных, полученного посредством государственного сервиса контроля доступа к персональным данным.</w:t>
      </w:r>
    </w:p>
    <w:bookmarkEnd w:id="15"/>
    <w:bookmarkStart w:name="z100" w:id="16"/>
    <w:p>
      <w:pPr>
        <w:spacing w:after="0"/>
        <w:ind w:left="0"/>
        <w:jc w:val="both"/>
      </w:pPr>
      <w:r>
        <w:rPr>
          <w:rFonts w:ascii="Times New Roman"/>
          <w:b w:val="false"/>
          <w:i w:val="false"/>
          <w:color w:val="000000"/>
          <w:sz w:val="28"/>
        </w:rPr>
        <w:t>
      Заявления на прием работ на соискание премий в области науки, государственных научных стипендий в ЕОНИС, персональные данные физического лица формируются автоматически посредством интеграции с информационной системой "Государственная база данных "Физические лица".</w:t>
      </w:r>
    </w:p>
    <w:bookmarkEnd w:id="16"/>
    <w:bookmarkStart w:name="z143" w:id="17"/>
    <w:p>
      <w:pPr>
        <w:spacing w:after="0"/>
        <w:ind w:left="0"/>
        <w:jc w:val="both"/>
      </w:pPr>
      <w:r>
        <w:rPr>
          <w:rFonts w:ascii="Times New Roman"/>
          <w:b w:val="false"/>
          <w:i w:val="false"/>
          <w:color w:val="000000"/>
          <w:sz w:val="28"/>
        </w:rPr>
        <w:t>
      По итогам верификации ЕОНИС запрашивает сведения по диплому об академической или ученой степени из информационной системы "Единая платформа высшего образования" (далее – ЕПВО).</w:t>
      </w:r>
    </w:p>
    <w:bookmarkEnd w:id="17"/>
    <w:bookmarkStart w:name="z144" w:id="18"/>
    <w:p>
      <w:pPr>
        <w:spacing w:after="0"/>
        <w:ind w:left="0"/>
        <w:jc w:val="both"/>
      </w:pPr>
      <w:r>
        <w:rPr>
          <w:rFonts w:ascii="Times New Roman"/>
          <w:b w:val="false"/>
          <w:i w:val="false"/>
          <w:color w:val="000000"/>
          <w:sz w:val="28"/>
        </w:rPr>
        <w:t xml:space="preserve">
      После выбора премии в области науки, государственной научной стипендии услугополучателем заполняются анкетные данные согласно </w:t>
      </w:r>
      <w:r>
        <w:rPr>
          <w:rFonts w:ascii="Times New Roman"/>
          <w:b w:val="false"/>
          <w:i w:val="false"/>
          <w:color w:val="000000"/>
          <w:sz w:val="28"/>
        </w:rPr>
        <w:t>приложению 2</w:t>
      </w:r>
      <w:r>
        <w:rPr>
          <w:rFonts w:ascii="Times New Roman"/>
          <w:b w:val="false"/>
          <w:i w:val="false"/>
          <w:color w:val="000000"/>
          <w:sz w:val="28"/>
        </w:rPr>
        <w:t xml:space="preserve"> или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прикладываются требуемые документы, предусмотренные в пункте 8 Перечня основных требований к оказанию государственной услуги "Прием работ на соискание премий в области науки, государственных научных стипендий"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основных требований).</w:t>
      </w:r>
    </w:p>
    <w:bookmarkEnd w:id="18"/>
    <w:bookmarkStart w:name="z145" w:id="19"/>
    <w:p>
      <w:pPr>
        <w:spacing w:after="0"/>
        <w:ind w:left="0"/>
        <w:jc w:val="both"/>
      </w:pPr>
      <w:r>
        <w:rPr>
          <w:rFonts w:ascii="Times New Roman"/>
          <w:b w:val="false"/>
          <w:i w:val="false"/>
          <w:color w:val="000000"/>
          <w:sz w:val="28"/>
        </w:rPr>
        <w:t xml:space="preserve">
      Документы оформляются согласно требованиям к оформлению документов на соискание премий в области науки и требованиям к оформлению документов на соискание государственных научных стипендий, приведенным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9"/>
    <w:bookmarkStart w:name="z146" w:id="20"/>
    <w:p>
      <w:pPr>
        <w:spacing w:after="0"/>
        <w:ind w:left="0"/>
        <w:jc w:val="both"/>
      </w:pPr>
      <w:r>
        <w:rPr>
          <w:rFonts w:ascii="Times New Roman"/>
          <w:b w:val="false"/>
          <w:i w:val="false"/>
          <w:color w:val="000000"/>
          <w:sz w:val="28"/>
        </w:rPr>
        <w:t>
      В случае отсутствия или некорректности сведений в ЕПВО данные заполняются вручную услугополучателем, электронные копии подтверждающих сведения документов прилагаются к заявлению.</w:t>
      </w:r>
    </w:p>
    <w:bookmarkEnd w:id="20"/>
    <w:bookmarkStart w:name="z147" w:id="2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способы предоставления государственной услуги, срок, форму и результат ее оказания, а также иные сведения с учетом особенностей оказания государственной услуги, изложены в Перечне основных требований.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24.10.2025 </w:t>
      </w:r>
      <w:r>
        <w:rPr>
          <w:rFonts w:ascii="Times New Roman"/>
          <w:b w:val="false"/>
          <w:i w:val="false"/>
          <w:color w:val="00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1" w:id="22"/>
    <w:p>
      <w:pPr>
        <w:spacing w:after="0"/>
        <w:ind w:left="0"/>
        <w:jc w:val="both"/>
      </w:pPr>
      <w:r>
        <w:rPr>
          <w:rFonts w:ascii="Times New Roman"/>
          <w:b w:val="false"/>
          <w:i w:val="false"/>
          <w:color w:val="000000"/>
          <w:sz w:val="28"/>
        </w:rPr>
        <w:t>
      4. Период приема документов – 30 (тридцать) календарных дней со дня опубликования объявления о конкурсе на соискание премий в области науки, государственных научных стипендий в республиканских средствах массовой информации.</w:t>
      </w:r>
    </w:p>
    <w:bookmarkEnd w:id="22"/>
    <w:bookmarkStart w:name="z102" w:id="23"/>
    <w:p>
      <w:pPr>
        <w:spacing w:after="0"/>
        <w:ind w:left="0"/>
        <w:jc w:val="both"/>
      </w:pPr>
      <w:r>
        <w:rPr>
          <w:rFonts w:ascii="Times New Roman"/>
          <w:b w:val="false"/>
          <w:i w:val="false"/>
          <w:color w:val="000000"/>
          <w:sz w:val="28"/>
        </w:rPr>
        <w:t>
      День подписания услугополучателем заявки не входит в срок оказания государственной услуги.</w:t>
      </w:r>
    </w:p>
    <w:bookmarkEnd w:id="23"/>
    <w:bookmarkStart w:name="z103" w:id="24"/>
    <w:p>
      <w:pPr>
        <w:spacing w:after="0"/>
        <w:ind w:left="0"/>
        <w:jc w:val="both"/>
      </w:pPr>
      <w:r>
        <w:rPr>
          <w:rFonts w:ascii="Times New Roman"/>
          <w:b w:val="false"/>
          <w:i w:val="false"/>
          <w:color w:val="000000"/>
          <w:sz w:val="28"/>
        </w:rPr>
        <w:t>
      Отзыв заявки осуществляется услугополучателем через его личный кабинет в ЕОНИС.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24.10.2025 </w:t>
      </w:r>
      <w:r>
        <w:rPr>
          <w:rFonts w:ascii="Times New Roman"/>
          <w:b w:val="false"/>
          <w:i w:val="false"/>
          <w:color w:val="00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7" w:id="25"/>
    <w:p>
      <w:pPr>
        <w:spacing w:after="0"/>
        <w:ind w:left="0"/>
        <w:jc w:val="both"/>
      </w:pPr>
      <w:r>
        <w:rPr>
          <w:rFonts w:ascii="Times New Roman"/>
          <w:b w:val="false"/>
          <w:i w:val="false"/>
          <w:color w:val="000000"/>
          <w:sz w:val="28"/>
        </w:rPr>
        <w:t>
      5. После подписания заявления через электронную цифровую подпись услугополучателя, заявление направляется в автоматизированное рабочее место (далее – АРМ) услугодателя на рассмотрение работнику ответственного структурного подразделения услугодателя.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24.10.2025 </w:t>
      </w:r>
      <w:r>
        <w:rPr>
          <w:rFonts w:ascii="Times New Roman"/>
          <w:b w:val="false"/>
          <w:i w:val="false"/>
          <w:color w:val="00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8" w:id="26"/>
    <w:p>
      <w:pPr>
        <w:spacing w:after="0"/>
        <w:ind w:left="0"/>
        <w:jc w:val="both"/>
      </w:pPr>
      <w:r>
        <w:rPr>
          <w:rFonts w:ascii="Times New Roman"/>
          <w:b w:val="false"/>
          <w:i w:val="false"/>
          <w:color w:val="000000"/>
          <w:sz w:val="28"/>
        </w:rPr>
        <w:t xml:space="preserve">
      6. Работник ответственного структурного подразделения услугодателя (далее – работник услугодателя) в течение 2 (двух) рабочих дней через АРМ подтверждает прием заявки, после чего через ЕОНИС направляет услугополучателю подтверждение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результат оказания государственной услуги).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науки и высшего образования РК от 24.10.2025 </w:t>
      </w:r>
      <w:r>
        <w:rPr>
          <w:rFonts w:ascii="Times New Roman"/>
          <w:b w:val="false"/>
          <w:i w:val="false"/>
          <w:color w:val="00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9" w:id="27"/>
    <w:p>
      <w:pPr>
        <w:spacing w:after="0"/>
        <w:ind w:left="0"/>
        <w:jc w:val="both"/>
      </w:pPr>
      <w:r>
        <w:rPr>
          <w:rFonts w:ascii="Times New Roman"/>
          <w:b w:val="false"/>
          <w:i w:val="false"/>
          <w:color w:val="000000"/>
          <w:sz w:val="28"/>
        </w:rPr>
        <w:t xml:space="preserve">
      7. При наличии оснований для отказа в оказании государственной услуги, предусмотренных в пункте 9 Перечня основных требований, услугодатель в течение 2 (двух) рабочих дней уведомляет услугополучателя о предварительном решении об отказе в оказании государственной услуги, а также времени, месте и способе проведения заслушивания для возможности услугополучателю выразить позицию по предварительному решению. Уведомление (извещение) направляется текстовым сообщением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через личный кабинет услугополучателя в ЕОНИС и на электронный адрес услугополучателя.</w:t>
      </w:r>
    </w:p>
    <w:bookmarkEnd w:id="27"/>
    <w:bookmarkStart w:name="z110" w:id="28"/>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отправки (включая день отправки).</w:t>
      </w:r>
    </w:p>
    <w:bookmarkEnd w:id="28"/>
    <w:bookmarkStart w:name="z112" w:id="29"/>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(включая день проведения заслушивания) принимает решение об оказании государственной услуги, либо при наличии оснований для отказа в оказании государственной услуги, предусмотренных в пункте 9 Перечня основных требований, формирует мотивированный отказ.</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науки и высшего образования РК от 24.10.2025 </w:t>
      </w:r>
      <w:r>
        <w:rPr>
          <w:rFonts w:ascii="Times New Roman"/>
          <w:b w:val="false"/>
          <w:i w:val="false"/>
          <w:color w:val="00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3" w:id="30"/>
    <w:p>
      <w:pPr>
        <w:spacing w:after="0"/>
        <w:ind w:left="0"/>
        <w:jc w:val="both"/>
      </w:pPr>
      <w:r>
        <w:rPr>
          <w:rFonts w:ascii="Times New Roman"/>
          <w:b w:val="false"/>
          <w:i w:val="false"/>
          <w:color w:val="000000"/>
          <w:sz w:val="28"/>
        </w:rPr>
        <w:t>
      8. Услугодатель направляет результат оказания государственной услуги в Государственную корпорацию других регионов, либо города Алматы не позднее чем за сутки до истечения срока оказания государственной услуги.</w:t>
      </w:r>
    </w:p>
    <w:bookmarkEnd w:id="30"/>
    <w:bookmarkStart w:name="z114" w:id="31"/>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1"/>
    <w:bookmarkStart w:name="z115" w:id="32"/>
    <w:p>
      <w:pPr>
        <w:spacing w:after="0"/>
        <w:ind w:left="0"/>
        <w:jc w:val="both"/>
      </w:pPr>
      <w:r>
        <w:rPr>
          <w:rFonts w:ascii="Times New Roman"/>
          <w:b w:val="false"/>
          <w:i w:val="false"/>
          <w:color w:val="000000"/>
          <w:sz w:val="28"/>
        </w:rPr>
        <w:t>
      10. При внесении изменений и (или) дополнений в настоящие Правила, уполномоченный орган в области науки в течение 3 (трех) рабочих дней после регистрации в Министерстве юстиции Республики Казахстан направляет информацию о внесенных изменениях и (или) дополнениях услугодателю, в Единый контакт-центр и Государственную корпорацию посредством системы электронного документооборота.</w:t>
      </w:r>
    </w:p>
    <w:bookmarkEnd w:id="32"/>
    <w:bookmarkStart w:name="z116" w:id="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33"/>
    <w:bookmarkStart w:name="z117" w:id="34"/>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государственной услуги подается на имя руководителя услугодателя, в уполномоченный орган по оценке и контролю за качеством оказания государственных услуг.</w:t>
      </w:r>
    </w:p>
    <w:bookmarkEnd w:id="34"/>
    <w:bookmarkStart w:name="z118" w:id="35"/>
    <w:p>
      <w:pPr>
        <w:spacing w:after="0"/>
        <w:ind w:left="0"/>
        <w:jc w:val="both"/>
      </w:pPr>
      <w:r>
        <w:rPr>
          <w:rFonts w:ascii="Times New Roman"/>
          <w:b w:val="false"/>
          <w:i w:val="false"/>
          <w:color w:val="000000"/>
          <w:sz w:val="28"/>
        </w:rPr>
        <w:t xml:space="preserve">
      При поступлении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при принятии в течение 3 (трех) рабочих дней благоприятного акта, совершении административного действия, полностью удовлетворяющие требования, указанные в жалобе.</w:t>
      </w:r>
    </w:p>
    <w:bookmarkEnd w:id="35"/>
    <w:bookmarkStart w:name="z119" w:id="36"/>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6"/>
    <w:bookmarkStart w:name="z120" w:id="3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7"/>
    <w:bookmarkStart w:name="z121" w:id="3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8"/>
    <w:bookmarkStart w:name="z122" w:id="39"/>
    <w:p>
      <w:pPr>
        <w:spacing w:after="0"/>
        <w:ind w:left="0"/>
        <w:jc w:val="both"/>
      </w:pPr>
      <w:r>
        <w:rPr>
          <w:rFonts w:ascii="Times New Roman"/>
          <w:b w:val="false"/>
          <w:i w:val="false"/>
          <w:color w:val="000000"/>
          <w:sz w:val="28"/>
        </w:rPr>
        <w:t xml:space="preserve">
      13.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при необходимости:</w:t>
      </w:r>
    </w:p>
    <w:bookmarkEnd w:id="39"/>
    <w:bookmarkStart w:name="z123" w:id="4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0"/>
    <w:bookmarkStart w:name="z124" w:id="41"/>
    <w:p>
      <w:pPr>
        <w:spacing w:after="0"/>
        <w:ind w:left="0"/>
        <w:jc w:val="both"/>
      </w:pPr>
      <w:r>
        <w:rPr>
          <w:rFonts w:ascii="Times New Roman"/>
          <w:b w:val="false"/>
          <w:i w:val="false"/>
          <w:color w:val="000000"/>
          <w:sz w:val="28"/>
        </w:rPr>
        <w:t>
      2) получения дополнительной информации.</w:t>
      </w:r>
    </w:p>
    <w:bookmarkEnd w:id="41"/>
    <w:bookmarkStart w:name="z125" w:id="42"/>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2"/>
    <w:bookmarkStart w:name="z126" w:id="43"/>
    <w:p>
      <w:pPr>
        <w:spacing w:after="0"/>
        <w:ind w:left="0"/>
        <w:jc w:val="both"/>
      </w:pPr>
      <w:r>
        <w:rPr>
          <w:rFonts w:ascii="Times New Roman"/>
          <w:b w:val="false"/>
          <w:i w:val="false"/>
          <w:color w:val="000000"/>
          <w:sz w:val="28"/>
        </w:rPr>
        <w:t xml:space="preserve">
      14.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w:t>
            </w:r>
            <w:r>
              <w:br/>
            </w:r>
            <w:r>
              <w:rPr>
                <w:rFonts w:ascii="Times New Roman"/>
                <w:b w:val="false"/>
                <w:i w:val="false"/>
                <w:color w:val="000000"/>
                <w:sz w:val="20"/>
              </w:rPr>
              <w:t>научных 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8" w:id="44"/>
      <w:r>
        <w:rPr>
          <w:rFonts w:ascii="Times New Roman"/>
          <w:b w:val="false"/>
          <w:i w:val="false"/>
          <w:color w:val="000000"/>
          <w:sz w:val="28"/>
        </w:rPr>
        <w:t>
      Некоммерческое акционерное общество "Национальная академия наук</w:t>
      </w:r>
    </w:p>
    <w:bookmarkEnd w:id="44"/>
    <w:p>
      <w:pPr>
        <w:spacing w:after="0"/>
        <w:ind w:left="0"/>
        <w:jc w:val="both"/>
      </w:pPr>
      <w:r>
        <w:rPr>
          <w:rFonts w:ascii="Times New Roman"/>
          <w:b w:val="false"/>
          <w:i w:val="false"/>
          <w:color w:val="000000"/>
          <w:sz w:val="28"/>
        </w:rPr>
        <w:t>Республики Казахстан" при Президенте Республики Казахстан"</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услугополучателя: ______________________________________________</w:t>
      </w:r>
    </w:p>
    <w:p>
      <w:pPr>
        <w:spacing w:after="0"/>
        <w:ind w:left="0"/>
        <w:jc w:val="both"/>
      </w:pPr>
      <w:r>
        <w:rPr>
          <w:rFonts w:ascii="Times New Roman"/>
          <w:b w:val="false"/>
          <w:i w:val="false"/>
          <w:color w:val="000000"/>
          <w:sz w:val="28"/>
        </w:rPr>
        <w:t>Номер телефона услугополучателя: 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132" w:id="45"/>
      <w:r>
        <w:rPr>
          <w:rFonts w:ascii="Times New Roman"/>
          <w:b w:val="false"/>
          <w:i w:val="false"/>
          <w:color w:val="000000"/>
          <w:sz w:val="28"/>
        </w:rPr>
        <w:t>
      Я, __________________________________________________________________</w:t>
      </w:r>
    </w:p>
    <w:bookmarkEnd w:id="4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прошу принять пакет документов для участия в конкурсе на соискание премии</w:t>
      </w:r>
    </w:p>
    <w:p>
      <w:pPr>
        <w:spacing w:after="0"/>
        <w:ind w:left="0"/>
        <w:jc w:val="both"/>
      </w:pPr>
      <w:r>
        <w:rPr>
          <w:rFonts w:ascii="Times New Roman"/>
          <w:b w:val="false"/>
          <w:i w:val="false"/>
          <w:color w:val="000000"/>
          <w:sz w:val="28"/>
        </w:rPr>
        <w:t>в области науки / государственной научной стипендии.</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___________________ (подпись)</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на сбор, обработку моих персональных данных, а также на передачу их</w:t>
      </w:r>
    </w:p>
    <w:p>
      <w:pPr>
        <w:spacing w:after="0"/>
        <w:ind w:left="0"/>
        <w:jc w:val="both"/>
      </w:pPr>
      <w:r>
        <w:rPr>
          <w:rFonts w:ascii="Times New Roman"/>
          <w:b w:val="false"/>
          <w:i w:val="false"/>
          <w:color w:val="000000"/>
          <w:sz w:val="28"/>
        </w:rPr>
        <w:t>в некоммерческое акционерное общество "Национальная академия наук Республики</w:t>
      </w:r>
    </w:p>
    <w:p>
      <w:pPr>
        <w:spacing w:after="0"/>
        <w:ind w:left="0"/>
        <w:jc w:val="both"/>
      </w:pPr>
      <w:r>
        <w:rPr>
          <w:rFonts w:ascii="Times New Roman"/>
          <w:b w:val="false"/>
          <w:i w:val="false"/>
          <w:color w:val="000000"/>
          <w:sz w:val="28"/>
        </w:rPr>
        <w:t>Казахстан" при Президенте Республики Казахстан (БИН 230440024058) в рамках</w:t>
      </w:r>
    </w:p>
    <w:p>
      <w:pPr>
        <w:spacing w:after="0"/>
        <w:ind w:left="0"/>
        <w:jc w:val="both"/>
      </w:pPr>
      <w:r>
        <w:rPr>
          <w:rFonts w:ascii="Times New Roman"/>
          <w:b w:val="false"/>
          <w:i w:val="false"/>
          <w:color w:val="000000"/>
          <w:sz w:val="28"/>
        </w:rPr>
        <w:t>оказания государственной услуги "Прием работ на соискание премий в области</w:t>
      </w:r>
    </w:p>
    <w:p>
      <w:pPr>
        <w:spacing w:after="0"/>
        <w:ind w:left="0"/>
        <w:jc w:val="both"/>
      </w:pPr>
      <w:r>
        <w:rPr>
          <w:rFonts w:ascii="Times New Roman"/>
          <w:b w:val="false"/>
          <w:i w:val="false"/>
          <w:color w:val="000000"/>
          <w:sz w:val="28"/>
        </w:rPr>
        <w:t>науки, государственных научных стипендий" посредством информационной системы</w:t>
      </w:r>
    </w:p>
    <w:p>
      <w:pPr>
        <w:spacing w:after="0"/>
        <w:ind w:left="0"/>
        <w:jc w:val="both"/>
      </w:pPr>
      <w:r>
        <w:rPr>
          <w:rFonts w:ascii="Times New Roman"/>
          <w:b w:val="false"/>
          <w:i w:val="false"/>
          <w:color w:val="000000"/>
          <w:sz w:val="28"/>
        </w:rPr>
        <w:t>"Единое окно Национальной инновационной системы" (astanahub.com).</w:t>
      </w:r>
    </w:p>
    <w:p>
      <w:pPr>
        <w:spacing w:after="0"/>
        <w:ind w:left="0"/>
        <w:jc w:val="both"/>
      </w:pPr>
      <w:r>
        <w:rPr>
          <w:rFonts w:ascii="Times New Roman"/>
          <w:b w:val="false"/>
          <w:i w:val="false"/>
          <w:color w:val="000000"/>
          <w:sz w:val="28"/>
        </w:rPr>
        <w:t>Сообщаю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банковские реквизиты, электронная</w:t>
      </w:r>
    </w:p>
    <w:p>
      <w:pPr>
        <w:spacing w:after="0"/>
        <w:ind w:left="0"/>
        <w:jc w:val="both"/>
      </w:pPr>
      <w:r>
        <w:rPr>
          <w:rFonts w:ascii="Times New Roman"/>
          <w:b w:val="false"/>
          <w:i w:val="false"/>
          <w:color w:val="000000"/>
          <w:sz w:val="28"/>
        </w:rPr>
        <w:t>почта, номер телефона, сведения об образовании, академической или ученой степени.</w:t>
      </w:r>
    </w:p>
    <w:p>
      <w:pPr>
        <w:spacing w:after="0"/>
        <w:ind w:left="0"/>
        <w:jc w:val="both"/>
      </w:pPr>
      <w:r>
        <w:rPr>
          <w:rFonts w:ascii="Times New Roman"/>
          <w:b w:val="false"/>
          <w:i w:val="false"/>
          <w:color w:val="000000"/>
          <w:sz w:val="28"/>
        </w:rPr>
        <w:t>Подтверждаю достоверность предоставленной информации,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и поддельных</w:t>
      </w:r>
    </w:p>
    <w:p>
      <w:pPr>
        <w:spacing w:after="0"/>
        <w:ind w:left="0"/>
        <w:jc w:val="both"/>
      </w:pPr>
      <w:r>
        <w:rPr>
          <w:rFonts w:ascii="Times New Roman"/>
          <w:b w:val="false"/>
          <w:i w:val="false"/>
          <w:color w:val="000000"/>
          <w:sz w:val="28"/>
        </w:rPr>
        <w:t>документов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46"/>
    <w:p>
      <w:pPr>
        <w:spacing w:after="0"/>
        <w:ind w:left="0"/>
        <w:jc w:val="left"/>
      </w:pPr>
      <w:r>
        <w:rPr>
          <w:rFonts w:ascii="Times New Roman"/>
          <w:b/>
          <w:i w:val="false"/>
          <w:color w:val="000000"/>
        </w:rPr>
        <w:t xml:space="preserve"> Анкетные данные работы, выдвинутой на соискание премии в области науки</w:t>
      </w:r>
    </w:p>
    <w:bookmarkEnd w:id="46"/>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(заполняется соискателем)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авторах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основной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месту основной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присвоенное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ResearcherID (РесҰрчерАйДи)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Scopus AuthorID (Скопус АвторАйДи)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работы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новизна работы и значимость полученных результатов для науки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полученных результатов (влияние результатов работы на экономику, общество, здоровье, культуру, политику, управление страной, государственные услуги, производство, образование, окружающую среду,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 название, DOI (ДОЙ), Web of Science Accession Number (Веб оф Сайенс Аксешн Намбер), Scopus EID (Скопус ЕАйДи), ISBN (АйЭсБиЭн), издательство, URL (ЮРЛ), количество авторов работы среди авторов публикации (m), общее количество авторов публикации (n), тип авторства, номер (при наличии) не более пяти основных научных публикаций (монографий, глав в монографиях, статей, обзоров, охранных документов), опубликованных по результатам работы за последние пять лет (для молодых ученых – за последние три года), включая год, предшествующий объявлению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результатов научных исследований в промышленность, государственное управление, подготовку научных кадров, учебный процесс, оперативную, служебно-боевую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именных премиях в области науки, ранее присужденных авторам работы (с указанием наименования премии, названия работы и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47"/>
    <w:p>
      <w:pPr>
        <w:spacing w:after="0"/>
        <w:ind w:left="0"/>
        <w:jc w:val="left"/>
      </w:pPr>
      <w:r>
        <w:rPr>
          <w:rFonts w:ascii="Times New Roman"/>
          <w:b/>
          <w:i w:val="false"/>
          <w:color w:val="000000"/>
        </w:rPr>
        <w:t xml:space="preserve"> Анкета соискателя государственной научной стипендии</w:t>
      </w:r>
    </w:p>
    <w:bookmarkEnd w:id="47"/>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(заполняется соискателем)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научной стипендии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соискателе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основной работы (учебы)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месту основной работы (учебы)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научной и (или) научно-педагогической работы или год обучения (для докторантов)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ResearcherID (РесҰрчерАйДи)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Scopus AuthorID (Скопус АвторАйДи)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присуждения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присвоенное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присвоения ученого звания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руководстве научными проектами и программами за последние пять лет (не более двух проектов и/или программ): индивидуальный регистрационный номер (ИРН), тема, годы реализации, финансирующая организация)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подготовке кадров, которым в Республике Казахстан присуждена степень доктора философии (PhD) или доктора по профилю за последние пять лет (фамилия, имя, отчество (при его наличии) обладателя степени, количество отечественных научных консультантов, тема диссертации, место и дата защиты)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 название, DOI (ДОЙ), Web of Science Accession Number (Веб оф Сайенс Аксешн Намбер), Scopus EID (Скопус ЕАйДи), ISBN (АйЭсБиЭн), издательство, URL (ЮРЛ), количество авторов работы среди авторов публикации (m), общее количество авторов публикации (n), тип авторства, номер (при наличии) не более пяти основных научных публикаций (монографий, глав в монографиях, статей, обзоров, охранных документов), опубликованных по результатам работы за последние пять лет, включая год, предшествующий объявлению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в промышленность, государственное управление, подготовку научных кадров, учебный процесс, оперативную, служебно-боевую деятельность за последние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научной деятельности с указанием ожидаемых результатов, их научной и прикладной значимости (не более 5000 символов) (только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международной коллаборации (сотрудничество с международными партнерами, подтвержденные договорами, соглашениями, совместными публикациями) (не более 5000 символов, только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экономику, общество, здоровье, культуру, политику, управление страной, государственные услуги, производство, образование, окружающую среду (за последние пять лет) (не более 5000 символов, не требуется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государственных научных стипендиях, ранее присужденных соискателю (с указанием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149" w:id="4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работ на соискание премий в области науки, государственных научных стипендий"</w:t>
      </w:r>
    </w:p>
    <w:bookmarkEnd w:id="48"/>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150" w:id="49"/>
      <w:r>
        <w:rPr>
          <w:rFonts w:ascii="Times New Roman"/>
          <w:b w:val="false"/>
          <w:i w:val="false"/>
          <w:color w:val="000000"/>
          <w:sz w:val="28"/>
        </w:rPr>
        <w:t>
      Наименование государственной услуги:</w:t>
      </w:r>
    </w:p>
    <w:bookmarkEnd w:id="49"/>
    <w:p>
      <w:pPr>
        <w:spacing w:after="0"/>
        <w:ind w:left="0"/>
        <w:jc w:val="both"/>
      </w:pPr>
      <w:r>
        <w:rPr>
          <w:rFonts w:ascii="Times New Roman"/>
          <w:b w:val="false"/>
          <w:i w:val="false"/>
          <w:color w:val="000000"/>
          <w:sz w:val="28"/>
        </w:rPr>
        <w:t>"Прием работ на соискание премий в области науки, государственных научных стипендий".</w:t>
      </w:r>
    </w:p>
    <w:p>
      <w:pPr>
        <w:spacing w:after="0"/>
        <w:ind w:left="0"/>
        <w:jc w:val="both"/>
      </w:pPr>
      <w:r>
        <w:rPr>
          <w:rFonts w:ascii="Times New Roman"/>
          <w:b w:val="false"/>
          <w:i w:val="false"/>
          <w:color w:val="000000"/>
          <w:sz w:val="28"/>
        </w:rPr>
        <w:t>Наименование подвидов государственной услуги:</w:t>
      </w:r>
    </w:p>
    <w:p>
      <w:pPr>
        <w:spacing w:after="0"/>
        <w:ind w:left="0"/>
        <w:jc w:val="both"/>
      </w:pPr>
      <w:r>
        <w:rPr>
          <w:rFonts w:ascii="Times New Roman"/>
          <w:b w:val="false"/>
          <w:i w:val="false"/>
          <w:color w:val="000000"/>
          <w:sz w:val="28"/>
        </w:rPr>
        <w:t>1) Прием работ на соискание премий в области науки;</w:t>
      </w:r>
    </w:p>
    <w:p>
      <w:pPr>
        <w:spacing w:after="0"/>
        <w:ind w:left="0"/>
        <w:jc w:val="both"/>
      </w:pPr>
      <w:r>
        <w:rPr>
          <w:rFonts w:ascii="Times New Roman"/>
          <w:b w:val="false"/>
          <w:i w:val="false"/>
          <w:color w:val="000000"/>
          <w:sz w:val="28"/>
        </w:rPr>
        <w:t>2) Прием работ на соискание государственных научных стипендий.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"Национальная академия наук Республики Казахстан" при Президенте Республики Казахстан", за исключением премий в области аграрной науки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объект информатизации "Единое окно" национальной инновационной системы (astanahub.com)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приеме документов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 или уведомление о предварительном отказе в приеме документов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по основаниям, предусмотренным в пункте 9 Перечня, с проведением процедуры заслушивания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7"/>
          <w:p>
            <w:pPr>
              <w:spacing w:after="20"/>
              <w:ind w:left="20"/>
              <w:jc w:val="both"/>
            </w:pPr>
            <w:r>
              <w:rPr>
                <w:rFonts w:ascii="Times New Roman"/>
                <w:b w:val="false"/>
                <w:i w:val="false"/>
                <w:color w:val="000000"/>
                <w:sz w:val="20"/>
              </w:rPr>
              <w:t>
1) услугодатель – с понедельника по пятницу включительно с 8.00 до 17.30 часов, с перерывом на обед с 13.00 до 14.30, кроме выходных и праздничных дней, согласно трудовому законодательству Республики Казахстан.</w:t>
            </w:r>
          </w:p>
          <w:bookmarkEnd w:id="57"/>
          <w:p>
            <w:pPr>
              <w:spacing w:after="20"/>
              <w:ind w:left="20"/>
              <w:jc w:val="both"/>
            </w:pPr>
            <w:r>
              <w:rPr>
                <w:rFonts w:ascii="Times New Roman"/>
                <w:b w:val="false"/>
                <w:i w:val="false"/>
                <w:color w:val="000000"/>
                <w:sz w:val="20"/>
              </w:rPr>
              <w:t>
2) информационная система – прием заявлений и выдача готовых результатов осуществляется через информационную систему "Единое окно" национальной инновационной системы (astanahub.com), обработка заявок с понедельника по пятницу включительно с 9.00 до 18.00 часов, кроме праздничных и выходных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9"/>
          <w:p>
            <w:pPr>
              <w:spacing w:after="20"/>
              <w:ind w:left="20"/>
              <w:jc w:val="both"/>
            </w:pPr>
            <w:r>
              <w:rPr>
                <w:rFonts w:ascii="Times New Roman"/>
                <w:b w:val="false"/>
                <w:i w:val="false"/>
                <w:color w:val="000000"/>
                <w:sz w:val="20"/>
              </w:rPr>
              <w:t>
Перечень документов для соискателей премий в области науки:</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научная работа в виде монографий, глав в монографиях, статей, обзоров, патентов, авторских свидетельств (не более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работы (не более половины печатного листа), в котором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выписка из протокола заседания консультативно-совещательного органа организации, выдвинувшей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основной работы кандидата на соискание премии;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краткая характеристика научной деятельности кандидата на соискание премии, с указанием его творческого вклада (для коллективных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справка из организации, выдвинувшей работу, удостоверяющая, что представленная на конкурс работа не удостаивалась ранее премий, выплачиваемых из средств республиканского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акта внедрения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уведомление о действующем двадцатизначном карточном счете.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4), 5) и 6) настоящего пункта представляются с места последней работы кандидата на соискание премии при его увольнении.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для соискателей государственных научных стипендий: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мотивированное ходатайство (рекомендация) консультативно-совещательного органа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с места основной работы кандидата на соискание государственной научной стипендии;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список научных публикаций кандидата на соискание государственной научной стипендии за последние пять лет, а также оттиски наиболее важных из них (не более пяти);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акта внедрения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руководство научными проектами и программами (при наличии, не требуются для соискателей государственных стипендий талантливым молодым ученым)</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документы, подтверждающие подготовку кадров, которым в Республике Казахстан присуждена степень доктора философии (PhD) или доктора по профилю (при наличии, не требуются для соискателей государственных стипендий талантливым молодым ученым);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международную коллаборацию (при наличии, только для соискателей государственных научных стипендий талантливым молодым ученым);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уведомление о действующем двадцатизначном карточном счете.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монографии, изданной отечественным издательством, представляется аннотация объемом до двух страниц печатного текста, копии титульного листа, выходных данных и не менее двух рецензий. По монографии, изданной зарубежным издательством, представляется аннотация объемом до двух страниц печатного текста, копии титульного листа и выходных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монографиях, главах в монографиях, статьях и обзорах у авторов в качестве аффилиации должна быть указана казахстанская организация или Республика Казахстан. Краткое описание и содержание монографии (в том числе в которой опубликована глава) должно быть доступно на официальном веб-сайте издательства с информацией о том, где ее возможно приобрести или прочитать.</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1"/>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ответ уполномоченного государственного органа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Cлужба поддержки информационной системы конкурса 1818.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219" w:id="63"/>
    <w:p>
      <w:pPr>
        <w:spacing w:after="0"/>
        <w:ind w:left="0"/>
        <w:jc w:val="left"/>
      </w:pPr>
      <w:r>
        <w:rPr>
          <w:rFonts w:ascii="Times New Roman"/>
          <w:b/>
          <w:i w:val="false"/>
          <w:color w:val="000000"/>
        </w:rPr>
        <w:t xml:space="preserve"> Требования к оформлению документов на соискание премий в области науки</w:t>
      </w:r>
    </w:p>
    <w:bookmarkEnd w:id="63"/>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0" w:id="64"/>
    <w:p>
      <w:pPr>
        <w:spacing w:after="0"/>
        <w:ind w:left="0"/>
        <w:jc w:val="both"/>
      </w:pPr>
      <w:r>
        <w:rPr>
          <w:rFonts w:ascii="Times New Roman"/>
          <w:b w:val="false"/>
          <w:i w:val="false"/>
          <w:color w:val="000000"/>
          <w:sz w:val="28"/>
        </w:rPr>
        <w:t>
      1. В описании работы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bookmarkEnd w:id="64"/>
    <w:bookmarkStart w:name="z221" w:id="65"/>
    <w:p>
      <w:pPr>
        <w:spacing w:after="0"/>
        <w:ind w:left="0"/>
        <w:jc w:val="both"/>
      </w:pPr>
      <w:r>
        <w:rPr>
          <w:rFonts w:ascii="Times New Roman"/>
          <w:b w:val="false"/>
          <w:i w:val="false"/>
          <w:color w:val="000000"/>
          <w:sz w:val="28"/>
        </w:rPr>
        <w:t>
      Описание содержит титульный лист с указанием наименования организации, представляющей работу, названия работы, фамилии и инициалов соискателей.</w:t>
      </w:r>
    </w:p>
    <w:bookmarkEnd w:id="65"/>
    <w:bookmarkStart w:name="z222" w:id="66"/>
    <w:p>
      <w:pPr>
        <w:spacing w:after="0"/>
        <w:ind w:left="0"/>
        <w:jc w:val="both"/>
      </w:pPr>
      <w:r>
        <w:rPr>
          <w:rFonts w:ascii="Times New Roman"/>
          <w:b w:val="false"/>
          <w:i w:val="false"/>
          <w:color w:val="000000"/>
          <w:sz w:val="28"/>
        </w:rPr>
        <w:t>
      Объем описания составляет не более 0,5 печатного листа.</w:t>
      </w:r>
    </w:p>
    <w:bookmarkEnd w:id="66"/>
    <w:bookmarkStart w:name="z223" w:id="67"/>
    <w:p>
      <w:pPr>
        <w:spacing w:after="0"/>
        <w:ind w:left="0"/>
        <w:jc w:val="both"/>
      </w:pPr>
      <w:r>
        <w:rPr>
          <w:rFonts w:ascii="Times New Roman"/>
          <w:b w:val="false"/>
          <w:i w:val="false"/>
          <w:color w:val="000000"/>
          <w:sz w:val="28"/>
        </w:rPr>
        <w:t>
      2. Выписка из протокола заседания консультативно-совещательного органа выдвигающей организации содержит представление работы на соискание премии с указанием состава авторского коллектива.</w:t>
      </w:r>
    </w:p>
    <w:bookmarkEnd w:id="67"/>
    <w:bookmarkStart w:name="z224" w:id="68"/>
    <w:p>
      <w:pPr>
        <w:spacing w:after="0"/>
        <w:ind w:left="0"/>
        <w:jc w:val="both"/>
      </w:pPr>
      <w:r>
        <w:rPr>
          <w:rFonts w:ascii="Times New Roman"/>
          <w:b w:val="false"/>
          <w:i w:val="false"/>
          <w:color w:val="000000"/>
          <w:sz w:val="28"/>
        </w:rPr>
        <w:t>
      Выписка подписывается председателем органа и его секретарем.</w:t>
      </w:r>
    </w:p>
    <w:bookmarkEnd w:id="68"/>
    <w:bookmarkStart w:name="z225" w:id="69"/>
    <w:p>
      <w:pPr>
        <w:spacing w:after="0"/>
        <w:ind w:left="0"/>
        <w:jc w:val="both"/>
      </w:pPr>
      <w:r>
        <w:rPr>
          <w:rFonts w:ascii="Times New Roman"/>
          <w:b w:val="false"/>
          <w:i w:val="false"/>
          <w:color w:val="000000"/>
          <w:sz w:val="28"/>
        </w:rPr>
        <w:t>
      3. В справке с места основной работы соискателя указываются следующие сведения:</w:t>
      </w:r>
    </w:p>
    <w:bookmarkEnd w:id="69"/>
    <w:bookmarkStart w:name="z226" w:id="70"/>
    <w:p>
      <w:pPr>
        <w:spacing w:after="0"/>
        <w:ind w:left="0"/>
        <w:jc w:val="both"/>
      </w:pPr>
      <w:r>
        <w:rPr>
          <w:rFonts w:ascii="Times New Roman"/>
          <w:b w:val="false"/>
          <w:i w:val="false"/>
          <w:color w:val="000000"/>
          <w:sz w:val="28"/>
        </w:rPr>
        <w:t>
      1) название выдвигаемой работы;</w:t>
      </w:r>
    </w:p>
    <w:bookmarkEnd w:id="70"/>
    <w:bookmarkStart w:name="z227" w:id="71"/>
    <w:p>
      <w:pPr>
        <w:spacing w:after="0"/>
        <w:ind w:left="0"/>
        <w:jc w:val="both"/>
      </w:pPr>
      <w:r>
        <w:rPr>
          <w:rFonts w:ascii="Times New Roman"/>
          <w:b w:val="false"/>
          <w:i w:val="false"/>
          <w:color w:val="000000"/>
          <w:sz w:val="28"/>
        </w:rPr>
        <w:t>
      2) фамилия, имя, отчество (при его наличии);</w:t>
      </w:r>
    </w:p>
    <w:bookmarkEnd w:id="71"/>
    <w:bookmarkStart w:name="z228" w:id="72"/>
    <w:p>
      <w:pPr>
        <w:spacing w:after="0"/>
        <w:ind w:left="0"/>
        <w:jc w:val="both"/>
      </w:pPr>
      <w:r>
        <w:rPr>
          <w:rFonts w:ascii="Times New Roman"/>
          <w:b w:val="false"/>
          <w:i w:val="false"/>
          <w:color w:val="000000"/>
          <w:sz w:val="28"/>
        </w:rPr>
        <w:t>
      3) год, месяц и день рождения;</w:t>
      </w:r>
    </w:p>
    <w:bookmarkEnd w:id="72"/>
    <w:bookmarkStart w:name="z229" w:id="73"/>
    <w:p>
      <w:pPr>
        <w:spacing w:after="0"/>
        <w:ind w:left="0"/>
        <w:jc w:val="both"/>
      </w:pPr>
      <w:r>
        <w:rPr>
          <w:rFonts w:ascii="Times New Roman"/>
          <w:b w:val="false"/>
          <w:i w:val="false"/>
          <w:color w:val="000000"/>
          <w:sz w:val="28"/>
        </w:rPr>
        <w:t>
      4) ученая степень и звание, специальность;</w:t>
      </w:r>
    </w:p>
    <w:bookmarkEnd w:id="73"/>
    <w:bookmarkStart w:name="z230" w:id="74"/>
    <w:p>
      <w:pPr>
        <w:spacing w:after="0"/>
        <w:ind w:left="0"/>
        <w:jc w:val="both"/>
      </w:pPr>
      <w:r>
        <w:rPr>
          <w:rFonts w:ascii="Times New Roman"/>
          <w:b w:val="false"/>
          <w:i w:val="false"/>
          <w:color w:val="000000"/>
          <w:sz w:val="28"/>
        </w:rPr>
        <w:t>
      5) занимаемая должность;</w:t>
      </w:r>
    </w:p>
    <w:bookmarkEnd w:id="74"/>
    <w:bookmarkStart w:name="z231" w:id="75"/>
    <w:p>
      <w:pPr>
        <w:spacing w:after="0"/>
        <w:ind w:left="0"/>
        <w:jc w:val="both"/>
      </w:pPr>
      <w:r>
        <w:rPr>
          <w:rFonts w:ascii="Times New Roman"/>
          <w:b w:val="false"/>
          <w:i w:val="false"/>
          <w:color w:val="000000"/>
          <w:sz w:val="28"/>
        </w:rPr>
        <w:t>
      6) служебный и домашний адреса и телефоны соискателя, адрес электронной почты.</w:t>
      </w:r>
    </w:p>
    <w:bookmarkEnd w:id="75"/>
    <w:bookmarkStart w:name="z232" w:id="76"/>
    <w:p>
      <w:pPr>
        <w:spacing w:after="0"/>
        <w:ind w:left="0"/>
        <w:jc w:val="both"/>
      </w:pPr>
      <w:r>
        <w:rPr>
          <w:rFonts w:ascii="Times New Roman"/>
          <w:b w:val="false"/>
          <w:i w:val="false"/>
          <w:color w:val="000000"/>
          <w:sz w:val="28"/>
        </w:rPr>
        <w:t>
      Справка подписывается соискателем и заверяется подписью работника отдела кадров по месту основной работы (учебы).</w:t>
      </w:r>
    </w:p>
    <w:bookmarkEnd w:id="76"/>
    <w:bookmarkStart w:name="z233" w:id="77"/>
    <w:p>
      <w:pPr>
        <w:spacing w:after="0"/>
        <w:ind w:left="0"/>
        <w:jc w:val="both"/>
      </w:pPr>
      <w:r>
        <w:rPr>
          <w:rFonts w:ascii="Times New Roman"/>
          <w:b w:val="false"/>
          <w:i w:val="false"/>
          <w:color w:val="000000"/>
          <w:sz w:val="28"/>
        </w:rPr>
        <w:t>
      4. Краткая характеристика научной деятельности кандидата на соискание премии подписывается руководителем организации, выдвинувшей работу.</w:t>
      </w:r>
    </w:p>
    <w:bookmarkEnd w:id="77"/>
    <w:bookmarkStart w:name="z234" w:id="78"/>
    <w:p>
      <w:pPr>
        <w:spacing w:after="0"/>
        <w:ind w:left="0"/>
        <w:jc w:val="both"/>
      </w:pPr>
      <w:r>
        <w:rPr>
          <w:rFonts w:ascii="Times New Roman"/>
          <w:b w:val="false"/>
          <w:i w:val="false"/>
          <w:color w:val="000000"/>
          <w:sz w:val="28"/>
        </w:rPr>
        <w:t>
      Для коллективных работ указывается творческий вклад кандидата.</w:t>
      </w:r>
    </w:p>
    <w:bookmarkEnd w:id="78"/>
    <w:bookmarkStart w:name="z235" w:id="79"/>
    <w:p>
      <w:pPr>
        <w:spacing w:after="0"/>
        <w:ind w:left="0"/>
        <w:jc w:val="both"/>
      </w:pPr>
      <w:r>
        <w:rPr>
          <w:rFonts w:ascii="Times New Roman"/>
          <w:b w:val="false"/>
          <w:i w:val="false"/>
          <w:color w:val="000000"/>
          <w:sz w:val="28"/>
        </w:rPr>
        <w:t>
      5. Справка из организации, выдвинувшей работу, удостоверяющая, что представленная на конкурс работа не удостаивалась ранее премий, выплачиваемых из средств республиканского бюджета, подписывается руководителем организации.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238" w:id="80"/>
    <w:p>
      <w:pPr>
        <w:spacing w:after="0"/>
        <w:ind w:left="0"/>
        <w:jc w:val="left"/>
      </w:pPr>
      <w:r>
        <w:rPr>
          <w:rFonts w:ascii="Times New Roman"/>
          <w:b/>
          <w:i w:val="false"/>
          <w:color w:val="000000"/>
        </w:rPr>
        <w:t xml:space="preserve"> Требования к оформлению документов на соискание государственных научных стипендий</w:t>
      </w:r>
    </w:p>
    <w:bookmarkEnd w:id="80"/>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9" w:id="81"/>
    <w:p>
      <w:pPr>
        <w:spacing w:after="0"/>
        <w:ind w:left="0"/>
        <w:jc w:val="both"/>
      </w:pPr>
      <w:r>
        <w:rPr>
          <w:rFonts w:ascii="Times New Roman"/>
          <w:b w:val="false"/>
          <w:i w:val="false"/>
          <w:color w:val="000000"/>
          <w:sz w:val="28"/>
        </w:rPr>
        <w:t>
      1. Мотивированное ходатайство (рекомендация) консультативно-совещательного органа содержит сведения о научном вкладе соискателя, его достижениях и разработках, получивших высокую оценку и нашедших практическое применение, а также о программе научной деятельности соискателя на момент выдвижения с указанием ожидаемых результатов и их научной и прикладной значимости.</w:t>
      </w:r>
    </w:p>
    <w:bookmarkEnd w:id="81"/>
    <w:bookmarkStart w:name="z240" w:id="82"/>
    <w:p>
      <w:pPr>
        <w:spacing w:after="0"/>
        <w:ind w:left="0"/>
        <w:jc w:val="both"/>
      </w:pPr>
      <w:r>
        <w:rPr>
          <w:rFonts w:ascii="Times New Roman"/>
          <w:b w:val="false"/>
          <w:i w:val="false"/>
          <w:color w:val="000000"/>
          <w:sz w:val="28"/>
        </w:rPr>
        <w:t>
      Объем мотивированного ходатайства составляет не более 5 (пяти) страниц печатного текста.</w:t>
      </w:r>
    </w:p>
    <w:bookmarkEnd w:id="82"/>
    <w:bookmarkStart w:name="z241" w:id="83"/>
    <w:p>
      <w:pPr>
        <w:spacing w:after="0"/>
        <w:ind w:left="0"/>
        <w:jc w:val="both"/>
      </w:pPr>
      <w:r>
        <w:rPr>
          <w:rFonts w:ascii="Times New Roman"/>
          <w:b w:val="false"/>
          <w:i w:val="false"/>
          <w:color w:val="000000"/>
          <w:sz w:val="28"/>
        </w:rPr>
        <w:t>
      2. В справке с места основной работы соискателя отражаются следующие сведения о нем:</w:t>
      </w:r>
    </w:p>
    <w:bookmarkEnd w:id="83"/>
    <w:bookmarkStart w:name="z242" w:id="84"/>
    <w:p>
      <w:pPr>
        <w:spacing w:after="0"/>
        <w:ind w:left="0"/>
        <w:jc w:val="both"/>
      </w:pPr>
      <w:r>
        <w:rPr>
          <w:rFonts w:ascii="Times New Roman"/>
          <w:b w:val="false"/>
          <w:i w:val="false"/>
          <w:color w:val="000000"/>
          <w:sz w:val="28"/>
        </w:rPr>
        <w:t>
      1) фамилия, имя, отчество (при его наличии);</w:t>
      </w:r>
    </w:p>
    <w:bookmarkEnd w:id="84"/>
    <w:bookmarkStart w:name="z243" w:id="85"/>
    <w:p>
      <w:pPr>
        <w:spacing w:after="0"/>
        <w:ind w:left="0"/>
        <w:jc w:val="both"/>
      </w:pPr>
      <w:r>
        <w:rPr>
          <w:rFonts w:ascii="Times New Roman"/>
          <w:b w:val="false"/>
          <w:i w:val="false"/>
          <w:color w:val="000000"/>
          <w:sz w:val="28"/>
        </w:rPr>
        <w:t>
      2) год, месяц и день рождения;</w:t>
      </w:r>
    </w:p>
    <w:bookmarkEnd w:id="85"/>
    <w:bookmarkStart w:name="z244" w:id="86"/>
    <w:p>
      <w:pPr>
        <w:spacing w:after="0"/>
        <w:ind w:left="0"/>
        <w:jc w:val="both"/>
      </w:pPr>
      <w:r>
        <w:rPr>
          <w:rFonts w:ascii="Times New Roman"/>
          <w:b w:val="false"/>
          <w:i w:val="false"/>
          <w:color w:val="000000"/>
          <w:sz w:val="28"/>
        </w:rPr>
        <w:t>
      3) место основной работы (учебы) и занимаемая должность;</w:t>
      </w:r>
    </w:p>
    <w:bookmarkEnd w:id="86"/>
    <w:bookmarkStart w:name="z245" w:id="87"/>
    <w:p>
      <w:pPr>
        <w:spacing w:after="0"/>
        <w:ind w:left="0"/>
        <w:jc w:val="both"/>
      </w:pPr>
      <w:r>
        <w:rPr>
          <w:rFonts w:ascii="Times New Roman"/>
          <w:b w:val="false"/>
          <w:i w:val="false"/>
          <w:color w:val="000000"/>
          <w:sz w:val="28"/>
        </w:rPr>
        <w:t>
      4) стаж научной и педагогической работы или год обучения (для докторантов);</w:t>
      </w:r>
    </w:p>
    <w:bookmarkEnd w:id="87"/>
    <w:bookmarkStart w:name="z246" w:id="88"/>
    <w:p>
      <w:pPr>
        <w:spacing w:after="0"/>
        <w:ind w:left="0"/>
        <w:jc w:val="both"/>
      </w:pPr>
      <w:r>
        <w:rPr>
          <w:rFonts w:ascii="Times New Roman"/>
          <w:b w:val="false"/>
          <w:i w:val="false"/>
          <w:color w:val="000000"/>
          <w:sz w:val="28"/>
        </w:rPr>
        <w:t>
      5) ученая степень и время ее присуждения;</w:t>
      </w:r>
    </w:p>
    <w:bookmarkEnd w:id="88"/>
    <w:bookmarkStart w:name="z247" w:id="89"/>
    <w:p>
      <w:pPr>
        <w:spacing w:after="0"/>
        <w:ind w:left="0"/>
        <w:jc w:val="both"/>
      </w:pPr>
      <w:r>
        <w:rPr>
          <w:rFonts w:ascii="Times New Roman"/>
          <w:b w:val="false"/>
          <w:i w:val="false"/>
          <w:color w:val="000000"/>
          <w:sz w:val="28"/>
        </w:rPr>
        <w:t>
      6) домашний и служебный адреса и телефоны, адрес электронной почты.</w:t>
      </w:r>
    </w:p>
    <w:bookmarkEnd w:id="89"/>
    <w:bookmarkStart w:name="z248" w:id="90"/>
    <w:p>
      <w:pPr>
        <w:spacing w:after="0"/>
        <w:ind w:left="0"/>
        <w:jc w:val="both"/>
      </w:pPr>
      <w:r>
        <w:rPr>
          <w:rFonts w:ascii="Times New Roman"/>
          <w:b w:val="false"/>
          <w:i w:val="false"/>
          <w:color w:val="000000"/>
          <w:sz w:val="28"/>
        </w:rPr>
        <w:t>
      Справка подписывается соискателем и заверяется подписью работника отдела кадров по месту основной работы (учебы) с указанием даты заполнения.</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г.</w:t>
            </w:r>
          </w:p>
        </w:tc>
      </w:tr>
    </w:tbl>
    <w:bookmarkStart w:name="z253" w:id="91"/>
    <w:p>
      <w:pPr>
        <w:spacing w:after="0"/>
        <w:ind w:left="0"/>
        <w:jc w:val="left"/>
      </w:pPr>
      <w:r>
        <w:rPr>
          <w:rFonts w:ascii="Times New Roman"/>
          <w:b/>
          <w:i w:val="false"/>
          <w:color w:val="000000"/>
        </w:rPr>
        <w:t xml:space="preserve"> Уведомление о приеме документов</w:t>
      </w:r>
    </w:p>
    <w:bookmarkEnd w:id="91"/>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254" w:id="92"/>
      <w:r>
        <w:rPr>
          <w:rFonts w:ascii="Times New Roman"/>
          <w:b w:val="false"/>
          <w:i w:val="false"/>
          <w:color w:val="000000"/>
          <w:sz w:val="28"/>
        </w:rPr>
        <w:t>
      Подтверждаем прием документов на соискание премии в области науки</w:t>
      </w:r>
    </w:p>
    <w:bookmarkEnd w:id="92"/>
    <w:p>
      <w:pPr>
        <w:spacing w:after="0"/>
        <w:ind w:left="0"/>
        <w:jc w:val="both"/>
      </w:pPr>
      <w:r>
        <w:rPr>
          <w:rFonts w:ascii="Times New Roman"/>
          <w:b w:val="false"/>
          <w:i w:val="false"/>
          <w:color w:val="000000"/>
          <w:sz w:val="28"/>
        </w:rPr>
        <w:t>(государственной научной стипендии):</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 услугополучателя: _______________________;</w:t>
      </w:r>
    </w:p>
    <w:p>
      <w:pPr>
        <w:spacing w:after="0"/>
        <w:ind w:left="0"/>
        <w:jc w:val="both"/>
      </w:pPr>
      <w:r>
        <w:rPr>
          <w:rFonts w:ascii="Times New Roman"/>
          <w:b w:val="false"/>
          <w:i w:val="false"/>
          <w:color w:val="000000"/>
          <w:sz w:val="28"/>
        </w:rPr>
        <w:t>Наименование работы (для премий в области науки): 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ответственного</w:t>
      </w:r>
    </w:p>
    <w:p>
      <w:pPr>
        <w:spacing w:after="0"/>
        <w:ind w:left="0"/>
        <w:jc w:val="both"/>
      </w:pPr>
      <w:r>
        <w:rPr>
          <w:rFonts w:ascii="Times New Roman"/>
          <w:b w:val="false"/>
          <w:i w:val="false"/>
          <w:color w:val="000000"/>
          <w:sz w:val="28"/>
        </w:rPr>
        <w:t>структурного подразделения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г.</w:t>
            </w:r>
          </w:p>
        </w:tc>
      </w:tr>
    </w:tbl>
    <w:p>
      <w:pPr>
        <w:spacing w:after="0"/>
        <w:ind w:left="0"/>
        <w:jc w:val="both"/>
      </w:pPr>
      <w:bookmarkStart w:name="z259" w:id="93"/>
      <w:r>
        <w:rPr>
          <w:rFonts w:ascii="Times New Roman"/>
          <w:b w:val="false"/>
          <w:i w:val="false"/>
          <w:color w:val="000000"/>
          <w:sz w:val="28"/>
        </w:rPr>
        <w:t>
      _______________________________________</w:t>
      </w:r>
    </w:p>
    <w:bookmarkEnd w:id="9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(адрес электронной почты услугополучателя)</w:t>
      </w:r>
    </w:p>
    <w:bookmarkStart w:name="z260" w:id="94"/>
    <w:p>
      <w:pPr>
        <w:spacing w:after="0"/>
        <w:ind w:left="0"/>
        <w:jc w:val="left"/>
      </w:pPr>
      <w:r>
        <w:rPr>
          <w:rFonts w:ascii="Times New Roman"/>
          <w:b/>
          <w:i w:val="false"/>
          <w:color w:val="000000"/>
        </w:rPr>
        <w:t xml:space="preserve"> Уведомление о предварительном решении об отказе в приеме документов</w:t>
      </w:r>
    </w:p>
    <w:bookmarkEnd w:id="94"/>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науки и высшего образования РК от 24.10.2025 </w:t>
      </w:r>
      <w:r>
        <w:rPr>
          <w:rFonts w:ascii="Times New Roman"/>
          <w:b w:val="false"/>
          <w:i w:val="false"/>
          <w:color w:val="ff0000"/>
          <w:sz w:val="28"/>
        </w:rPr>
        <w:t>№ 495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261" w:id="95"/>
      <w:r>
        <w:rPr>
          <w:rFonts w:ascii="Times New Roman"/>
          <w:b w:val="false"/>
          <w:i w:val="false"/>
          <w:color w:val="000000"/>
          <w:sz w:val="28"/>
        </w:rPr>
        <w:t xml:space="preserve">
      Руководствуясь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w:t>
      </w:r>
    </w:p>
    <w:bookmarkEnd w:id="95"/>
    <w:p>
      <w:pPr>
        <w:spacing w:after="0"/>
        <w:ind w:left="0"/>
        <w:jc w:val="both"/>
      </w:pPr>
      <w:r>
        <w:rPr>
          <w:rFonts w:ascii="Times New Roman"/>
          <w:b w:val="false"/>
          <w:i w:val="false"/>
          <w:color w:val="000000"/>
          <w:sz w:val="28"/>
        </w:rPr>
        <w:t>услугах", Некоммерческое акционерное общество "Национальная академия наук</w:t>
      </w:r>
    </w:p>
    <w:p>
      <w:pPr>
        <w:spacing w:after="0"/>
        <w:ind w:left="0"/>
        <w:jc w:val="both"/>
      </w:pPr>
      <w:r>
        <w:rPr>
          <w:rFonts w:ascii="Times New Roman"/>
          <w:b w:val="false"/>
          <w:i w:val="false"/>
          <w:color w:val="000000"/>
          <w:sz w:val="28"/>
        </w:rPr>
        <w:t>Республики Казахстан при Президенте Республики Казахстан" отказывает в приеме</w:t>
      </w:r>
    </w:p>
    <w:p>
      <w:pPr>
        <w:spacing w:after="0"/>
        <w:ind w:left="0"/>
        <w:jc w:val="both"/>
      </w:pPr>
      <w:r>
        <w:rPr>
          <w:rFonts w:ascii="Times New Roman"/>
          <w:b w:val="false"/>
          <w:i w:val="false"/>
          <w:color w:val="000000"/>
          <w:sz w:val="28"/>
        </w:rPr>
        <w:t>документов на оказание государственной услуги "Прием работ на соискание премий</w:t>
      </w:r>
    </w:p>
    <w:p>
      <w:pPr>
        <w:spacing w:after="0"/>
        <w:ind w:left="0"/>
        <w:jc w:val="both"/>
      </w:pPr>
      <w:r>
        <w:rPr>
          <w:rFonts w:ascii="Times New Roman"/>
          <w:b w:val="false"/>
          <w:i w:val="false"/>
          <w:color w:val="000000"/>
          <w:sz w:val="28"/>
        </w:rPr>
        <w:t>в области науки, государственных научных стипендий" ввиду наличия следующих</w:t>
      </w:r>
    </w:p>
    <w:p>
      <w:pPr>
        <w:spacing w:after="0"/>
        <w:ind w:left="0"/>
        <w:jc w:val="both"/>
      </w:pPr>
      <w:r>
        <w:rPr>
          <w:rFonts w:ascii="Times New Roman"/>
          <w:b w:val="false"/>
          <w:i w:val="false"/>
          <w:color w:val="000000"/>
          <w:sz w:val="28"/>
        </w:rPr>
        <w:t>оснований для отказа в оказании государственной услуги, указанных в пункте 9</w:t>
      </w:r>
    </w:p>
    <w:p>
      <w:pPr>
        <w:spacing w:after="0"/>
        <w:ind w:left="0"/>
        <w:jc w:val="both"/>
      </w:pPr>
      <w:r>
        <w:rPr>
          <w:rFonts w:ascii="Times New Roman"/>
          <w:b w:val="false"/>
          <w:i w:val="false"/>
          <w:color w:val="000000"/>
          <w:sz w:val="28"/>
        </w:rPr>
        <w:t>Перечня основных требований к оказанию государственной услуги "Прием работ</w:t>
      </w:r>
    </w:p>
    <w:p>
      <w:pPr>
        <w:spacing w:after="0"/>
        <w:ind w:left="0"/>
        <w:jc w:val="both"/>
      </w:pPr>
      <w:r>
        <w:rPr>
          <w:rFonts w:ascii="Times New Roman"/>
          <w:b w:val="false"/>
          <w:i w:val="false"/>
          <w:color w:val="000000"/>
          <w:sz w:val="28"/>
        </w:rPr>
        <w:t>на соискание премий в области науки, государственных научных стипендий":</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Время проведения заслушивания: __________________________________</w:t>
      </w:r>
    </w:p>
    <w:p>
      <w:pPr>
        <w:spacing w:after="0"/>
        <w:ind w:left="0"/>
        <w:jc w:val="both"/>
      </w:pPr>
      <w:r>
        <w:rPr>
          <w:rFonts w:ascii="Times New Roman"/>
          <w:b w:val="false"/>
          <w:i w:val="false"/>
          <w:color w:val="000000"/>
          <w:sz w:val="28"/>
        </w:rPr>
        <w:t>Место проведения заслушивания: __________________________________</w:t>
      </w:r>
    </w:p>
    <w:p>
      <w:pPr>
        <w:spacing w:after="0"/>
        <w:ind w:left="0"/>
        <w:jc w:val="both"/>
      </w:pPr>
      <w:r>
        <w:rPr>
          <w:rFonts w:ascii="Times New Roman"/>
          <w:b w:val="false"/>
          <w:i w:val="false"/>
          <w:color w:val="000000"/>
          <w:sz w:val="28"/>
        </w:rPr>
        <w:t>Способ проведения заслушивания: _________________________________</w:t>
      </w:r>
    </w:p>
    <w:p>
      <w:pPr>
        <w:spacing w:after="0"/>
        <w:ind w:left="0"/>
        <w:jc w:val="both"/>
      </w:pPr>
      <w:r>
        <w:rPr>
          <w:rFonts w:ascii="Times New Roman"/>
          <w:b w:val="false"/>
          <w:i w:val="false"/>
          <w:color w:val="000000"/>
          <w:sz w:val="28"/>
        </w:rPr>
        <w:t>Ссылка (для заслушивания через платформу для видеоконференций):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ответственного</w:t>
      </w:r>
    </w:p>
    <w:p>
      <w:pPr>
        <w:spacing w:after="0"/>
        <w:ind w:left="0"/>
        <w:jc w:val="both"/>
      </w:pPr>
      <w:r>
        <w:rPr>
          <w:rFonts w:ascii="Times New Roman"/>
          <w:b w:val="false"/>
          <w:i w:val="false"/>
          <w:color w:val="000000"/>
          <w:sz w:val="28"/>
        </w:rPr>
        <w:t>структурного подразделения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11 июня 2020 года № 242</w:t>
            </w:r>
          </w:p>
        </w:tc>
      </w:tr>
    </w:tbl>
    <w:bookmarkStart w:name="z90" w:id="96"/>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96"/>
    <w:bookmarkStart w:name="z91"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апреля 2015 года № 206 "Об утверждении стандарта государственной услуги "Прием работ на соискание премий в области науки, государственных научных стипендий" (зарегистрирован в Министерстве юстиции Республики Казахстан 21 мая 2015 года № 11107, опубликован 12 июня 2015 года в Информационно-правовой системе "Әділет");</w:t>
      </w:r>
    </w:p>
    <w:bookmarkEnd w:id="97"/>
    <w:bookmarkStart w:name="z92"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июня 2015 года № 370 "Об утверждении регламента государственной услуги "Прием работ на соискание премий в области науки, государственных научных стипендий" (зарегистрирован в Министерстве юстиции Республики Казахстан 10 июля 2015 года № 11627, опубликован 16 июля 2015 года в Информационно-правовой системе "Әділет");</w:t>
      </w:r>
    </w:p>
    <w:bookmarkEnd w:id="98"/>
    <w:bookmarkStart w:name="z93"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февраля 2017 года № 62 "О внесении изменения в приказ Министра образования и науки Республики Казахстан от 15 апреля 2015 года № 206 "Об утверждении стандарта государственной услуги "Прием работ на соискание премий в области науки, государственных научных стипендий" (зарегистрирован в Министерстве юстиции Республики Казахстан 28 марта 2017 года № 14950);</w:t>
      </w:r>
    </w:p>
    <w:bookmarkEnd w:id="99"/>
    <w:bookmarkStart w:name="z94"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мая 2017 года № 223 "О внесении изменения в приказ Министра образования и науки Республики Казахстан от 9 июня 2015 года № 370 "Об утверждении регламента государственной услуги "Прием работ на соискание премий в области науки, государственных научных стипендий" (зарегистрирован в Министерстве юстиции Республики Казахстан 20 июня 2017 года № 15236).</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