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2977" w14:textId="241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мая 2020 года № 57. Зарегистрирован в Министерстве юстиции Республики Казахстан 28 мая 2020 года № 20750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 (зарегистрированный в Реестре государственной регистрации нормативных правовых актов за № 17330)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договор о предоставлении права на использование топологии (лицензионный договор, договор комплексной предпринимательской лицензии или иной договор, включающий условия лицензионного договора) или нотариально заверенная копия договора.";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Для регистрации передачи или предоставления права заявитель осуществляет оплату услуг экспертной организации, установленную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Пан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