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2977" w14:textId="2412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29 августа 2018 года № 1344 "Об утверждении Правил регистрации в Государственном реестре топологий интегральных микросхем передачи исключительного права, предоставления права на использование топологий"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26 мая 2020 года № 57. Зарегистрирован в Министерстве юстиции Республики Казахстан 28 мая 2020 года № 20750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1344 "Об утверждении Правил регистрации в Государственном реестре топологий интегральных микросхем передачи исключительного права, предоставления права на использование топологий" (зарегистрированный в Реестре государственной регистрации нормативных правовых актов за № 17330)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Государственном реестре топологий интегральных микросхем передачи исключительного права, предоставления права на использование топологий,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договор о предоставлении права на использование топологии (лицензионный договор, договор комплексной предпринимательской лицензии или иной договор, включающий условия лицензионного договора) или нотариально заверенная копия договора.";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 Для регистрации передачи или предоставления права заявитель осуществляет оплату услуг экспертной организации, установленную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официальном интернет-ресурсе Министерства юстиции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юстиции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юстиции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Пан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