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2622" w14:textId="b592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6 февраля 2015 года № 116 "О некоторых вопросах аттестации экспертов-аудиторов в области технического регулирования"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26 мая 2020 года № 122-НҚ. Зарегистрирован в Министерстве юстиции Республики Казахстан 28 мая 2020 года № 20749. Утратил силу приказом Министра торговли и интеграции Республики Казахстан от 1 июля 2021 года № 440-НҚ.</w:t>
      </w:r>
    </w:p>
    <w:p>
      <w:pPr>
        <w:spacing w:after="0"/>
        <w:ind w:left="0"/>
        <w:jc w:val="both"/>
      </w:pPr>
      <w:r>
        <w:rPr>
          <w:rFonts w:ascii="Times New Roman"/>
          <w:b w:val="false"/>
          <w:i w:val="false"/>
          <w:color w:val="ff0000"/>
          <w:sz w:val="28"/>
        </w:rPr>
        <w:t xml:space="preserve">
      Сноска. Приказ утратил силу приказом Министра торговли и интеграции РК от 01.07.2021 </w:t>
      </w:r>
      <w:r>
        <w:rPr>
          <w:rFonts w:ascii="Times New Roman"/>
          <w:b w:val="false"/>
          <w:i w:val="false"/>
          <w:color w:val="ff0000"/>
          <w:sz w:val="28"/>
        </w:rPr>
        <w:t>№ 440-НҚ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6 февраля 2015 года № 116 "О некоторых вопросах аттестации экспертов-аудиторов в области технического регулирования" (зарегистрированный в Реестре государственной регистрации нормативных правовых актов под № 10513, опубликованный 4 апреля 2015 года в газете "Казахстанская правда" № 61 (27937)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Разрешительные требования</w:t>
      </w:r>
      <w:r>
        <w:rPr>
          <w:rFonts w:ascii="Times New Roman"/>
          <w:b w:val="false"/>
          <w:i w:val="false"/>
          <w:color w:val="000000"/>
          <w:sz w:val="28"/>
        </w:rPr>
        <w:t xml:space="preserve"> к экспертам-аудиторам по подтверждению соответствия, определению страны происхождения товара, статуса товара Евразийского экономического союза или иностранного товара и перечень документов, подтверждающих соответствие им,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аттестации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торговли и интеграции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национальной экономики </w:t>
      </w:r>
      <w:r>
        <w:br/>
      </w:r>
      <w:r>
        <w:rPr>
          <w:rFonts w:ascii="Times New Roman"/>
          <w:b w:val="false"/>
          <w:i w:val="false"/>
          <w:color w:val="000000"/>
          <w:sz w:val="28"/>
        </w:rPr>
        <w:t>Республики Казахстан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 xml:space="preserve">Министра торговли и интеграции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2020 года № 122-НҚ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6 февраля 2015 года № 116</w:t>
            </w:r>
          </w:p>
        </w:tc>
      </w:tr>
    </w:tbl>
    <w:bookmarkStart w:name="z17" w:id="8"/>
    <w:p>
      <w:pPr>
        <w:spacing w:after="0"/>
        <w:ind w:left="0"/>
        <w:jc w:val="left"/>
      </w:pPr>
      <w:r>
        <w:rPr>
          <w:rFonts w:ascii="Times New Roman"/>
          <w:b/>
          <w:i w:val="false"/>
          <w:color w:val="000000"/>
        </w:rPr>
        <w:t xml:space="preserve"> Разрешительные требования к экспертам-аудиторам  по подтверждению соответствия, определению страны происхождения товара, статуса товара Евразийского экономического союза или иностранного товара и перечень документов, подтверждающих соответствие им</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259"/>
        <w:gridCol w:w="3493"/>
        <w:gridCol w:w="2307"/>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Разрешительные требования:</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соответствия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Разрешительные требования к физическим лицам, претендующим в эксперты-аудиторы по подтверждению соответствия продукции:</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высшего образования соответствующего заявляемому направлению аттестации, предусмотренных в приложении 6 к Правилам аттестации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 (далее - Правила), утвержденные настоящим Правилами, или наличие высшего образования по специальности стандартизация, сертификация и метрология (по отраслям) соответствующего заявляемому направлению аттестации, либо в случае, если образование не соответствует заявляемому направлению аттестации, предусмотренных в приложении 6 к Правилам, наличие стажа работы не менее трех лет в качестве эксперта-аудитора по заявляемому направлению аттестации. При наличии стажа работы не менее десяти лет в качестве эксперта-аудитора в заявляемом направлении аттестации допускается послесреднее образование.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приложению к разрешительным требованиям к экспертам-аудиторам по подтверждению соответствия, определению страны происхождения товара, статуса товара Евразийского экономического союза или иностранного товара и перечень документов, подтверждающих соответствие им (далее - разрешительные требования)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Стаж работы по специальности не менее пяти, из которых не менее двух лет в заявляемом направлении аттестации или не менее пяти лет стажа работы в заявляемом направлении аттестации, предусмотренных в приложении 6 к Правилам.</w:t>
            </w:r>
            <w:r>
              <w:br/>
            </w:r>
            <w:r>
              <w:rPr>
                <w:rFonts w:ascii="Times New Roman"/>
                <w:b w:val="false"/>
                <w:i w:val="false"/>
                <w:color w:val="000000"/>
                <w:sz w:val="20"/>
              </w:rPr>
              <w:t>
При отсутствии в Республике Казахстан органов по подтверждению соответствия в заявляемом направлении аттестации допускается стаж работы в заявляемом направлении деятельности не менее семи лет.</w:t>
            </w:r>
          </w:p>
          <w:bookmarkEnd w:id="9"/>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физического лица, претендующего в эксперты-аудиторы согласно приложению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курсов подготовки (переподготовки) или повышения квалификации в заявляемом направлении аттестации. Продолжительность проведения курсов по подготовке или повышению квалификации физических лиц, претендующих в эксперты-аудиторы по подтверждению соответствия продукции составляют не менее 80 академических часов. Физические лица, ранее аттестованные, проходят повышение квалификации в объеме не менее 40 академических часов. При отсутствии в Республике Казахстан условий для прохождения курсов по подготовке, переподготовке по новым направлениям аттестации, допускается прохождение курсов за пределами Республики Казахстан в объеме не менее 40 академических часов.</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физического лица, претендующего в эксперты-аудиторы согласно приложению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удостоверений по подготовке (переподготовке) или повышению квалификации экспертов-аудиторов по подтверждению соответствия продукции - один год.</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Прохождение практической подготовки (стажировки) в заявляемом направлении, предусмотренных в приложении 6 к Правилам, аттестации у эксперта-аудитора, аттестованного в качестве эксперта-аудитора в государственной системе технического регулирования Республики Казахстан или аттестованного в качестве международного эксперта-аудитора или в странах-участницах Евразийского экономического союза в заявляемом направлении аттестации работающего в данном направлении не менее трех лет. Не требуется прохождение стажировки лицам, ранее аттестованным в заявляемой области аттестации, за исключением экспертов-аудиторов лишенных аттестатов или сроки действия аттестатов, которых были приостановлены или истекли.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физического лица, претендующего в эксперты-аудиторы согласно приложению к разрешительным требованиям, не менее пяти отчетов о прохождении стажировок в заявляемом направлении аттестации (включая информацию о работах по подтверждению соответствия по различным схемам) или отчет о деятельности эксперта-аудитора в заявляемом направлении аттестации.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практической подготовки (стажировки) в заявляемом направлении аттестации осуществляется физическим лицом, претендующим в эксперты-аудиторы после завершения курсов по подготовке (переподготовке) Лица, ранее аттестованные в заявляемом направлении аттестации представляют отчет о деятельности эксперта-аудитора в заявляемом направлении аттестации.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Разрешительные требования к физическим лицам, претендующим в эксперты-аудиторы по подтверждению соответствия систем менеджмента: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Наличие высшего образования у физического лица, претендующего в эксперты-аудиторы.</w:t>
            </w:r>
            <w:r>
              <w:br/>
            </w:r>
            <w:r>
              <w:rPr>
                <w:rFonts w:ascii="Times New Roman"/>
                <w:b w:val="false"/>
                <w:i w:val="false"/>
                <w:color w:val="000000"/>
                <w:sz w:val="20"/>
              </w:rPr>
              <w:t>
</w:t>
            </w:r>
            <w:r>
              <w:rPr>
                <w:rFonts w:ascii="Times New Roman"/>
                <w:b w:val="false"/>
                <w:i w:val="false"/>
                <w:color w:val="000000"/>
                <w:sz w:val="20"/>
              </w:rPr>
              <w:t>Для физических лиц, претендующих в эксперты-аудиторы по подтверждению соответствия систем менеджмента безопасности пищевых продуктов – наличие высшего образования в направлении подготовки производственные и обрабатывающие отрасли применительно к пищевой промышленности или смежных отраслях знаний.</w:t>
            </w:r>
            <w:r>
              <w:br/>
            </w:r>
            <w:r>
              <w:rPr>
                <w:rFonts w:ascii="Times New Roman"/>
                <w:b w:val="false"/>
                <w:i w:val="false"/>
                <w:color w:val="000000"/>
                <w:sz w:val="20"/>
              </w:rPr>
              <w:t>
</w:t>
            </w:r>
            <w:r>
              <w:rPr>
                <w:rFonts w:ascii="Times New Roman"/>
                <w:b w:val="false"/>
                <w:i w:val="false"/>
                <w:color w:val="000000"/>
                <w:sz w:val="20"/>
              </w:rPr>
              <w:t>Для физических лиц, претендующих в эксперты-аудиторы по подтверждению соответствия систем энергетического менеджмента – наличие высшего образования в направлении подготовки инженерные, обрабатывающие и строительные отрасли применительно к энергетике или смежных отраслях знаний.</w:t>
            </w:r>
            <w:r>
              <w:br/>
            </w:r>
            <w:r>
              <w:rPr>
                <w:rFonts w:ascii="Times New Roman"/>
                <w:b w:val="false"/>
                <w:i w:val="false"/>
                <w:color w:val="000000"/>
                <w:sz w:val="20"/>
              </w:rPr>
              <w:t>
</w:t>
            </w:r>
            <w:r>
              <w:rPr>
                <w:rFonts w:ascii="Times New Roman"/>
                <w:b w:val="false"/>
                <w:i w:val="false"/>
                <w:color w:val="000000"/>
                <w:sz w:val="20"/>
              </w:rPr>
              <w:t>Для физических лиц, претендующих в эксперты-аудиторы по подтверждению соответствия систем менеджмента информационной безопасности – наличие высшего образования в направлении подготовки информационно-коммуникационные технологии, математика и статистика.</w:t>
            </w:r>
            <w:r>
              <w:br/>
            </w:r>
            <w:r>
              <w:rPr>
                <w:rFonts w:ascii="Times New Roman"/>
                <w:b w:val="false"/>
                <w:i w:val="false"/>
                <w:color w:val="000000"/>
                <w:sz w:val="20"/>
              </w:rPr>
              <w:t>
</w:t>
            </w:r>
            <w:r>
              <w:rPr>
                <w:rFonts w:ascii="Times New Roman"/>
                <w:b w:val="false"/>
                <w:i w:val="false"/>
                <w:color w:val="000000"/>
                <w:sz w:val="20"/>
              </w:rPr>
              <w:t>Для физических лиц, претендующих в эксперты-аудиторы по подтверждению соответствия систем менеджмента по надлежащей аптечной практики в фармации (GPP), систем менеджмента по надлежащей производственной практики в фармации (GMP), систем менеджмента по надлежащей дистрибьюторской практики в фармации (GDP) – наличие высшего образования в направлении подготовки Здравоохранение и социальное обеспечение (медицина) применительно к Фармации.</w:t>
            </w:r>
            <w:r>
              <w:br/>
            </w:r>
            <w:r>
              <w:rPr>
                <w:rFonts w:ascii="Times New Roman"/>
                <w:b w:val="false"/>
                <w:i w:val="false"/>
                <w:color w:val="000000"/>
                <w:sz w:val="20"/>
              </w:rPr>
              <w:t>
В случае, если образование не соответствует заявляемому направлению аттестации, предусмотренных приложением 6 настоящего Приказа, наличие стажа работы не менее пяти лет в качестве эксперта-аудитора по заявляемому направлению аттестации.</w:t>
            </w:r>
          </w:p>
          <w:bookmarkEnd w:id="10"/>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физического лица, претендующего в эксперты-аудиторы согласно приложению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Стаж работы по специальности не менее трех лет и не менее двух лет в заявляемом направлении аттестации или не менее пяти лет стажа работы в заявляемом направлении аттестации.</w:t>
            </w:r>
            <w:r>
              <w:br/>
            </w:r>
            <w:r>
              <w:rPr>
                <w:rFonts w:ascii="Times New Roman"/>
                <w:b w:val="false"/>
                <w:i w:val="false"/>
                <w:color w:val="000000"/>
                <w:sz w:val="20"/>
              </w:rPr>
              <w:t>
При отсутствии в Республике Казахстан органов по подтверждению соответствия в заявляемом направлении аттестации допускается стаж работы в заявляемом направлении деятельности не менее семи лет.</w:t>
            </w:r>
          </w:p>
          <w:bookmarkEnd w:id="11"/>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приложению к разрешительным требованиям.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Прохождение курсов подготовки (переподготовки) или повышения квалификации в заявляемом направлении аттестации. Продолжительность проведения курсов по подготовке, переподготовке физических лиц, претендующих в эксперты-аудиторы по подтверждению соответствия систем менеджмента составляют не менее 80 академических часов. Физические лица, ранее аттестованные, проходят повышение квалификации в объеме не менее 40 академических часов.</w:t>
            </w:r>
            <w:r>
              <w:br/>
            </w:r>
            <w:r>
              <w:rPr>
                <w:rFonts w:ascii="Times New Roman"/>
                <w:b w:val="false"/>
                <w:i w:val="false"/>
                <w:color w:val="000000"/>
                <w:sz w:val="20"/>
              </w:rPr>
              <w:t>
При отсутствии в Республике Казахстан условий для прохождения курсов по подготовке, переподготовке по новым направлениям аттестации, допускается прохождение курсов за пределами Республики Казахстан в объеме не менее 40 академических часов.</w:t>
            </w:r>
          </w:p>
          <w:bookmarkEnd w:id="12"/>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приложению к разрешительным требованиям.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удостоверений по подготовке (переподготовке) или повышению квалификации экспертов-аудиторов по подтверждению соответствия систем менеджмента - два года.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xml:space="preserve">
Прохождение практической подготовки (стажировки) в заявляемом направлении аттестации у эксперта-аудитора, аттестованного в качестве эксперта-аудитора в государственной системе технического регулирования Республики Казахстан или аттестованного в качестве международного эксперта-аудитора или в странах-участницах Евразийского экономического союза в заявляемом направлении аттестации работающего в данном направлении не менее двух лет. </w:t>
            </w:r>
            <w:r>
              <w:br/>
            </w:r>
            <w:r>
              <w:rPr>
                <w:rFonts w:ascii="Times New Roman"/>
                <w:b w:val="false"/>
                <w:i w:val="false"/>
                <w:color w:val="000000"/>
                <w:sz w:val="20"/>
              </w:rPr>
              <w:t>
Не требуется прохождение стажировки лицам, ранее аттестованным в заявляемой области аттестации, за исключением экспертов-аудиторов лишенных аттестатов или сроки действия аттестатов, которых были приостановлены или истекли.</w:t>
            </w:r>
          </w:p>
          <w:bookmarkEnd w:id="13"/>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физического лица, претендующего в эксперты-аудиторы согласно приложению к разрешительным требованиям, не менее четырех отчетов о прохождении стажировок в заявляемом направлении аттестации общей продолжительностью не менее двадцати рабочих дней (включая анализ документации, участие в проверках и составление отчетов о них) или отчет о деятельности эксперта-аудитора в заявляемом направлении аттестации.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практической подготовки (стажировки) в заявляемом направлении аттестации осуществляется физическим лицом, претендующим в эксперты-аудиторы после завершения курсов по подготовке (переподготовке) Лица, ранее аттестованные в заявляемом направлении аттестации представляют отчет о деятельности эксперта-аудитора в заявляемом направлении аттестации.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Разрешительные требования к физическим лицам, претендующим в эксперты-аудиторы по подтверждению соответствия услуг:</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 соответствующего заявляемому направлению аттестации или наличие высшего образования по специальности стандартизация, сертификация и метрология (по отраслям) либо в случае, если образование не соответствует заявляемому направлению аттестации наличие стажа работы не менее пяти лет в качестве эксперта-аудитора по заявляемому направлению аттестации.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физического лица, претендующего в эксперты-аудиторы согласно приложению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Стаж работы по специальности не менее пяти лет, из которых не менее двух лет в заявляемом направлении аттестации или не менее пяти лет стажа работы в заявляемом направлении аттестации, предусмотренных в приложении 6 к Правилам.</w:t>
            </w:r>
            <w:r>
              <w:br/>
            </w:r>
            <w:r>
              <w:rPr>
                <w:rFonts w:ascii="Times New Roman"/>
                <w:b w:val="false"/>
                <w:i w:val="false"/>
                <w:color w:val="000000"/>
                <w:sz w:val="20"/>
              </w:rPr>
              <w:t>
При отсутствии в Республике Казахстан органов по подтверждению соответствия в заявляемом направлении аттестации допускается стаж работы в заявляемом направлении деятельности не менее семи лет.</w:t>
            </w:r>
          </w:p>
          <w:bookmarkEnd w:id="14"/>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приложению к разрешительным требованиям.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курсов подготовки (переподготовки) или повышения квалификации в заявляемом направлении аттестации. Продолжительность проведения курсов по подготовке, (переподготовке) физических лиц, претендующих, в эксперты-аудиторы по подтверждению соответствия услуг составляют не менее 80 академических часов. Физические лица, ранее аттестованные, проходят повышение квалификации в объеме не менее 40 академических часов. При отсутствии в Республике Казахстан условий для прохождения курсов по подготовке, переподготовке по новым направлениям аттестации, допускается прохождение курсов за пределами Республики Казахстан в объеме не менее 40 академических часов.</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физического лица, претендующего в эксперты-аудиторы согласно приложению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удостоверений по подготовке (переподготовке) или повышению квалификации экспертов-аудиторов по подтверждению соответствия услуг - два года.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практической подготовки (стажировки) в заявляемом направлении аттестации у эксперта-аудитора, аттестованного в качестве эксперта-аудитора в государственной системе технического регулирования Республики Казахстан или аттестованного в качестве международного эксперта-аудитора или в странах-участницах Евразийского экономического союза (с приложением подтверждающего документа) в заявляемом направлении аттестации работающего в данном направлении не менее трех лет. При отсутствии в Республике Казахстан условий для прохождения практической подготовки (стажировки) по направлениям аттестации, допускается прохождение практической подготовки (стажировки) за пределами Республики Казахстан не менее 40 рабочих дней. Не требуется прохождение стажировки лицам, ранее аттестованным в заявляемой области аттестации, за исключением экспертов-аудиторов лишенных аттестатов или сроки действия аттестатов, которых были приостановлены или истекли.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физического лица, претендующего в эксперты-аудиторы согласно приложению к разрешительным требованиям, не менее пяти отчетов о прохождении стажировок в заявляемом направлении аттестации (включая информацию о работах по подтверждению соответствия) или отчет о деятельности эксперта-аудитора в заявляемом направлении аттестации.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практической подготовки (стажировки) в заявляемом направлении аттестации осуществляется физическим лицом, претендующим в эксперты-аудиторы после завершения курсов по подготовке (переподготовке). Лица, ранее аттестованные в заявляемой области аттестации представляют отчет о деятельности эксперта-аудитора в заявляемой области аттестации.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Разрешительные требования к физическим лицам, претендующим в эксперты-аудиторы по определению страны происхождения товара, статуса товара Евразийского экономического союза или иностранного товара: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 по одной из следующих специальностей*: технические науки и технологии, естественные науки, математика и статистика (биологические и смежные науки, физические науки), инженерные, обрабатывающие и строительные отрасли; информационно-коммуникационные технологии, если образование не соответствует наличие стажа работы не менее пяти лет в качестве эксперта-аудитора по заявляемому направлению аттестации.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физического лица, претендующего в эксперты-аудиторы согласно приложению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работы не менее двух лет.</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физического лица, претендующего в эксперты-аудиторы согласно приложению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Прохождение курсов подготовки (переподготовки) или повышения квалификации в заявляемом направлении аттестации. Продолжительность проведения курсов по подготовке, переподготовке физических лиц, претендующих в эксперты-аудиторы по подтверждению соответствия услуг составляют не менее 80 академических часов. Физические лица, ранее аттестованные, проходят повышение квалификации в объеме не менее 40 академических часов.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физического лица, претендующего в эксперты-аудиторы согласно приложению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удостоверений по подготовке (переподготовке) или повышению квалификации экспертов-аудиторов по определению страны происхождения товара, статуса товара Евразийского экономического союза или иностранного товара - один год.</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практической подготовки (стажировки) у эксперта-аудитора, аттестованного в качестве эксперта-аудитора по определению страны происхождения товара, статуса товара Евразийского экономического союза и работающий в данном направлении не менее трех лет.</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xml:space="preserve">
копии пяти отчетов о прохождении физическим лицом стажировок, подтверждающих его участие в проведении работ по определению страны происхождения товара статуса товара Евразийского экономического союза или иностранного товара (включая информацию о работах по определению страны происхождения товара, статуса товара Евразийского экономического союза или иностранного товара по формам в соответствии с Правилами определяемыми уполномоченным органом в сфере технического регулирования) или отчет о деятельности эксперта-аудитора в заявляемом направлении аттестации. </w:t>
            </w:r>
            <w:r>
              <w:br/>
            </w:r>
            <w:r>
              <w:rPr>
                <w:rFonts w:ascii="Times New Roman"/>
                <w:b w:val="false"/>
                <w:i w:val="false"/>
                <w:color w:val="000000"/>
                <w:sz w:val="20"/>
              </w:rPr>
              <w:t>
К отчетам о стажировках прилагаются копии документов о практической деятельности проведенной стажером за время стажировок (копии актов экспертиз).</w:t>
            </w:r>
          </w:p>
          <w:bookmarkEnd w:id="15"/>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стажировки в заявляемом направлении аттестации осуществляется физическим лицом, претендующим в эксперты-аудиторы после завершения курсов по подготовке (переподготовке) или повышению квалификации.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Разрешительные требования к физическим лицам, претендующим в эксперты-аудиторы по подтверждению персонала: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 соответствующего заявляемому направлению аттестации либо в случае, если образование не соответствует заявляемому направлению аттестации наличие стажа работы не менее пяти лет в заявляемом направлении деятельности.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физического лица, претендующего в эксперты-аудиторы согласно приложению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работы по специальности в заявляемом направлении деятельности не менее пяти лет или не менее пяти лет в заявляемом направлении деятельности.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физического лица, претендующего в эксперты-аудиторы согласно приложению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Прохождение курсов подготовки (переподготовки) или повышения квалификации в заявляемом направлении аттестации.</w:t>
            </w:r>
            <w:r>
              <w:br/>
            </w:r>
            <w:r>
              <w:rPr>
                <w:rFonts w:ascii="Times New Roman"/>
                <w:b w:val="false"/>
                <w:i w:val="false"/>
                <w:color w:val="000000"/>
                <w:sz w:val="20"/>
              </w:rPr>
              <w:t>
</w:t>
            </w:r>
            <w:r>
              <w:rPr>
                <w:rFonts w:ascii="Times New Roman"/>
                <w:b w:val="false"/>
                <w:i w:val="false"/>
                <w:color w:val="000000"/>
                <w:sz w:val="20"/>
              </w:rPr>
              <w:t>Продолжительность проведения курсов по подготовке или повышению квалификации физических лиц, претендующих в эксперты-аудиторы по подтверждению соответствия персонала составляют не менее 80 академических часов.</w:t>
            </w:r>
            <w:r>
              <w:br/>
            </w:r>
            <w:r>
              <w:rPr>
                <w:rFonts w:ascii="Times New Roman"/>
                <w:b w:val="false"/>
                <w:i w:val="false"/>
                <w:color w:val="000000"/>
                <w:sz w:val="20"/>
              </w:rPr>
              <w:t xml:space="preserve">
Физические лица, ранее аттестованные, проходят повышение квалификации в объеме не менее 40 академических часов. </w:t>
            </w:r>
          </w:p>
          <w:bookmarkEnd w:id="16"/>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физического лица, претендующего в эксперты-аудиторы согласно приложению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удостоверений по подготовке (переподготовке) или повышению квалификации экспертов-аудиторов по подтверждению соответствия персонала - два года.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Прохождение практической подготовки (стажировки) в заявляемой области аттестации у эксперта-аудитора, аттестованного в качестве эксперта-аудитора в государственной системе технического регулирования Республики Казахстан и работающий в данном направлении не менее двух лет.</w:t>
            </w:r>
            <w:r>
              <w:br/>
            </w:r>
            <w:r>
              <w:rPr>
                <w:rFonts w:ascii="Times New Roman"/>
                <w:b w:val="false"/>
                <w:i w:val="false"/>
                <w:color w:val="000000"/>
                <w:sz w:val="20"/>
              </w:rPr>
              <w:t>
</w:t>
            </w:r>
            <w:r>
              <w:rPr>
                <w:rFonts w:ascii="Times New Roman"/>
                <w:b w:val="false"/>
                <w:i w:val="false"/>
                <w:color w:val="000000"/>
                <w:sz w:val="20"/>
              </w:rPr>
              <w:t>При отсутствии в Республике Казахстан условий для прохождения практической подготовки (стажировки) допускается рекомендации профессиональных ассоциаций по соответствующим направлениям.</w:t>
            </w:r>
            <w:r>
              <w:br/>
            </w:r>
            <w:r>
              <w:rPr>
                <w:rFonts w:ascii="Times New Roman"/>
                <w:b w:val="false"/>
                <w:i w:val="false"/>
                <w:color w:val="000000"/>
                <w:sz w:val="20"/>
              </w:rPr>
              <w:t>
Не требуется прохождение стажировки лицам, ранее аттестованным в заявляемой области аттестации, за исключением экспертов-аудиторов лишенных аттестатов или сроки действия аттестатов, которых были приостановлены или истекли.</w:t>
            </w:r>
          </w:p>
          <w:bookmarkEnd w:id="17"/>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физического лица, претендующего в эксперты-аудиторы согласно приложению к разрешительным требованиям, не менее 3 (трех) отчетов о прохождении стажировок в заявляемой области аттестации или рекомендации профессиональных ассоциаций по соответствующим направлениям или отчет о деятельности эксперта-аудитора в заявляемом направлении аттестации.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Прохождение стажировки в заявляемом направлении аттестации осуществляется физическим лицом, претендующим в эксперты-аудиторы после завершения курсов по подготовке (переподготовке)</w:t>
            </w:r>
            <w:r>
              <w:br/>
            </w:r>
            <w:r>
              <w:rPr>
                <w:rFonts w:ascii="Times New Roman"/>
                <w:b w:val="false"/>
                <w:i w:val="false"/>
                <w:color w:val="000000"/>
                <w:sz w:val="20"/>
              </w:rPr>
              <w:t>
</w:t>
            </w:r>
            <w:r>
              <w:rPr>
                <w:rFonts w:ascii="Times New Roman"/>
                <w:b w:val="false"/>
                <w:i w:val="false"/>
                <w:color w:val="000000"/>
                <w:sz w:val="20"/>
              </w:rPr>
              <w:t>Лица, ранее аттестованные в заявляемой области аттестации представляют отчет о деятельности эксперта-аудитора в заявляемой области аттестации.</w:t>
            </w:r>
            <w:r>
              <w:br/>
            </w:r>
            <w:r>
              <w:rPr>
                <w:rFonts w:ascii="Times New Roman"/>
                <w:b w:val="false"/>
                <w:i w:val="false"/>
                <w:color w:val="000000"/>
                <w:sz w:val="20"/>
              </w:rPr>
              <w:t>
В рекомендации должны отражаться навыки и профессиональная компетентность физического лица, претендующего в эксперты-аудиторы в заявляемом направлении аттестации.</w:t>
            </w:r>
          </w:p>
          <w:bookmarkEnd w:id="1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Разрешительные требования к физическим лицам, претендующим в эксперты-аудиторы по подтверждению соответствия процесса: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 соответствующего заявляемому направлению аттестации либо в случае, если образование не соответствует заявляемому направлению аттестации наличие стажа работы не менее пяти лет в заявляемом направлении деятельности.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приложению к разрешительным требованиям.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Стаж работы по специальности не менее пяти лет, из которых не менее двух лет в заявляемом направлении аттестации или не менее трех лет стажа работы в заявляемом направлении аттестации, предусмотренных приложением 6 настоящих Правил.</w:t>
            </w:r>
            <w:r>
              <w:br/>
            </w:r>
            <w:r>
              <w:rPr>
                <w:rFonts w:ascii="Times New Roman"/>
                <w:b w:val="false"/>
                <w:i w:val="false"/>
                <w:color w:val="000000"/>
                <w:sz w:val="20"/>
              </w:rPr>
              <w:t xml:space="preserve">
При отсутствии в Республике Казахстан органов по подтверждению соответствия процесса в заявляемом направлении аттестации допускается стаж работы в заявляемом направлении деятельности не менее семи лет. </w:t>
            </w:r>
          </w:p>
          <w:bookmarkEnd w:id="19"/>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физического лица, претендующего в эксперты-аудиторы согласно приложению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xml:space="preserve">
Прохождение курсов подготовки, (переподготовки) или повышения квалификации в заявляемом направлении аттестации. </w:t>
            </w:r>
            <w:r>
              <w:br/>
            </w:r>
            <w:r>
              <w:rPr>
                <w:rFonts w:ascii="Times New Roman"/>
                <w:b w:val="false"/>
                <w:i w:val="false"/>
                <w:color w:val="000000"/>
                <w:sz w:val="20"/>
              </w:rPr>
              <w:t>
</w:t>
            </w:r>
            <w:r>
              <w:rPr>
                <w:rFonts w:ascii="Times New Roman"/>
                <w:b w:val="false"/>
                <w:i w:val="false"/>
                <w:color w:val="000000"/>
                <w:sz w:val="20"/>
              </w:rPr>
              <w:t>Продолжительность проведения курсов по подготовке или повышению квалификации физических лиц, претендующих в эксперты-аудиторы по подтверждению соответствия процесса составляют не менее 80 академических часов.</w:t>
            </w:r>
            <w:r>
              <w:br/>
            </w:r>
            <w:r>
              <w:rPr>
                <w:rFonts w:ascii="Times New Roman"/>
                <w:b w:val="false"/>
                <w:i w:val="false"/>
                <w:color w:val="000000"/>
                <w:sz w:val="20"/>
              </w:rPr>
              <w:t>
Физические лица, ранее аттестованные, проходят повышение квалификации в объеме не менее 40 академических часов.</w:t>
            </w:r>
          </w:p>
          <w:bookmarkEnd w:id="20"/>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физического лица, претендующего в эксперты-аудиторы согласно приложению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удостоверений по подготовке (переподготовке) или повышению квалификации экспертов-аудиторов по подтверждению соответствия процесса - два года.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Прохождение практической подготовки (стажировки) в заявляемом направлении аттестации у эксперта-аудитора, аттестованного в качестве эксперта-аудитора в государственной системе технического регулирования Республики Казахстан и работающий в данном направлении не менее трех лет.</w:t>
            </w:r>
            <w:r>
              <w:br/>
            </w:r>
            <w:r>
              <w:rPr>
                <w:rFonts w:ascii="Times New Roman"/>
                <w:b w:val="false"/>
                <w:i w:val="false"/>
                <w:color w:val="000000"/>
                <w:sz w:val="20"/>
              </w:rPr>
              <w:t>
</w:t>
            </w:r>
            <w:r>
              <w:rPr>
                <w:rFonts w:ascii="Times New Roman"/>
                <w:b w:val="false"/>
                <w:i w:val="false"/>
                <w:color w:val="000000"/>
                <w:sz w:val="20"/>
              </w:rPr>
              <w:t>При отсутствии в Республике Казахстан условий для прохождения практической подготовки (стажировки), допускается прохождение практической подготовки (стажировки) за пределами Республики Казахстан в объеме не менее 40 академических часов.</w:t>
            </w:r>
            <w:r>
              <w:br/>
            </w:r>
            <w:r>
              <w:rPr>
                <w:rFonts w:ascii="Times New Roman"/>
                <w:b w:val="false"/>
                <w:i w:val="false"/>
                <w:color w:val="000000"/>
                <w:sz w:val="20"/>
              </w:rPr>
              <w:t>
Не требуется прохождение стажировки лицам, ранее аттестованным в заявляемой области аттестации, за исключением экспертов-аудиторов лишенных аттестатов или сроки действия аттестатов, которых были приостановлены или истекли.</w:t>
            </w:r>
          </w:p>
          <w:bookmarkEnd w:id="21"/>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физического лица, претендующего в эксперты-аудиторы согласно приложению и разрешительным требованиям, не менее трех отчетов о прохождении стажировок в заявляемом направлении аттестации включая информацию о работах по подтверждению соответствия по различным схемам) или отчет о деятельности эксперта-аудитора в заявляемом направлении аттестации.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практической подготовки (стажировки) в заявляемом направлении аттестации осуществляется физическим лицом, претендующим в эксперты-аудиторы после завершения курсов по подготовке (переподготовке). Лица, ранее аттестованные в заявляемой области аттестации представляют отчет о деятельности эксперта-аудитора в заявляемой области аттестации.</w:t>
            </w:r>
          </w:p>
        </w:tc>
      </w:tr>
    </w:tbl>
    <w:bookmarkStart w:name="z40" w:id="22"/>
    <w:p>
      <w:pPr>
        <w:spacing w:after="0"/>
        <w:ind w:left="0"/>
        <w:jc w:val="both"/>
      </w:pPr>
      <w:r>
        <w:rPr>
          <w:rFonts w:ascii="Times New Roman"/>
          <w:b w:val="false"/>
          <w:i w:val="false"/>
          <w:color w:val="000000"/>
          <w:sz w:val="28"/>
        </w:rPr>
        <w:t>
      * В соответствии классификатором направлений подготовки кадров с высшим и послевузовским образованием</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разрешительным требованиям</w:t>
            </w:r>
            <w:r>
              <w:br/>
            </w:r>
            <w:r>
              <w:rPr>
                <w:rFonts w:ascii="Times New Roman"/>
                <w:b w:val="false"/>
                <w:i w:val="false"/>
                <w:color w:val="000000"/>
                <w:sz w:val="20"/>
              </w:rPr>
              <w:t>к экспертам-аудиторам по</w:t>
            </w:r>
            <w:r>
              <w:br/>
            </w:r>
            <w:r>
              <w:rPr>
                <w:rFonts w:ascii="Times New Roman"/>
                <w:b w:val="false"/>
                <w:i w:val="false"/>
                <w:color w:val="000000"/>
                <w:sz w:val="20"/>
              </w:rPr>
              <w:t xml:space="preserve">подтверждению соответствия, </w:t>
            </w:r>
            <w:r>
              <w:br/>
            </w:r>
            <w:r>
              <w:rPr>
                <w:rFonts w:ascii="Times New Roman"/>
                <w:b w:val="false"/>
                <w:i w:val="false"/>
                <w:color w:val="000000"/>
                <w:sz w:val="20"/>
              </w:rPr>
              <w:t xml:space="preserve">определению страны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происхождения товара, статуса </w:t>
            </w:r>
            <w:r>
              <w:br/>
            </w:r>
            <w:r>
              <w:rPr>
                <w:rFonts w:ascii="Times New Roman"/>
                <w:b w:val="false"/>
                <w:i w:val="false"/>
                <w:color w:val="000000"/>
                <w:sz w:val="20"/>
              </w:rPr>
              <w:t>товара Евразийского экономического союза или</w:t>
            </w:r>
            <w:r>
              <w:br/>
            </w:r>
            <w:r>
              <w:rPr>
                <w:rFonts w:ascii="Times New Roman"/>
                <w:b w:val="false"/>
                <w:i w:val="false"/>
                <w:color w:val="000000"/>
                <w:sz w:val="20"/>
              </w:rPr>
              <w:t>иностранного товара и перечень</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bl>
    <w:bookmarkStart w:name="z43" w:id="23"/>
    <w:p>
      <w:pPr>
        <w:spacing w:after="0"/>
        <w:ind w:left="0"/>
        <w:jc w:val="left"/>
      </w:pPr>
      <w:r>
        <w:rPr>
          <w:rFonts w:ascii="Times New Roman"/>
          <w:b/>
          <w:i w:val="false"/>
          <w:color w:val="000000"/>
        </w:rPr>
        <w:t xml:space="preserve">        Форма сведений физического лица, претендующего в эксперты-аудиторы</w:t>
      </w:r>
    </w:p>
    <w:bookmarkEnd w:id="23"/>
    <w:bookmarkStart w:name="z44" w:id="24"/>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(заявляемое направление аттестации)</w:t>
      </w:r>
      <w:r>
        <w:br/>
      </w:r>
      <w:r>
        <w:rPr>
          <w:rFonts w:ascii="Times New Roman"/>
          <w:b w:val="false"/>
          <w:i w:val="false"/>
          <w:color w:val="000000"/>
          <w:sz w:val="28"/>
        </w:rPr>
        <w:t>Дата заполнения _________________________________________________________</w:t>
      </w:r>
      <w:r>
        <w:br/>
      </w:r>
      <w:r>
        <w:rPr>
          <w:rFonts w:ascii="Times New Roman"/>
          <w:b w:val="false"/>
          <w:i w:val="false"/>
          <w:color w:val="000000"/>
          <w:sz w:val="28"/>
        </w:rPr>
        <w:t>Личные данные:</w:t>
      </w:r>
      <w:r>
        <w:br/>
      </w:r>
      <w:r>
        <w:rPr>
          <w:rFonts w:ascii="Times New Roman"/>
          <w:b w:val="false"/>
          <w:i w:val="false"/>
          <w:color w:val="000000"/>
          <w:sz w:val="28"/>
        </w:rPr>
        <w:t>Фамилия________________________________________________________________</w:t>
      </w:r>
      <w:r>
        <w:br/>
      </w:r>
      <w:r>
        <w:rPr>
          <w:rFonts w:ascii="Times New Roman"/>
          <w:b w:val="false"/>
          <w:i w:val="false"/>
          <w:color w:val="000000"/>
          <w:sz w:val="28"/>
        </w:rPr>
        <w:t>Имя____________________________________________________________________</w:t>
      </w:r>
      <w:r>
        <w:br/>
      </w:r>
      <w:r>
        <w:rPr>
          <w:rFonts w:ascii="Times New Roman"/>
          <w:b w:val="false"/>
          <w:i w:val="false"/>
          <w:color w:val="000000"/>
          <w:sz w:val="28"/>
        </w:rPr>
        <w:t>Отчество (при наличии) ___________________________________________________</w:t>
      </w:r>
      <w:r>
        <w:br/>
      </w:r>
      <w:r>
        <w:rPr>
          <w:rFonts w:ascii="Times New Roman"/>
          <w:b w:val="false"/>
          <w:i w:val="false"/>
          <w:color w:val="000000"/>
          <w:sz w:val="28"/>
        </w:rPr>
        <w:t>Год рождения ___________________________________________________________</w:t>
      </w:r>
      <w:r>
        <w:br/>
      </w:r>
      <w:r>
        <w:rPr>
          <w:rFonts w:ascii="Times New Roman"/>
          <w:b w:val="false"/>
          <w:i w:val="false"/>
          <w:color w:val="000000"/>
          <w:sz w:val="28"/>
        </w:rPr>
        <w:t>Документ, удостоверяющий личность (номер, когда и кем выдан)________________</w:t>
      </w:r>
      <w:r>
        <w:br/>
      </w:r>
      <w:r>
        <w:rPr>
          <w:rFonts w:ascii="Times New Roman"/>
          <w:b w:val="false"/>
          <w:i w:val="false"/>
          <w:color w:val="000000"/>
          <w:sz w:val="28"/>
        </w:rPr>
        <w:t>Индивидуальный идентификационный номер _________________________________</w:t>
      </w:r>
      <w:r>
        <w:br/>
      </w:r>
      <w:r>
        <w:rPr>
          <w:rFonts w:ascii="Times New Roman"/>
          <w:b w:val="false"/>
          <w:i w:val="false"/>
          <w:color w:val="000000"/>
          <w:sz w:val="28"/>
        </w:rPr>
        <w:t>Образование ______________________________________________________________</w:t>
      </w:r>
      <w:r>
        <w:br/>
      </w:r>
      <w:r>
        <w:rPr>
          <w:rFonts w:ascii="Times New Roman"/>
          <w:b w:val="false"/>
          <w:i w:val="false"/>
          <w:color w:val="000000"/>
          <w:sz w:val="28"/>
        </w:rPr>
        <w:t>Название законченного учебного заведения___________________________________</w:t>
      </w:r>
      <w:r>
        <w:br/>
      </w:r>
      <w:r>
        <w:rPr>
          <w:rFonts w:ascii="Times New Roman"/>
          <w:b w:val="false"/>
          <w:i w:val="false"/>
          <w:color w:val="000000"/>
          <w:sz w:val="28"/>
        </w:rPr>
        <w:t>Год окончания ____________________________________________________________</w:t>
      </w:r>
      <w:r>
        <w:br/>
      </w:r>
      <w:r>
        <w:rPr>
          <w:rFonts w:ascii="Times New Roman"/>
          <w:b w:val="false"/>
          <w:i w:val="false"/>
          <w:color w:val="000000"/>
          <w:sz w:val="28"/>
        </w:rPr>
        <w:t>Номер документа об образовании (диплома) __________________________________</w:t>
      </w:r>
      <w:r>
        <w:br/>
      </w:r>
      <w:r>
        <w:rPr>
          <w:rFonts w:ascii="Times New Roman"/>
          <w:b w:val="false"/>
          <w:i w:val="false"/>
          <w:color w:val="000000"/>
          <w:sz w:val="28"/>
        </w:rPr>
        <w:t xml:space="preserve">       (при наличии документа об образовании, выданного зарубежной организацией</w:t>
      </w:r>
      <w:r>
        <w:br/>
      </w:r>
      <w:r>
        <w:rPr>
          <w:rFonts w:ascii="Times New Roman"/>
          <w:b w:val="false"/>
          <w:i w:val="false"/>
          <w:color w:val="000000"/>
          <w:sz w:val="28"/>
        </w:rPr>
        <w:t xml:space="preserve">       образования, указать сведения о нострификации документа об образовании на</w:t>
      </w:r>
      <w:r>
        <w:br/>
      </w:r>
      <w:r>
        <w:rPr>
          <w:rFonts w:ascii="Times New Roman"/>
          <w:b w:val="false"/>
          <w:i w:val="false"/>
          <w:color w:val="000000"/>
          <w:sz w:val="28"/>
        </w:rPr>
        <w:t xml:space="preserve">       территории Республики Казахстан в установленном законодательством порядке)</w:t>
      </w:r>
      <w:r>
        <w:br/>
      </w:r>
      <w:r>
        <w:rPr>
          <w:rFonts w:ascii="Times New Roman"/>
          <w:b w:val="false"/>
          <w:i w:val="false"/>
          <w:color w:val="000000"/>
          <w:sz w:val="28"/>
        </w:rPr>
        <w:t>Специальность по диплому _________________________________________________</w:t>
      </w:r>
      <w:r>
        <w:br/>
      </w:r>
      <w:r>
        <w:rPr>
          <w:rFonts w:ascii="Times New Roman"/>
          <w:b w:val="false"/>
          <w:i w:val="false"/>
          <w:color w:val="000000"/>
          <w:sz w:val="28"/>
        </w:rPr>
        <w:t>Квалификация по диплому _________________________________________________</w:t>
      </w:r>
      <w:r>
        <w:br/>
      </w:r>
      <w:r>
        <w:rPr>
          <w:rFonts w:ascii="Times New Roman"/>
          <w:b w:val="false"/>
          <w:i w:val="false"/>
          <w:color w:val="000000"/>
          <w:sz w:val="28"/>
        </w:rPr>
        <w:t>Ученая степень (при наличии) _______________________________________________</w:t>
      </w:r>
      <w:r>
        <w:br/>
      </w:r>
      <w:r>
        <w:rPr>
          <w:rFonts w:ascii="Times New Roman"/>
          <w:b w:val="false"/>
          <w:i w:val="false"/>
          <w:color w:val="000000"/>
          <w:sz w:val="28"/>
        </w:rPr>
        <w:t>Аттестат ( при наличии) ____________________________________________________</w:t>
      </w:r>
      <w:r>
        <w:br/>
      </w:r>
      <w:r>
        <w:rPr>
          <w:rFonts w:ascii="Times New Roman"/>
          <w:b w:val="false"/>
          <w:i w:val="false"/>
          <w:color w:val="000000"/>
          <w:sz w:val="28"/>
        </w:rPr>
        <w:t xml:space="preserve">                                     (эксперта-аудитора)</w:t>
      </w:r>
      <w:r>
        <w:br/>
      </w:r>
      <w:r>
        <w:rPr>
          <w:rFonts w:ascii="Times New Roman"/>
          <w:b w:val="false"/>
          <w:i w:val="false"/>
          <w:color w:val="000000"/>
          <w:sz w:val="28"/>
        </w:rPr>
        <w:t>№ _________________________выданный "___" __________ 20 __ год</w:t>
      </w:r>
      <w:r>
        <w:br/>
      </w:r>
      <w:r>
        <w:rPr>
          <w:rFonts w:ascii="Times New Roman"/>
          <w:b w:val="false"/>
          <w:i w:val="false"/>
          <w:color w:val="000000"/>
          <w:sz w:val="28"/>
        </w:rPr>
        <w:t>Место работы _____________________________________________________________</w:t>
      </w:r>
      <w:r>
        <w:br/>
      </w:r>
      <w:r>
        <w:rPr>
          <w:rFonts w:ascii="Times New Roman"/>
          <w:b w:val="false"/>
          <w:i w:val="false"/>
          <w:color w:val="000000"/>
          <w:sz w:val="28"/>
        </w:rPr>
        <w:t>Должность _______________________________________________________________</w:t>
      </w:r>
      <w:r>
        <w:br/>
      </w:r>
      <w:r>
        <w:rPr>
          <w:rFonts w:ascii="Times New Roman"/>
          <w:b w:val="false"/>
          <w:i w:val="false"/>
          <w:color w:val="000000"/>
          <w:sz w:val="28"/>
        </w:rPr>
        <w:t>телефон _________________________________________________________________</w:t>
      </w:r>
      <w:r>
        <w:br/>
      </w:r>
      <w:r>
        <w:rPr>
          <w:rFonts w:ascii="Times New Roman"/>
          <w:b w:val="false"/>
          <w:i w:val="false"/>
          <w:color w:val="000000"/>
          <w:sz w:val="28"/>
        </w:rPr>
        <w:t>Адрес места жительства ___________________________________________________</w:t>
      </w:r>
      <w:r>
        <w:br/>
      </w:r>
      <w:r>
        <w:rPr>
          <w:rFonts w:ascii="Times New Roman"/>
          <w:b w:val="false"/>
          <w:i w:val="false"/>
          <w:color w:val="000000"/>
          <w:sz w:val="28"/>
        </w:rPr>
        <w:t>2. Данные о наличии стажа работы: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1891"/>
        <w:gridCol w:w="5443"/>
        <w:gridCol w:w="30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должность</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обязанности</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25"/>
    <w:p>
      <w:pPr>
        <w:spacing w:after="0"/>
        <w:ind w:left="0"/>
        <w:jc w:val="both"/>
      </w:pPr>
      <w:r>
        <w:rPr>
          <w:rFonts w:ascii="Times New Roman"/>
          <w:b w:val="false"/>
          <w:i w:val="false"/>
          <w:color w:val="000000"/>
          <w:sz w:val="28"/>
        </w:rPr>
        <w:t>
      3. Данные об участии в работах (о прохождении практической  подготовки (стажировок) по подтверждению соответствия,   определению страны происхождения товара, статуса  товара Евразийского экономического союза: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работ</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проверяемой организации</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выполненных работ</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26"/>
    <w:p>
      <w:pPr>
        <w:spacing w:after="0"/>
        <w:ind w:left="0"/>
        <w:jc w:val="both"/>
      </w:pPr>
      <w:r>
        <w:rPr>
          <w:rFonts w:ascii="Times New Roman"/>
          <w:b w:val="false"/>
          <w:i w:val="false"/>
          <w:color w:val="000000"/>
          <w:sz w:val="28"/>
        </w:rPr>
        <w:t>
      4. Данные о прохождении курсов подготовки (переподготовки)  или повышения квалификации: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2584"/>
        <w:gridCol w:w="2887"/>
        <w:gridCol w:w="2584"/>
        <w:gridCol w:w="2585"/>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прохождения курсов</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обучения, количество часов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 (направление деятельности)</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удостоверения</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центр, проводивший обучение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 xml:space="preserve">Министра торговли и интеграции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2020 года № 122-НҚ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6 февраля 2015 года № 116</w:t>
            </w:r>
          </w:p>
        </w:tc>
      </w:tr>
    </w:tbl>
    <w:bookmarkStart w:name="z49" w:id="27"/>
    <w:p>
      <w:pPr>
        <w:spacing w:after="0"/>
        <w:ind w:left="0"/>
        <w:jc w:val="left"/>
      </w:pPr>
      <w:r>
        <w:rPr>
          <w:rFonts w:ascii="Times New Roman"/>
          <w:b/>
          <w:i w:val="false"/>
          <w:color w:val="000000"/>
        </w:rPr>
        <w:t xml:space="preserve"> Правила аттестации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w:t>
      </w:r>
    </w:p>
    <w:bookmarkEnd w:id="27"/>
    <w:bookmarkStart w:name="z50" w:id="28"/>
    <w:p>
      <w:pPr>
        <w:spacing w:after="0"/>
        <w:ind w:left="0"/>
        <w:jc w:val="left"/>
      </w:pPr>
      <w:r>
        <w:rPr>
          <w:rFonts w:ascii="Times New Roman"/>
          <w:b/>
          <w:i w:val="false"/>
          <w:color w:val="000000"/>
        </w:rPr>
        <w:t xml:space="preserve"> Глава 1. Общие положения</w:t>
      </w:r>
    </w:p>
    <w:bookmarkEnd w:id="28"/>
    <w:bookmarkStart w:name="z51" w:id="29"/>
    <w:p>
      <w:pPr>
        <w:spacing w:after="0"/>
        <w:ind w:left="0"/>
        <w:jc w:val="both"/>
      </w:pPr>
      <w:r>
        <w:rPr>
          <w:rFonts w:ascii="Times New Roman"/>
          <w:b w:val="false"/>
          <w:i w:val="false"/>
          <w:color w:val="000000"/>
          <w:sz w:val="28"/>
        </w:rPr>
        <w:t xml:space="preserve">
      1. Настоящие Правила аттестации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 (далее – Правила) разработаны в соответствии с подпунктом 2-1)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16 мая 2014 года "О разрешениях и уведомлениях", </w:t>
      </w:r>
      <w:r>
        <w:rPr>
          <w:rFonts w:ascii="Times New Roman"/>
          <w:b w:val="false"/>
          <w:i w:val="false"/>
          <w:color w:val="000000"/>
          <w:sz w:val="28"/>
        </w:rPr>
        <w:t>пунктом 5</w:t>
      </w:r>
      <w:r>
        <w:rPr>
          <w:rFonts w:ascii="Times New Roman"/>
          <w:b w:val="false"/>
          <w:i w:val="false"/>
          <w:color w:val="000000"/>
          <w:sz w:val="28"/>
        </w:rPr>
        <w:t xml:space="preserve"> статьи 16 и </w:t>
      </w:r>
      <w:r>
        <w:rPr>
          <w:rFonts w:ascii="Times New Roman"/>
          <w:b w:val="false"/>
          <w:i w:val="false"/>
          <w:color w:val="000000"/>
          <w:sz w:val="28"/>
        </w:rPr>
        <w:t>пунктом 3</w:t>
      </w:r>
      <w:r>
        <w:rPr>
          <w:rFonts w:ascii="Times New Roman"/>
          <w:b w:val="false"/>
          <w:i w:val="false"/>
          <w:color w:val="000000"/>
          <w:sz w:val="28"/>
        </w:rPr>
        <w:t xml:space="preserve"> статьи 16-1 Закона Республики Казахстан от 9 ноября 2004 года "О техническом регулировании" и определяют порядок аттестации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w:t>
      </w:r>
    </w:p>
    <w:bookmarkEnd w:id="29"/>
    <w:bookmarkStart w:name="z52" w:id="3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0"/>
    <w:bookmarkStart w:name="z53" w:id="31"/>
    <w:p>
      <w:pPr>
        <w:spacing w:after="0"/>
        <w:ind w:left="0"/>
        <w:jc w:val="both"/>
      </w:pPr>
      <w:r>
        <w:rPr>
          <w:rFonts w:ascii="Times New Roman"/>
          <w:b w:val="false"/>
          <w:i w:val="false"/>
          <w:color w:val="000000"/>
          <w:sz w:val="28"/>
        </w:rPr>
        <w:t>
      1) аттестация экспертов-аудиторов (далее – аттестация) – процедура, проводимая с целью определения соответствия уровня теоретической и практической подготовки физических лиц, претендующих в эксперты-аудиторы по подтверждению соответствия, определению страны происхождения товара, статуса товара Евразийского экономического союза или иностранного товара установленным требованиям законодательства Республики Казахстан в области технического регулирования и нормативных документов по стандартизации;</w:t>
      </w:r>
    </w:p>
    <w:bookmarkEnd w:id="31"/>
    <w:bookmarkStart w:name="z54" w:id="32"/>
    <w:p>
      <w:pPr>
        <w:spacing w:after="0"/>
        <w:ind w:left="0"/>
        <w:jc w:val="both"/>
      </w:pPr>
      <w:r>
        <w:rPr>
          <w:rFonts w:ascii="Times New Roman"/>
          <w:b w:val="false"/>
          <w:i w:val="false"/>
          <w:color w:val="000000"/>
          <w:sz w:val="28"/>
        </w:rPr>
        <w:t>
      2) уполномоченный орган – государственный орган, осуществляющий государственное регулирование в области технического регулирования;</w:t>
      </w:r>
    </w:p>
    <w:bookmarkEnd w:id="32"/>
    <w:bookmarkStart w:name="z55" w:id="33"/>
    <w:p>
      <w:pPr>
        <w:spacing w:after="0"/>
        <w:ind w:left="0"/>
        <w:jc w:val="left"/>
      </w:pPr>
      <w:r>
        <w:rPr>
          <w:rFonts w:ascii="Times New Roman"/>
          <w:b/>
          <w:i w:val="false"/>
          <w:color w:val="000000"/>
        </w:rPr>
        <w:t xml:space="preserve"> Глава 2. Порядок аттестации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w:t>
      </w:r>
    </w:p>
    <w:bookmarkEnd w:id="33"/>
    <w:bookmarkStart w:name="z56" w:id="34"/>
    <w:p>
      <w:pPr>
        <w:spacing w:after="0"/>
        <w:ind w:left="0"/>
        <w:jc w:val="left"/>
      </w:pPr>
      <w:r>
        <w:rPr>
          <w:rFonts w:ascii="Times New Roman"/>
          <w:b/>
          <w:i w:val="false"/>
          <w:color w:val="000000"/>
        </w:rPr>
        <w:t xml:space="preserve"> Параграф 1. Аттестация по подтверждению соответствия,  определению страны происхождения товара, статуса товара  Евразийского экономического союза или иностранного товара</w:t>
      </w:r>
    </w:p>
    <w:bookmarkEnd w:id="34"/>
    <w:bookmarkStart w:name="z57" w:id="35"/>
    <w:p>
      <w:pPr>
        <w:spacing w:after="0"/>
        <w:ind w:left="0"/>
        <w:jc w:val="both"/>
      </w:pPr>
      <w:r>
        <w:rPr>
          <w:rFonts w:ascii="Times New Roman"/>
          <w:b w:val="false"/>
          <w:i w:val="false"/>
          <w:color w:val="000000"/>
          <w:sz w:val="28"/>
        </w:rPr>
        <w:t>
      3. Для аттестации уполномоченным органом создаются комиссии по аттестации по подтверждению соответствия, по определению страны происхождения товара, статуса товара Евразийского экономического союза или иностранного товара.</w:t>
      </w:r>
    </w:p>
    <w:bookmarkEnd w:id="35"/>
    <w:bookmarkStart w:name="z58" w:id="36"/>
    <w:p>
      <w:pPr>
        <w:spacing w:after="0"/>
        <w:ind w:left="0"/>
        <w:jc w:val="both"/>
      </w:pPr>
      <w:r>
        <w:rPr>
          <w:rFonts w:ascii="Times New Roman"/>
          <w:b w:val="false"/>
          <w:i w:val="false"/>
          <w:color w:val="000000"/>
          <w:sz w:val="28"/>
        </w:rPr>
        <w:t>
      4. Комиссия по аттестации экспертов-аудиторов по подтверждению соответствия состоит не менее чем из пяти человек. В состав Комиссии по аттестации экспертов-аудиторов по подтверждению соответствия, включаются представители уполномоченного органа.</w:t>
      </w:r>
    </w:p>
    <w:bookmarkEnd w:id="36"/>
    <w:bookmarkStart w:name="z59" w:id="37"/>
    <w:p>
      <w:pPr>
        <w:spacing w:after="0"/>
        <w:ind w:left="0"/>
        <w:jc w:val="both"/>
      </w:pPr>
      <w:r>
        <w:rPr>
          <w:rFonts w:ascii="Times New Roman"/>
          <w:b w:val="false"/>
          <w:i w:val="false"/>
          <w:color w:val="000000"/>
          <w:sz w:val="28"/>
        </w:rPr>
        <w:t>
      5. Для получения аттестата по подтверждению соответствия, физическое лицо, претендующее в эксперты-аудиторы, представляет в уполномоченный орган следующие документы:</w:t>
      </w:r>
    </w:p>
    <w:bookmarkEnd w:id="37"/>
    <w:bookmarkStart w:name="z60" w:id="38"/>
    <w:p>
      <w:pPr>
        <w:spacing w:after="0"/>
        <w:ind w:left="0"/>
        <w:jc w:val="both"/>
      </w:pPr>
      <w:r>
        <w:rPr>
          <w:rFonts w:ascii="Times New Roman"/>
          <w:b w:val="false"/>
          <w:i w:val="false"/>
          <w:color w:val="000000"/>
          <w:sz w:val="28"/>
        </w:rPr>
        <w:t>
      заявление по форме, согласно приложению 1 к настоящим Правилам (далее – заявление);</w:t>
      </w:r>
    </w:p>
    <w:bookmarkEnd w:id="38"/>
    <w:bookmarkStart w:name="z61" w:id="39"/>
    <w:p>
      <w:pPr>
        <w:spacing w:after="0"/>
        <w:ind w:left="0"/>
        <w:jc w:val="both"/>
      </w:pPr>
      <w:r>
        <w:rPr>
          <w:rFonts w:ascii="Times New Roman"/>
          <w:b w:val="false"/>
          <w:i w:val="false"/>
          <w:color w:val="000000"/>
          <w:sz w:val="28"/>
        </w:rPr>
        <w:t>
      форма сведений физического лица, претендующего в эксперты-аудиторы согласно разрешительным требованиям к экспертам-аудиторам по подтверждению соответствия, определению страны происхождения товара, статуса товара Евразийского экономического союза или иностранного товара;</w:t>
      </w:r>
    </w:p>
    <w:bookmarkEnd w:id="39"/>
    <w:bookmarkStart w:name="z62" w:id="40"/>
    <w:p>
      <w:pPr>
        <w:spacing w:after="0"/>
        <w:ind w:left="0"/>
        <w:jc w:val="both"/>
      </w:pPr>
      <w:r>
        <w:rPr>
          <w:rFonts w:ascii="Times New Roman"/>
          <w:b w:val="false"/>
          <w:i w:val="false"/>
          <w:color w:val="000000"/>
          <w:sz w:val="28"/>
        </w:rPr>
        <w:t>
      отчет о прохождении стажировки по форме, согласно приложению 2 к настоящим Правилам (далее – отчет) по заявляемому направлению аттестации в следующем количестве:</w:t>
      </w:r>
    </w:p>
    <w:bookmarkEnd w:id="40"/>
    <w:bookmarkStart w:name="z63" w:id="41"/>
    <w:p>
      <w:pPr>
        <w:spacing w:after="0"/>
        <w:ind w:left="0"/>
        <w:jc w:val="both"/>
      </w:pPr>
      <w:r>
        <w:rPr>
          <w:rFonts w:ascii="Times New Roman"/>
          <w:b w:val="false"/>
          <w:i w:val="false"/>
          <w:color w:val="000000"/>
          <w:sz w:val="28"/>
        </w:rPr>
        <w:t>
      по продукции (включая информацию о работах по подтверждению соответствия по различным схемам) – не менее пяти отчетов или отчет о деятельности эксперта-аудитора в заявляемом направлении аттестации;</w:t>
      </w:r>
    </w:p>
    <w:bookmarkEnd w:id="41"/>
    <w:bookmarkStart w:name="z64" w:id="42"/>
    <w:p>
      <w:pPr>
        <w:spacing w:after="0"/>
        <w:ind w:left="0"/>
        <w:jc w:val="both"/>
      </w:pPr>
      <w:r>
        <w:rPr>
          <w:rFonts w:ascii="Times New Roman"/>
          <w:b w:val="false"/>
          <w:i w:val="false"/>
          <w:color w:val="000000"/>
          <w:sz w:val="28"/>
        </w:rPr>
        <w:t>
      по услугам (включая информацию о работах по подтверждению соответствия) – не менее пяти отчетов или отчет о деятельности эксперта-аудитора в заявляемом направлении аттестации;</w:t>
      </w:r>
    </w:p>
    <w:bookmarkEnd w:id="42"/>
    <w:bookmarkStart w:name="z65" w:id="43"/>
    <w:p>
      <w:pPr>
        <w:spacing w:after="0"/>
        <w:ind w:left="0"/>
        <w:jc w:val="both"/>
      </w:pPr>
      <w:r>
        <w:rPr>
          <w:rFonts w:ascii="Times New Roman"/>
          <w:b w:val="false"/>
          <w:i w:val="false"/>
          <w:color w:val="000000"/>
          <w:sz w:val="28"/>
        </w:rPr>
        <w:t>
      по системе менеджмента общей продолжительностью не менее двадцати рабочих дней (включая анализ документации, участие в проверках и составление отчетов о них) – не менее четырех отчетов или отчет о деятельности эксперта-аудитора в заявляемом направлении аттестации;</w:t>
      </w:r>
    </w:p>
    <w:bookmarkEnd w:id="43"/>
    <w:bookmarkStart w:name="z66" w:id="44"/>
    <w:p>
      <w:pPr>
        <w:spacing w:after="0"/>
        <w:ind w:left="0"/>
        <w:jc w:val="both"/>
      </w:pPr>
      <w:r>
        <w:rPr>
          <w:rFonts w:ascii="Times New Roman"/>
          <w:b w:val="false"/>
          <w:i w:val="false"/>
          <w:color w:val="000000"/>
          <w:sz w:val="28"/>
        </w:rPr>
        <w:t>
      по персоналу – не менее трех отчетов или рекомендации профессиональных ассоциаций по соответствующим направлениям или отчет о деятельности эксперта-аудитора в заявляемом направлении аттестации.</w:t>
      </w:r>
    </w:p>
    <w:bookmarkEnd w:id="44"/>
    <w:bookmarkStart w:name="z67" w:id="45"/>
    <w:p>
      <w:pPr>
        <w:spacing w:after="0"/>
        <w:ind w:left="0"/>
        <w:jc w:val="both"/>
      </w:pPr>
      <w:r>
        <w:rPr>
          <w:rFonts w:ascii="Times New Roman"/>
          <w:b w:val="false"/>
          <w:i w:val="false"/>
          <w:color w:val="000000"/>
          <w:sz w:val="28"/>
        </w:rPr>
        <w:t>
      6. Комиссия по аттестации экспертов-аудиторов по определению страны происхождения товара, статуса товара Евразийского экономического союза или иностранного товара состоит не менее чем из пяти человек. В состав Комиссии по определению страны происхождения товара, статуса товара Евразийского экономического союза или иностранного товара включаются представители уполномоченного органа, Национальной палаты предпринимателей Республики Казахстан. Председатель комиссии по аттестации экспертов-аудиторов по определению страны происхождения товара, статуса товара Евразийского экономического союза или иностранного товара назначается приказом уполномоченного органа.</w:t>
      </w:r>
    </w:p>
    <w:bookmarkEnd w:id="45"/>
    <w:bookmarkStart w:name="z68" w:id="46"/>
    <w:p>
      <w:pPr>
        <w:spacing w:after="0"/>
        <w:ind w:left="0"/>
        <w:jc w:val="both"/>
      </w:pPr>
      <w:r>
        <w:rPr>
          <w:rFonts w:ascii="Times New Roman"/>
          <w:b w:val="false"/>
          <w:i w:val="false"/>
          <w:color w:val="000000"/>
          <w:sz w:val="28"/>
        </w:rPr>
        <w:t>
      7. Для получения аттестата определению страны происхождения товара, статус товара Евразийского экономического Союза или иностранного товара, физическое лицо, претендующее в эксперты-аудиторы, представляет в уполномоченный орган следующие документы:</w:t>
      </w:r>
    </w:p>
    <w:bookmarkEnd w:id="46"/>
    <w:bookmarkStart w:name="z69" w:id="47"/>
    <w:p>
      <w:pPr>
        <w:spacing w:after="0"/>
        <w:ind w:left="0"/>
        <w:jc w:val="both"/>
      </w:pPr>
      <w:r>
        <w:rPr>
          <w:rFonts w:ascii="Times New Roman"/>
          <w:b w:val="false"/>
          <w:i w:val="false"/>
          <w:color w:val="000000"/>
          <w:sz w:val="28"/>
        </w:rPr>
        <w:t xml:space="preserve">
      заявление; </w:t>
      </w:r>
    </w:p>
    <w:bookmarkEnd w:id="47"/>
    <w:bookmarkStart w:name="z70" w:id="48"/>
    <w:p>
      <w:pPr>
        <w:spacing w:after="0"/>
        <w:ind w:left="0"/>
        <w:jc w:val="both"/>
      </w:pPr>
      <w:r>
        <w:rPr>
          <w:rFonts w:ascii="Times New Roman"/>
          <w:b w:val="false"/>
          <w:i w:val="false"/>
          <w:color w:val="000000"/>
          <w:sz w:val="28"/>
        </w:rPr>
        <w:t>
      форма сведений физического лица, претендующего в эксперты-аудиторы согласно разрешительным требованиям к экспертам-аудиторам по подтверждению соответствия, определению страны происхождения товара, статуса товара Евразийского экономического Союза или иностранного товара;</w:t>
      </w:r>
    </w:p>
    <w:bookmarkEnd w:id="48"/>
    <w:bookmarkStart w:name="z71" w:id="49"/>
    <w:p>
      <w:pPr>
        <w:spacing w:after="0"/>
        <w:ind w:left="0"/>
        <w:jc w:val="both"/>
      </w:pPr>
      <w:r>
        <w:rPr>
          <w:rFonts w:ascii="Times New Roman"/>
          <w:b w:val="false"/>
          <w:i w:val="false"/>
          <w:color w:val="000000"/>
          <w:sz w:val="28"/>
        </w:rPr>
        <w:t>
      отчет в следующем количестве:</w:t>
      </w:r>
    </w:p>
    <w:bookmarkEnd w:id="49"/>
    <w:bookmarkStart w:name="z72" w:id="50"/>
    <w:p>
      <w:pPr>
        <w:spacing w:after="0"/>
        <w:ind w:left="0"/>
        <w:jc w:val="both"/>
      </w:pPr>
      <w:r>
        <w:rPr>
          <w:rFonts w:ascii="Times New Roman"/>
          <w:b w:val="false"/>
          <w:i w:val="false"/>
          <w:color w:val="000000"/>
          <w:sz w:val="28"/>
        </w:rPr>
        <w:t>
      копии пяти отчетов о прохождении физическим лицом стажировок, подтверждающих его участие в проведении работ по определению страны происхождения товара статуса товара Евразийского экономического Союза или иностранного товара (включая информацию о работах по определению страны происхождения товара, статуса товара Евразийского экономического Союза или иностранного товара) или отчет о деятельности эксперта-аудитора в заявляемом направлении аттестации с копиями пяти актов экспертизы установленной формы.</w:t>
      </w:r>
    </w:p>
    <w:bookmarkEnd w:id="50"/>
    <w:bookmarkStart w:name="z73" w:id="51"/>
    <w:p>
      <w:pPr>
        <w:spacing w:after="0"/>
        <w:ind w:left="0"/>
        <w:jc w:val="both"/>
      </w:pPr>
      <w:r>
        <w:rPr>
          <w:rFonts w:ascii="Times New Roman"/>
          <w:b w:val="false"/>
          <w:i w:val="false"/>
          <w:color w:val="000000"/>
          <w:sz w:val="28"/>
        </w:rPr>
        <w:t xml:space="preserve">
      8. Пакет документов представляется в уполномоченный орган в электронном виде через портал "электронного правительства" www.egov.kz с использованием электронно-цифровой подписи. </w:t>
      </w:r>
    </w:p>
    <w:bookmarkEnd w:id="51"/>
    <w:bookmarkStart w:name="z74" w:id="52"/>
    <w:p>
      <w:pPr>
        <w:spacing w:after="0"/>
        <w:ind w:left="0"/>
        <w:jc w:val="both"/>
      </w:pPr>
      <w:r>
        <w:rPr>
          <w:rFonts w:ascii="Times New Roman"/>
          <w:b w:val="false"/>
          <w:i w:val="false"/>
          <w:color w:val="000000"/>
          <w:sz w:val="28"/>
        </w:rPr>
        <w:t>
      9. Аттестации экспертов-аудиторов проводятся в течение шести рабочих дней с момента поступления документов в уполномоченный орган и включает следующие этапы:</w:t>
      </w:r>
    </w:p>
    <w:bookmarkEnd w:id="52"/>
    <w:bookmarkStart w:name="z75" w:id="53"/>
    <w:p>
      <w:pPr>
        <w:spacing w:after="0"/>
        <w:ind w:left="0"/>
        <w:jc w:val="both"/>
      </w:pPr>
      <w:r>
        <w:rPr>
          <w:rFonts w:ascii="Times New Roman"/>
          <w:b w:val="false"/>
          <w:i w:val="false"/>
          <w:color w:val="000000"/>
          <w:sz w:val="28"/>
        </w:rPr>
        <w:t>
      1) проверка комплектности представленных документов;</w:t>
      </w:r>
    </w:p>
    <w:bookmarkEnd w:id="53"/>
    <w:bookmarkStart w:name="z76" w:id="54"/>
    <w:p>
      <w:pPr>
        <w:spacing w:after="0"/>
        <w:ind w:left="0"/>
        <w:jc w:val="both"/>
      </w:pPr>
      <w:r>
        <w:rPr>
          <w:rFonts w:ascii="Times New Roman"/>
          <w:b w:val="false"/>
          <w:i w:val="false"/>
          <w:color w:val="000000"/>
          <w:sz w:val="28"/>
        </w:rPr>
        <w:t xml:space="preserve">
      2) рассмотрение заявлений с прилагаемыми документами Комиссией по аттестации экспертов-аудиторов по подтверждению соответствия, Комиссией по аттестации экспертов-аудиторов по определению страны происхождения товара, статуса товара Евразийского экономического союза или иностранного товара; </w:t>
      </w:r>
    </w:p>
    <w:bookmarkEnd w:id="54"/>
    <w:bookmarkStart w:name="z77" w:id="55"/>
    <w:p>
      <w:pPr>
        <w:spacing w:after="0"/>
        <w:ind w:left="0"/>
        <w:jc w:val="both"/>
      </w:pPr>
      <w:r>
        <w:rPr>
          <w:rFonts w:ascii="Times New Roman"/>
          <w:b w:val="false"/>
          <w:i w:val="false"/>
          <w:color w:val="000000"/>
          <w:sz w:val="28"/>
        </w:rPr>
        <w:t>
      3) вынесение решения уполномоченным органом об аттестации в качестве эксперта-аудитора или о мотивированном отказе;</w:t>
      </w:r>
    </w:p>
    <w:bookmarkEnd w:id="55"/>
    <w:bookmarkStart w:name="z78" w:id="56"/>
    <w:p>
      <w:pPr>
        <w:spacing w:after="0"/>
        <w:ind w:left="0"/>
        <w:jc w:val="both"/>
      </w:pPr>
      <w:r>
        <w:rPr>
          <w:rFonts w:ascii="Times New Roman"/>
          <w:b w:val="false"/>
          <w:i w:val="false"/>
          <w:color w:val="000000"/>
          <w:sz w:val="28"/>
        </w:rPr>
        <w:t>
      4) оформление аттестата эксперта-аудитора по подтверждению соответствия, определению страны происхождения товара, статуса товара Евразийского экономического союза или иностранного товара и их внесение в реестр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w:t>
      </w:r>
    </w:p>
    <w:bookmarkEnd w:id="56"/>
    <w:bookmarkStart w:name="z79" w:id="57"/>
    <w:p>
      <w:pPr>
        <w:spacing w:after="0"/>
        <w:ind w:left="0"/>
        <w:jc w:val="both"/>
      </w:pPr>
      <w:r>
        <w:rPr>
          <w:rFonts w:ascii="Times New Roman"/>
          <w:b w:val="false"/>
          <w:i w:val="false"/>
          <w:color w:val="000000"/>
          <w:sz w:val="28"/>
        </w:rPr>
        <w:t xml:space="preserve">
      10. При принятии решения об аттестации в качестве эксперта-аудитора по подтверждению соответствия, аттестат эксперта-аудитора по подтверждению соответствия, выдается по форме, согласно приложению 3 к настоящим Правилам; аттестат эксперта-аудитора по определению страны происхождения товара, статуса товара Евразийского экономического союза или иностранного товара выдается по форме, согласно приложению 4 к настоящим Правилам. </w:t>
      </w:r>
    </w:p>
    <w:bookmarkEnd w:id="57"/>
    <w:bookmarkStart w:name="z80" w:id="58"/>
    <w:p>
      <w:pPr>
        <w:spacing w:after="0"/>
        <w:ind w:left="0"/>
        <w:jc w:val="both"/>
      </w:pPr>
      <w:r>
        <w:rPr>
          <w:rFonts w:ascii="Times New Roman"/>
          <w:b w:val="false"/>
          <w:i w:val="false"/>
          <w:color w:val="000000"/>
          <w:sz w:val="28"/>
        </w:rPr>
        <w:t>
      11. Решение о выдаче аттестата оформляется приказом уполномоченного органа на основании положительных решений Комиссии по аттестации экспертов-аудиторов по подтверждению соответствия и Комиссии по аттестации экспертов-аудиторов по определению страны происхождения товара, статуса товара Евразийского экономического союза или иностранного товара.</w:t>
      </w:r>
    </w:p>
    <w:bookmarkEnd w:id="58"/>
    <w:bookmarkStart w:name="z81" w:id="59"/>
    <w:p>
      <w:pPr>
        <w:spacing w:after="0"/>
        <w:ind w:left="0"/>
        <w:jc w:val="both"/>
      </w:pPr>
      <w:r>
        <w:rPr>
          <w:rFonts w:ascii="Times New Roman"/>
          <w:b w:val="false"/>
          <w:i w:val="false"/>
          <w:color w:val="000000"/>
          <w:sz w:val="28"/>
        </w:rPr>
        <w:t>
      12. Отказ в выдаче аттестата осуществляется в случаях:</w:t>
      </w:r>
    </w:p>
    <w:bookmarkEnd w:id="59"/>
    <w:bookmarkStart w:name="z82" w:id="60"/>
    <w:p>
      <w:pPr>
        <w:spacing w:after="0"/>
        <w:ind w:left="0"/>
        <w:jc w:val="both"/>
      </w:pPr>
      <w:r>
        <w:rPr>
          <w:rFonts w:ascii="Times New Roman"/>
          <w:b w:val="false"/>
          <w:i w:val="false"/>
          <w:color w:val="000000"/>
          <w:sz w:val="28"/>
        </w:rPr>
        <w:t xml:space="preserve">
      1) предоставления недостоверных сведений; </w:t>
      </w:r>
    </w:p>
    <w:bookmarkEnd w:id="60"/>
    <w:bookmarkStart w:name="z83" w:id="61"/>
    <w:p>
      <w:pPr>
        <w:spacing w:after="0"/>
        <w:ind w:left="0"/>
        <w:jc w:val="both"/>
      </w:pPr>
      <w:r>
        <w:rPr>
          <w:rFonts w:ascii="Times New Roman"/>
          <w:b w:val="false"/>
          <w:i w:val="false"/>
          <w:color w:val="000000"/>
          <w:sz w:val="28"/>
        </w:rPr>
        <w:t>
      2) несоответствия разрешительным требованиям к экспертам-аудиторам по подтверждению соответствия, определению страны происхождения товара, статуса товара Евразийского экономического союза или иностранного товара;</w:t>
      </w:r>
    </w:p>
    <w:bookmarkEnd w:id="61"/>
    <w:bookmarkStart w:name="z84" w:id="62"/>
    <w:p>
      <w:pPr>
        <w:spacing w:after="0"/>
        <w:ind w:left="0"/>
        <w:jc w:val="both"/>
      </w:pPr>
      <w:r>
        <w:rPr>
          <w:rFonts w:ascii="Times New Roman"/>
          <w:b w:val="false"/>
          <w:i w:val="false"/>
          <w:color w:val="000000"/>
          <w:sz w:val="28"/>
        </w:rPr>
        <w:t xml:space="preserve">
      3) предоставления отчетов о прохождении стажировок сведения в которых противоречат нормам законодательства в области технического регулирования. </w:t>
      </w:r>
    </w:p>
    <w:bookmarkEnd w:id="62"/>
    <w:bookmarkStart w:name="z85" w:id="63"/>
    <w:p>
      <w:pPr>
        <w:spacing w:after="0"/>
        <w:ind w:left="0"/>
        <w:jc w:val="both"/>
      </w:pPr>
      <w:r>
        <w:rPr>
          <w:rFonts w:ascii="Times New Roman"/>
          <w:b w:val="false"/>
          <w:i w:val="false"/>
          <w:color w:val="000000"/>
          <w:sz w:val="28"/>
        </w:rPr>
        <w:t xml:space="preserve">
      Мотивированный отказ в форме электронного документа дается уполномоченным органом физическим лицам, претендующим в эксперты-аудиторы, в сроки установленные для выдачи аттестата. </w:t>
      </w:r>
    </w:p>
    <w:bookmarkEnd w:id="63"/>
    <w:bookmarkStart w:name="z86" w:id="64"/>
    <w:p>
      <w:pPr>
        <w:spacing w:after="0"/>
        <w:ind w:left="0"/>
        <w:jc w:val="left"/>
      </w:pPr>
      <w:r>
        <w:rPr>
          <w:rFonts w:ascii="Times New Roman"/>
          <w:b/>
          <w:i w:val="false"/>
          <w:color w:val="000000"/>
        </w:rPr>
        <w:t xml:space="preserve"> Параграф 2. Заключительные положения</w:t>
      </w:r>
    </w:p>
    <w:bookmarkEnd w:id="64"/>
    <w:bookmarkStart w:name="z87" w:id="65"/>
    <w:p>
      <w:pPr>
        <w:spacing w:after="0"/>
        <w:ind w:left="0"/>
        <w:jc w:val="both"/>
      </w:pPr>
      <w:r>
        <w:rPr>
          <w:rFonts w:ascii="Times New Roman"/>
          <w:b w:val="false"/>
          <w:i w:val="false"/>
          <w:color w:val="000000"/>
          <w:sz w:val="28"/>
        </w:rPr>
        <w:t>
      14. Ранее аттестованные эксперты-аудиторы по подтверждению соответствия, за исключением экспертов-аудиторов, лишенных аттестатов или сроки действия аттестатов, которых были приостановлены или истекли, вместо отчетов представляют отчет о деятельности эксперта-аудитора согласно приложению 5 к настоящим Правилам (далее – отчет о деятельности эксперта-аудитора) по заявляемому направлению аттестации.</w:t>
      </w:r>
    </w:p>
    <w:bookmarkEnd w:id="65"/>
    <w:bookmarkStart w:name="z88" w:id="66"/>
    <w:p>
      <w:pPr>
        <w:spacing w:after="0"/>
        <w:ind w:left="0"/>
        <w:jc w:val="both"/>
      </w:pPr>
      <w:r>
        <w:rPr>
          <w:rFonts w:ascii="Times New Roman"/>
          <w:b w:val="false"/>
          <w:i w:val="false"/>
          <w:color w:val="000000"/>
          <w:sz w:val="28"/>
        </w:rPr>
        <w:t>
      Ранее аттестованные эксперты-аудиторы по определению страны происхождения товара, статуса товара Евразийского экономического союза или иностранного товара, имеющие звание эксперта-аудитора, за исключением экспертов-аудиторов, лишенных аттестатов или сроки действия аттестатов которых были приостановлены или истекли, вместо отчетов представляют отчет о деятельности эксперта-аудитора в заявляемом направлении аттестации согласно приложению 5 к настоящим Правилам с приложением не менее пяти актов-экспертизы.</w:t>
      </w:r>
    </w:p>
    <w:bookmarkEnd w:id="66"/>
    <w:bookmarkStart w:name="z89" w:id="67"/>
    <w:p>
      <w:pPr>
        <w:spacing w:after="0"/>
        <w:ind w:left="0"/>
        <w:jc w:val="both"/>
      </w:pPr>
      <w:r>
        <w:rPr>
          <w:rFonts w:ascii="Times New Roman"/>
          <w:b w:val="false"/>
          <w:i w:val="false"/>
          <w:color w:val="000000"/>
          <w:sz w:val="28"/>
        </w:rPr>
        <w:t xml:space="preserve">
      Направления аттестации экспертов-аудиторов указаны в приложении 6 к настоящим Правилам. </w:t>
      </w:r>
    </w:p>
    <w:bookmarkEnd w:id="67"/>
    <w:bookmarkStart w:name="z90" w:id="68"/>
    <w:p>
      <w:pPr>
        <w:spacing w:after="0"/>
        <w:ind w:left="0"/>
        <w:jc w:val="both"/>
      </w:pPr>
      <w:r>
        <w:rPr>
          <w:rFonts w:ascii="Times New Roman"/>
          <w:b w:val="false"/>
          <w:i w:val="false"/>
          <w:color w:val="000000"/>
          <w:sz w:val="28"/>
        </w:rPr>
        <w:t>
      15. Аттестация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 осуществляется один раз в пять лет.</w:t>
      </w:r>
    </w:p>
    <w:bookmarkEnd w:id="68"/>
    <w:bookmarkStart w:name="z91" w:id="69"/>
    <w:p>
      <w:pPr>
        <w:spacing w:after="0"/>
        <w:ind w:left="0"/>
        <w:jc w:val="both"/>
      </w:pPr>
      <w:r>
        <w:rPr>
          <w:rFonts w:ascii="Times New Roman"/>
          <w:b w:val="false"/>
          <w:i w:val="false"/>
          <w:color w:val="000000"/>
          <w:sz w:val="28"/>
        </w:rPr>
        <w:t xml:space="preserve">
      16. Повторная аттестация эксперта-аудитора по подтверждению соответствия, определению страны происхождения товара, статуса товара Евразийского экономического союза или иностранного товара проводится по истечению двух лет со дня совершения нарушения правил проведения процедур подтверждения соответствия, проведения экспертизы по определению страны происхождения товара, статуса товара Евразийского экономического союза или иностранного товара. </w:t>
      </w:r>
    </w:p>
    <w:bookmarkEnd w:id="69"/>
    <w:bookmarkStart w:name="z92" w:id="70"/>
    <w:p>
      <w:pPr>
        <w:spacing w:after="0"/>
        <w:ind w:left="0"/>
        <w:jc w:val="both"/>
      </w:pPr>
      <w:r>
        <w:rPr>
          <w:rFonts w:ascii="Times New Roman"/>
          <w:b w:val="false"/>
          <w:i w:val="false"/>
          <w:color w:val="000000"/>
          <w:sz w:val="28"/>
        </w:rPr>
        <w:t>
      17. Ранее аттестованным экспертам-аудиторам по подтверждению соответствия, определению страны происхождения товара, статуса товара Евразийского экономического союза или иностранного товара, имеющим звание эксперта-аудитора в заявляемом направлении аттестации, за исключением экспертов-аудиторов нарушивших процедуры подтверждения соответствия, проведения экспертизы по определению страны происхождения товара, статуса товара Евразийского экономического союза или иностранного товара в течение 5 лет, при наличии стажа более 15 лет по заявляемому направлению аттестации действие аттестатов продлевается после поступления заявления с приложением копии удостоверения по подготовке (переподготовке) или повышению квалификации экспертов-аудиторов.</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аттестации экспертов</w:t>
            </w:r>
            <w:r>
              <w:br/>
            </w:r>
            <w:r>
              <w:rPr>
                <w:rFonts w:ascii="Times New Roman"/>
                <w:b w:val="false"/>
                <w:i w:val="false"/>
                <w:color w:val="000000"/>
                <w:sz w:val="20"/>
              </w:rPr>
              <w:t>аудиторов по подтверждению</w:t>
            </w:r>
            <w:r>
              <w:br/>
            </w:r>
            <w:r>
              <w:rPr>
                <w:rFonts w:ascii="Times New Roman"/>
                <w:b w:val="false"/>
                <w:i w:val="false"/>
                <w:color w:val="000000"/>
                <w:sz w:val="20"/>
              </w:rPr>
              <w:t>соответствия,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статуса товара Евразийского</w:t>
            </w:r>
            <w:r>
              <w:br/>
            </w:r>
            <w:r>
              <w:rPr>
                <w:rFonts w:ascii="Times New Roman"/>
                <w:b w:val="false"/>
                <w:i w:val="false"/>
                <w:color w:val="000000"/>
                <w:sz w:val="20"/>
              </w:rPr>
              <w:t>экономического союза</w:t>
            </w:r>
            <w:r>
              <w:br/>
            </w:r>
            <w:r>
              <w:rPr>
                <w:rFonts w:ascii="Times New Roman"/>
                <w:b w:val="false"/>
                <w:i w:val="false"/>
                <w:color w:val="000000"/>
                <w:sz w:val="20"/>
              </w:rPr>
              <w:t>или иностранного товара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 w:id="71"/>
    <w:p>
      <w:pPr>
        <w:spacing w:after="0"/>
        <w:ind w:left="0"/>
        <w:jc w:val="both"/>
      </w:pPr>
      <w:r>
        <w:rPr>
          <w:rFonts w:ascii="Times New Roman"/>
          <w:b w:val="false"/>
          <w:i w:val="false"/>
          <w:color w:val="000000"/>
          <w:sz w:val="28"/>
        </w:rPr>
        <w:t>
      В ________________________________________________________________</w:t>
      </w:r>
      <w:r>
        <w:br/>
      </w:r>
      <w:r>
        <w:rPr>
          <w:rFonts w:ascii="Times New Roman"/>
          <w:b w:val="false"/>
          <w:i w:val="false"/>
          <w:color w:val="000000"/>
          <w:sz w:val="28"/>
        </w:rPr>
        <w:t xml:space="preserve">                         (полное наименование органа аттестации)</w:t>
      </w:r>
      <w:r>
        <w:br/>
      </w:r>
      <w:r>
        <w:rPr>
          <w:rFonts w:ascii="Times New Roman"/>
          <w:b w:val="false"/>
          <w:i w:val="false"/>
          <w:color w:val="000000"/>
          <w:sz w:val="28"/>
        </w:rPr>
        <w:t>от физического лица, претендующего в эксперты - аудиторы по</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(направление аттестации)</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(фамилия, имя, отчество (при наличии), индивидуальный идентификационный номер,</w:t>
      </w:r>
      <w:r>
        <w:br/>
      </w:r>
      <w:r>
        <w:rPr>
          <w:rFonts w:ascii="Times New Roman"/>
          <w:b w:val="false"/>
          <w:i w:val="false"/>
          <w:color w:val="000000"/>
          <w:sz w:val="28"/>
        </w:rPr>
        <w:t xml:space="preserve">                   должность, место работы, адрес и телефон)</w:t>
      </w:r>
    </w:p>
    <w:bookmarkEnd w:id="71"/>
    <w:bookmarkStart w:name="z96" w:id="72"/>
    <w:p>
      <w:pPr>
        <w:spacing w:after="0"/>
        <w:ind w:left="0"/>
        <w:jc w:val="both"/>
      </w:pPr>
      <w:r>
        <w:rPr>
          <w:rFonts w:ascii="Times New Roman"/>
          <w:b w:val="false"/>
          <w:i w:val="false"/>
          <w:color w:val="000000"/>
          <w:sz w:val="28"/>
        </w:rPr>
        <w:t>
       Заявление</w:t>
      </w:r>
    </w:p>
    <w:bookmarkEnd w:id="72"/>
    <w:bookmarkStart w:name="z97" w:id="73"/>
    <w:p>
      <w:pPr>
        <w:spacing w:after="0"/>
        <w:ind w:left="0"/>
        <w:jc w:val="both"/>
      </w:pPr>
      <w:r>
        <w:rPr>
          <w:rFonts w:ascii="Times New Roman"/>
          <w:b w:val="false"/>
          <w:i w:val="false"/>
          <w:color w:val="000000"/>
          <w:sz w:val="28"/>
        </w:rPr>
        <w:t>
      Прошу аттестовать меня в качестве эксперта-аудитора по</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(направление аттестации)</w:t>
      </w:r>
    </w:p>
    <w:bookmarkEnd w:id="73"/>
    <w:bookmarkStart w:name="z98" w:id="74"/>
    <w:p>
      <w:pPr>
        <w:spacing w:after="0"/>
        <w:ind w:left="0"/>
        <w:jc w:val="both"/>
      </w:pPr>
      <w:r>
        <w:rPr>
          <w:rFonts w:ascii="Times New Roman"/>
          <w:b w:val="false"/>
          <w:i w:val="false"/>
          <w:color w:val="000000"/>
          <w:sz w:val="28"/>
        </w:rPr>
        <w:t>
      Обязуюсь полностью выполнять требования к экспертам-аудиторам, установленные</w:t>
      </w:r>
      <w:r>
        <w:br/>
      </w:r>
      <w:r>
        <w:rPr>
          <w:rFonts w:ascii="Times New Roman"/>
          <w:b w:val="false"/>
          <w:i w:val="false"/>
          <w:color w:val="000000"/>
          <w:sz w:val="28"/>
        </w:rPr>
        <w:t>законодательством в области технического регулирования Республики Казахстан и Евразийского экономического союза</w:t>
      </w:r>
    </w:p>
    <w:bookmarkEnd w:id="74"/>
    <w:bookmarkStart w:name="z99" w:id="75"/>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__________________________________________________________________________</w:t>
      </w:r>
    </w:p>
    <w:bookmarkEnd w:id="75"/>
    <w:bookmarkStart w:name="z100" w:id="76"/>
    <w:p>
      <w:pPr>
        <w:spacing w:after="0"/>
        <w:ind w:left="0"/>
        <w:jc w:val="both"/>
      </w:pPr>
      <w:r>
        <w:rPr>
          <w:rFonts w:ascii="Times New Roman"/>
          <w:b w:val="false"/>
          <w:i w:val="false"/>
          <w:color w:val="000000"/>
          <w:sz w:val="28"/>
        </w:rPr>
        <w:t>
      "__" ____ 20 __ год (подпись)</w:t>
      </w:r>
    </w:p>
    <w:bookmarkEnd w:id="76"/>
    <w:bookmarkStart w:name="z101" w:id="77"/>
    <w:p>
      <w:pPr>
        <w:spacing w:after="0"/>
        <w:ind w:left="0"/>
        <w:jc w:val="both"/>
      </w:pPr>
      <w:r>
        <w:rPr>
          <w:rFonts w:ascii="Times New Roman"/>
          <w:b w:val="false"/>
          <w:i w:val="false"/>
          <w:color w:val="000000"/>
          <w:sz w:val="28"/>
        </w:rPr>
        <w:t>
      Прилагаемые документы:</w:t>
      </w:r>
    </w:p>
    <w:bookmarkEnd w:id="77"/>
    <w:bookmarkStart w:name="z102" w:id="78"/>
    <w:p>
      <w:pPr>
        <w:spacing w:after="0"/>
        <w:ind w:left="0"/>
        <w:jc w:val="both"/>
      </w:pPr>
      <w:r>
        <w:rPr>
          <w:rFonts w:ascii="Times New Roman"/>
          <w:b w:val="false"/>
          <w:i w:val="false"/>
          <w:color w:val="000000"/>
          <w:sz w:val="28"/>
        </w:rPr>
        <w:t>
      Подпись, дата</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аттестации экспертов</w:t>
            </w:r>
            <w:r>
              <w:br/>
            </w:r>
            <w:r>
              <w:rPr>
                <w:rFonts w:ascii="Times New Roman"/>
                <w:b w:val="false"/>
                <w:i w:val="false"/>
                <w:color w:val="000000"/>
                <w:sz w:val="20"/>
              </w:rPr>
              <w:t>аудиторов по подтверждению</w:t>
            </w:r>
            <w:r>
              <w:br/>
            </w:r>
            <w:r>
              <w:rPr>
                <w:rFonts w:ascii="Times New Roman"/>
                <w:b w:val="false"/>
                <w:i w:val="false"/>
                <w:color w:val="000000"/>
                <w:sz w:val="20"/>
              </w:rPr>
              <w:t>соответствия,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статуса товара Евразийского</w:t>
            </w:r>
            <w:r>
              <w:br/>
            </w:r>
            <w:r>
              <w:rPr>
                <w:rFonts w:ascii="Times New Roman"/>
                <w:b w:val="false"/>
                <w:i w:val="false"/>
                <w:color w:val="000000"/>
                <w:sz w:val="20"/>
              </w:rPr>
              <w:t>экономического союза</w:t>
            </w:r>
            <w:r>
              <w:br/>
            </w:r>
            <w:r>
              <w:rPr>
                <w:rFonts w:ascii="Times New Roman"/>
                <w:b w:val="false"/>
                <w:i w:val="false"/>
                <w:color w:val="000000"/>
                <w:sz w:val="20"/>
              </w:rPr>
              <w:t>или иностранного товара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 w:id="79"/>
    <w:p>
      <w:pPr>
        <w:spacing w:after="0"/>
        <w:ind w:left="0"/>
        <w:jc w:val="left"/>
      </w:pPr>
      <w:r>
        <w:rPr>
          <w:rFonts w:ascii="Times New Roman"/>
          <w:b/>
          <w:i w:val="false"/>
          <w:color w:val="000000"/>
        </w:rPr>
        <w:t xml:space="preserve">                          Отчет о прохождении стажировки</w:t>
      </w:r>
    </w:p>
    <w:bookmarkEnd w:id="79"/>
    <w:bookmarkStart w:name="z106" w:id="80"/>
    <w:p>
      <w:pPr>
        <w:spacing w:after="0"/>
        <w:ind w:left="0"/>
        <w:jc w:val="both"/>
      </w:pPr>
      <w:r>
        <w:rPr>
          <w:rFonts w:ascii="Times New Roman"/>
          <w:b w:val="false"/>
          <w:i w:val="false"/>
          <w:color w:val="000000"/>
          <w:sz w:val="28"/>
        </w:rPr>
        <w:t>
      по ________________________________________________________________</w:t>
      </w:r>
      <w:r>
        <w:br/>
      </w:r>
      <w:r>
        <w:rPr>
          <w:rFonts w:ascii="Times New Roman"/>
          <w:b w:val="false"/>
          <w:i w:val="false"/>
          <w:color w:val="000000"/>
          <w:sz w:val="28"/>
        </w:rPr>
        <w:t xml:space="preserve">                         (заявляемое направление аттестации)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наличии) физического лица, претендующего в</w:t>
      </w:r>
      <w:r>
        <w:br/>
      </w:r>
      <w:r>
        <w:rPr>
          <w:rFonts w:ascii="Times New Roman"/>
          <w:b w:val="false"/>
          <w:i w:val="false"/>
          <w:color w:val="000000"/>
          <w:sz w:val="28"/>
        </w:rPr>
        <w:t xml:space="preserve">                               эксперты-аудиторы)</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(текст отчета)</w:t>
      </w:r>
    </w:p>
    <w:bookmarkEnd w:id="80"/>
    <w:bookmarkStart w:name="z107" w:id="81"/>
    <w:p>
      <w:pPr>
        <w:spacing w:after="0"/>
        <w:ind w:left="0"/>
        <w:jc w:val="both"/>
      </w:pPr>
      <w:r>
        <w:rPr>
          <w:rFonts w:ascii="Times New Roman"/>
          <w:b w:val="false"/>
          <w:i w:val="false"/>
          <w:color w:val="000000"/>
          <w:sz w:val="28"/>
        </w:rPr>
        <w:t xml:space="preserve">
      Физическое лицо, претендующее в эксперты-аудиторы (стажер) </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 инициалы)             (подпись)</w:t>
      </w:r>
    </w:p>
    <w:bookmarkEnd w:id="81"/>
    <w:bookmarkStart w:name="z108" w:id="82"/>
    <w:p>
      <w:pPr>
        <w:spacing w:after="0"/>
        <w:ind w:left="0"/>
        <w:jc w:val="both"/>
      </w:pPr>
      <w:r>
        <w:rPr>
          <w:rFonts w:ascii="Times New Roman"/>
          <w:b w:val="false"/>
          <w:i w:val="false"/>
          <w:color w:val="000000"/>
          <w:sz w:val="28"/>
        </w:rPr>
        <w:t>
      Отзыв-характеристика руководителя стажировки: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1"/>
        <w:gridCol w:w="2489"/>
      </w:tblGrid>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оценки</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(удовлетворительно, неудовлетворительно)</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 законодательства Республики Казахстан и Евразийского экономического союза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Основополагающих нормативных правовых актов и нормативных документов по стандартизации Республики Казахстан и Евразийского экономического союза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Методов и процедур проведения работ и проверок, характеристик проверяемых объектов, методов и способов их оценки, подготовки отчетов, необходимых документов и заключений по результатам работы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практически применять знания</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личных качеств</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83"/>
    <w:p>
      <w:pPr>
        <w:spacing w:after="0"/>
        <w:ind w:left="0"/>
        <w:jc w:val="both"/>
      </w:pPr>
      <w:r>
        <w:rPr>
          <w:rFonts w:ascii="Times New Roman"/>
          <w:b w:val="false"/>
          <w:i w:val="false"/>
          <w:color w:val="000000"/>
          <w:sz w:val="28"/>
        </w:rPr>
        <w:t>
      Руководитель стажировки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(эксперт-аудитор, фамилия, имя, отчество (при наличии),</w:t>
      </w:r>
      <w:r>
        <w:br/>
      </w:r>
      <w:r>
        <w:rPr>
          <w:rFonts w:ascii="Times New Roman"/>
          <w:b w:val="false"/>
          <w:i w:val="false"/>
          <w:color w:val="000000"/>
          <w:sz w:val="28"/>
        </w:rPr>
        <w:t xml:space="preserve">                   регистрационный номер и дата выдачи аттестата,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должность, место работы, стаж работы в качестве эксперта-аудитора)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(подпись руководителя стажировки) (фамилия и инициалы руководителя стажировки)</w:t>
      </w:r>
      <w:r>
        <w:br/>
      </w:r>
      <w:r>
        <w:rPr>
          <w:rFonts w:ascii="Times New Roman"/>
          <w:b w:val="false"/>
          <w:i w:val="false"/>
          <w:color w:val="000000"/>
          <w:sz w:val="28"/>
        </w:rPr>
        <w:t>Руководитель организации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(подпись руководителя организации) (фамилия и инициалы руководителя организации)</w:t>
      </w:r>
    </w:p>
    <w:bookmarkEnd w:id="83"/>
    <w:bookmarkStart w:name="z110" w:id="84"/>
    <w:p>
      <w:pPr>
        <w:spacing w:after="0"/>
        <w:ind w:left="0"/>
        <w:jc w:val="both"/>
      </w:pPr>
      <w:r>
        <w:rPr>
          <w:rFonts w:ascii="Times New Roman"/>
          <w:b w:val="false"/>
          <w:i w:val="false"/>
          <w:color w:val="000000"/>
          <w:sz w:val="28"/>
        </w:rPr>
        <w:t>
      Примечание:</w:t>
      </w:r>
    </w:p>
    <w:bookmarkEnd w:id="84"/>
    <w:bookmarkStart w:name="z111" w:id="85"/>
    <w:p>
      <w:pPr>
        <w:spacing w:after="0"/>
        <w:ind w:left="0"/>
        <w:jc w:val="both"/>
      </w:pPr>
      <w:r>
        <w:rPr>
          <w:rFonts w:ascii="Times New Roman"/>
          <w:b w:val="false"/>
          <w:i w:val="false"/>
          <w:color w:val="000000"/>
          <w:sz w:val="28"/>
        </w:rPr>
        <w:t>
      В тексте отчета указывают:</w:t>
      </w:r>
    </w:p>
    <w:bookmarkEnd w:id="85"/>
    <w:bookmarkStart w:name="z112" w:id="86"/>
    <w:p>
      <w:pPr>
        <w:spacing w:after="0"/>
        <w:ind w:left="0"/>
        <w:jc w:val="both"/>
      </w:pPr>
      <w:r>
        <w:rPr>
          <w:rFonts w:ascii="Times New Roman"/>
          <w:b w:val="false"/>
          <w:i w:val="false"/>
          <w:color w:val="000000"/>
          <w:sz w:val="28"/>
        </w:rPr>
        <w:t>
      1) дату(ы) прохождения стажировки, наименование и адрес организации, в которой проходила стажировка (номер и период действия аттестата аккредитации организации, зарегистрированный в Реестре субъектов аккредитации Республики Казахстан);</w:t>
      </w:r>
    </w:p>
    <w:bookmarkEnd w:id="86"/>
    <w:bookmarkStart w:name="z113" w:id="87"/>
    <w:p>
      <w:pPr>
        <w:spacing w:after="0"/>
        <w:ind w:left="0"/>
        <w:jc w:val="both"/>
      </w:pPr>
      <w:r>
        <w:rPr>
          <w:rFonts w:ascii="Times New Roman"/>
          <w:b w:val="false"/>
          <w:i w:val="false"/>
          <w:color w:val="000000"/>
          <w:sz w:val="28"/>
        </w:rPr>
        <w:t>
      2) в соответствии, с какими документами, определяющими правила и процедуры, проводились работы;</w:t>
      </w:r>
    </w:p>
    <w:bookmarkEnd w:id="87"/>
    <w:bookmarkStart w:name="z114" w:id="88"/>
    <w:p>
      <w:pPr>
        <w:spacing w:after="0"/>
        <w:ind w:left="0"/>
        <w:jc w:val="both"/>
      </w:pPr>
      <w:r>
        <w:rPr>
          <w:rFonts w:ascii="Times New Roman"/>
          <w:b w:val="false"/>
          <w:i w:val="false"/>
          <w:color w:val="000000"/>
          <w:sz w:val="28"/>
        </w:rPr>
        <w:t>
      3) порядок проведения работ с указанием документов (заключение процедуры сертификации/декларации, номера протоколов испытаний и других документов), на основании которых принималось решение о соответствии (несоответствии) проверяемого объекта проверки;</w:t>
      </w:r>
    </w:p>
    <w:bookmarkEnd w:id="88"/>
    <w:bookmarkStart w:name="z115" w:id="89"/>
    <w:p>
      <w:pPr>
        <w:spacing w:after="0"/>
        <w:ind w:left="0"/>
        <w:jc w:val="both"/>
      </w:pPr>
      <w:r>
        <w:rPr>
          <w:rFonts w:ascii="Times New Roman"/>
          <w:b w:val="false"/>
          <w:i w:val="false"/>
          <w:color w:val="000000"/>
          <w:sz w:val="28"/>
        </w:rPr>
        <w:t>
      4) принятое решение о выдаче/отказе в выдаче сертификата соответствия (с указанием наименования и адреса проверяемой организации).</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аттестации экспертов</w:t>
            </w:r>
            <w:r>
              <w:br/>
            </w:r>
            <w:r>
              <w:rPr>
                <w:rFonts w:ascii="Times New Roman"/>
                <w:b w:val="false"/>
                <w:i w:val="false"/>
                <w:color w:val="000000"/>
                <w:sz w:val="20"/>
              </w:rPr>
              <w:t>аудиторов по подтверждению</w:t>
            </w:r>
            <w:r>
              <w:br/>
            </w:r>
            <w:r>
              <w:rPr>
                <w:rFonts w:ascii="Times New Roman"/>
                <w:b w:val="false"/>
                <w:i w:val="false"/>
                <w:color w:val="000000"/>
                <w:sz w:val="20"/>
              </w:rPr>
              <w:t>соответствия,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статуса товара Евразийского</w:t>
            </w:r>
            <w:r>
              <w:br/>
            </w:r>
            <w:r>
              <w:rPr>
                <w:rFonts w:ascii="Times New Roman"/>
                <w:b w:val="false"/>
                <w:i w:val="false"/>
                <w:color w:val="000000"/>
                <w:sz w:val="20"/>
              </w:rPr>
              <w:t>экономического союза</w:t>
            </w:r>
            <w:r>
              <w:br/>
            </w:r>
            <w:r>
              <w:rPr>
                <w:rFonts w:ascii="Times New Roman"/>
                <w:b w:val="false"/>
                <w:i w:val="false"/>
                <w:color w:val="000000"/>
                <w:sz w:val="20"/>
              </w:rPr>
              <w:t>или иностранного товара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90"/>
    <w:p>
      <w:pPr>
        <w:spacing w:after="0"/>
        <w:ind w:left="0"/>
        <w:jc w:val="left"/>
      </w:pPr>
      <w:r>
        <w:rPr>
          <w:rFonts w:ascii="Times New Roman"/>
          <w:b/>
          <w:i w:val="false"/>
          <w:color w:val="000000"/>
        </w:rPr>
        <w:t xml:space="preserve">              ГОСУДАРСТВЕННЫЙ ГЕРБ РЕСПУБЛИКИ КАЗАХСТАН </w:t>
      </w:r>
    </w:p>
    <w:bookmarkEnd w:id="90"/>
    <w:bookmarkStart w:name="z119" w:id="91"/>
    <w:p>
      <w:pPr>
        <w:spacing w:after="0"/>
        <w:ind w:left="0"/>
        <w:jc w:val="left"/>
      </w:pPr>
      <w:r>
        <w:rPr>
          <w:rFonts w:ascii="Times New Roman"/>
          <w:b/>
          <w:i w:val="false"/>
          <w:color w:val="000000"/>
        </w:rPr>
        <w:t xml:space="preserve">        Комитет технического регулирования и метрологии Министерства торговли и</w:t>
      </w:r>
      <w:r>
        <w:br/>
      </w:r>
      <w:r>
        <w:rPr>
          <w:rFonts w:ascii="Times New Roman"/>
          <w:b/>
          <w:i w:val="false"/>
          <w:color w:val="000000"/>
        </w:rPr>
        <w:t xml:space="preserve">       интеграции Республики Казахстан Государственная система технического </w:t>
      </w:r>
      <w:r>
        <w:br/>
      </w:r>
      <w:r>
        <w:rPr>
          <w:rFonts w:ascii="Times New Roman"/>
          <w:b/>
          <w:i w:val="false"/>
          <w:color w:val="000000"/>
        </w:rPr>
        <w:t xml:space="preserve">                   регулирования Республики Казахстан</w:t>
      </w:r>
    </w:p>
    <w:bookmarkEnd w:id="91"/>
    <w:bookmarkStart w:name="z120" w:id="92"/>
    <w:p>
      <w:pPr>
        <w:spacing w:after="0"/>
        <w:ind w:left="0"/>
        <w:jc w:val="left"/>
      </w:pPr>
      <w:r>
        <w:rPr>
          <w:rFonts w:ascii="Times New Roman"/>
          <w:b/>
          <w:i w:val="false"/>
          <w:color w:val="000000"/>
        </w:rPr>
        <w:t xml:space="preserve">              Аттестат эксперта-аудитора по подтверждению соответствия</w:t>
      </w:r>
    </w:p>
    <w:bookmarkEnd w:id="92"/>
    <w:bookmarkStart w:name="z121" w:id="93"/>
    <w:p>
      <w:pPr>
        <w:spacing w:after="0"/>
        <w:ind w:left="0"/>
        <w:jc w:val="left"/>
      </w:pPr>
      <w:r>
        <w:rPr>
          <w:rFonts w:ascii="Times New Roman"/>
          <w:b/>
          <w:i w:val="false"/>
          <w:color w:val="000000"/>
        </w:rPr>
        <w:t xml:space="preserve">                    Зарегистрирован в Реестре экспертов-аудиторов</w:t>
      </w:r>
    </w:p>
    <w:bookmarkEnd w:id="93"/>
    <w:bookmarkStart w:name="z122" w:id="94"/>
    <w:p>
      <w:pPr>
        <w:spacing w:after="0"/>
        <w:ind w:left="0"/>
        <w:jc w:val="both"/>
      </w:pPr>
      <w:r>
        <w:rPr>
          <w:rFonts w:ascii="Times New Roman"/>
          <w:b w:val="false"/>
          <w:i w:val="false"/>
          <w:color w:val="000000"/>
          <w:sz w:val="28"/>
        </w:rPr>
        <w:t>
      за № _____________  от "___" ___________ 20__ года</w:t>
      </w:r>
    </w:p>
    <w:bookmarkEnd w:id="94"/>
    <w:bookmarkStart w:name="z123" w:id="95"/>
    <w:p>
      <w:pPr>
        <w:spacing w:after="0"/>
        <w:ind w:left="0"/>
        <w:jc w:val="both"/>
      </w:pPr>
      <w:r>
        <w:rPr>
          <w:rFonts w:ascii="Times New Roman"/>
          <w:b w:val="false"/>
          <w:i w:val="false"/>
          <w:color w:val="000000"/>
          <w:sz w:val="28"/>
        </w:rPr>
        <w:t>
      Действителен</w:t>
      </w:r>
    </w:p>
    <w:bookmarkEnd w:id="95"/>
    <w:bookmarkStart w:name="z124" w:id="96"/>
    <w:p>
      <w:pPr>
        <w:spacing w:after="0"/>
        <w:ind w:left="0"/>
        <w:jc w:val="both"/>
      </w:pPr>
      <w:r>
        <w:rPr>
          <w:rFonts w:ascii="Times New Roman"/>
          <w:b w:val="false"/>
          <w:i w:val="false"/>
          <w:color w:val="000000"/>
          <w:sz w:val="28"/>
        </w:rPr>
        <w:t>
      до "___" ___________ 20__ года</w:t>
      </w:r>
    </w:p>
    <w:bookmarkEnd w:id="96"/>
    <w:bookmarkStart w:name="z125" w:id="97"/>
    <w:p>
      <w:pPr>
        <w:spacing w:after="0"/>
        <w:ind w:left="0"/>
        <w:jc w:val="both"/>
      </w:pPr>
      <w:r>
        <w:rPr>
          <w:rFonts w:ascii="Times New Roman"/>
          <w:b w:val="false"/>
          <w:i w:val="false"/>
          <w:color w:val="000000"/>
          <w:sz w:val="28"/>
        </w:rPr>
        <w:t>
      Настоящий аттестат удостоверяет, что</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(фамилия, имя, отчество (при наличии)</w:t>
      </w:r>
    </w:p>
    <w:bookmarkEnd w:id="97"/>
    <w:bookmarkStart w:name="z126" w:id="98"/>
    <w:p>
      <w:pPr>
        <w:spacing w:after="0"/>
        <w:ind w:left="0"/>
        <w:jc w:val="both"/>
      </w:pPr>
      <w:r>
        <w:rPr>
          <w:rFonts w:ascii="Times New Roman"/>
          <w:b w:val="false"/>
          <w:i w:val="false"/>
          <w:color w:val="000000"/>
          <w:sz w:val="28"/>
        </w:rPr>
        <w:t xml:space="preserve">
      соответствует требованиям законодательства Республики Казахстан и Евразийского </w:t>
      </w:r>
      <w:r>
        <w:br/>
      </w:r>
      <w:r>
        <w:rPr>
          <w:rFonts w:ascii="Times New Roman"/>
          <w:b w:val="false"/>
          <w:i w:val="false"/>
          <w:color w:val="000000"/>
          <w:sz w:val="28"/>
        </w:rPr>
        <w:t>экономического союза в области технического регулирования, предъявляемым к экспертам-</w:t>
      </w:r>
      <w:r>
        <w:br/>
      </w:r>
      <w:r>
        <w:rPr>
          <w:rFonts w:ascii="Times New Roman"/>
          <w:b w:val="false"/>
          <w:i w:val="false"/>
          <w:color w:val="000000"/>
          <w:sz w:val="28"/>
        </w:rPr>
        <w:t>аудиторам и аттестован(а) на право проведения работ по</w:t>
      </w:r>
      <w:r>
        <w:br/>
      </w:r>
      <w:r>
        <w:rPr>
          <w:rFonts w:ascii="Times New Roman"/>
          <w:b w:val="false"/>
          <w:i w:val="false"/>
          <w:color w:val="000000"/>
          <w:sz w:val="28"/>
        </w:rPr>
        <w:t>______________________________________________________________________________</w:t>
      </w:r>
    </w:p>
    <w:bookmarkEnd w:id="98"/>
    <w:bookmarkStart w:name="z127" w:id="99"/>
    <w:p>
      <w:pPr>
        <w:spacing w:after="0"/>
        <w:ind w:left="0"/>
        <w:jc w:val="both"/>
      </w:pPr>
      <w:r>
        <w:rPr>
          <w:rFonts w:ascii="Times New Roman"/>
          <w:b w:val="false"/>
          <w:i w:val="false"/>
          <w:color w:val="000000"/>
          <w:sz w:val="28"/>
        </w:rPr>
        <w:t>
      Аттестат выдан на основании решения Комиссии по аттестации</w:t>
      </w:r>
    </w:p>
    <w:bookmarkEnd w:id="99"/>
    <w:bookmarkStart w:name="z128" w:id="100"/>
    <w:p>
      <w:pPr>
        <w:spacing w:after="0"/>
        <w:ind w:left="0"/>
        <w:jc w:val="both"/>
      </w:pPr>
      <w:r>
        <w:rPr>
          <w:rFonts w:ascii="Times New Roman"/>
          <w:b w:val="false"/>
          <w:i w:val="false"/>
          <w:color w:val="000000"/>
          <w:sz w:val="28"/>
        </w:rPr>
        <w:t>
      экспертов-аудиторов __________________ от "___" __________ 20__ года.</w:t>
      </w:r>
    </w:p>
    <w:bookmarkEnd w:id="100"/>
    <w:bookmarkStart w:name="z129" w:id="101"/>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(подпись) (фамилия, имя, отчество (при наличии)</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аттестации экспертов</w:t>
            </w:r>
            <w:r>
              <w:br/>
            </w:r>
            <w:r>
              <w:rPr>
                <w:rFonts w:ascii="Times New Roman"/>
                <w:b w:val="false"/>
                <w:i w:val="false"/>
                <w:color w:val="000000"/>
                <w:sz w:val="20"/>
              </w:rPr>
              <w:t>аудиторов по подтверждению</w:t>
            </w:r>
            <w:r>
              <w:br/>
            </w:r>
            <w:r>
              <w:rPr>
                <w:rFonts w:ascii="Times New Roman"/>
                <w:b w:val="false"/>
                <w:i w:val="false"/>
                <w:color w:val="000000"/>
                <w:sz w:val="20"/>
              </w:rPr>
              <w:t>соответствия,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статуса товара Евразийского</w:t>
            </w:r>
            <w:r>
              <w:br/>
            </w:r>
            <w:r>
              <w:rPr>
                <w:rFonts w:ascii="Times New Roman"/>
                <w:b w:val="false"/>
                <w:i w:val="false"/>
                <w:color w:val="000000"/>
                <w:sz w:val="20"/>
              </w:rPr>
              <w:t>экономического союза</w:t>
            </w:r>
            <w:r>
              <w:br/>
            </w:r>
            <w:r>
              <w:rPr>
                <w:rFonts w:ascii="Times New Roman"/>
                <w:b w:val="false"/>
                <w:i w:val="false"/>
                <w:color w:val="000000"/>
                <w:sz w:val="20"/>
              </w:rPr>
              <w:t>или иностранного товара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102"/>
    <w:p>
      <w:pPr>
        <w:spacing w:after="0"/>
        <w:ind w:left="0"/>
        <w:jc w:val="left"/>
      </w:pPr>
      <w:r>
        <w:rPr>
          <w:rFonts w:ascii="Times New Roman"/>
          <w:b/>
          <w:i w:val="false"/>
          <w:color w:val="000000"/>
        </w:rPr>
        <w:t xml:space="preserve">              ГОСУДАРСТВЕННЫЙ ГЕРБ РЕСПУБЛИКИ КАЗАХСТАН</w:t>
      </w:r>
    </w:p>
    <w:bookmarkEnd w:id="102"/>
    <w:bookmarkStart w:name="z133" w:id="103"/>
    <w:p>
      <w:pPr>
        <w:spacing w:after="0"/>
        <w:ind w:left="0"/>
        <w:jc w:val="left"/>
      </w:pPr>
      <w:r>
        <w:rPr>
          <w:rFonts w:ascii="Times New Roman"/>
          <w:b/>
          <w:i w:val="false"/>
          <w:color w:val="000000"/>
        </w:rPr>
        <w:t xml:space="preserve">        Комитет технического регулирования и метрологии Министерства торговли и </w:t>
      </w:r>
      <w:r>
        <w:br/>
      </w:r>
      <w:r>
        <w:rPr>
          <w:rFonts w:ascii="Times New Roman"/>
          <w:b/>
          <w:i w:val="false"/>
          <w:color w:val="000000"/>
        </w:rPr>
        <w:t xml:space="preserve">       интеграции Республики Казахстан Государственная система технического </w:t>
      </w:r>
      <w:r>
        <w:br/>
      </w:r>
      <w:r>
        <w:rPr>
          <w:rFonts w:ascii="Times New Roman"/>
          <w:b/>
          <w:i w:val="false"/>
          <w:color w:val="000000"/>
        </w:rPr>
        <w:t xml:space="preserve">                         регулирования Республики Казахстан </w:t>
      </w:r>
    </w:p>
    <w:bookmarkEnd w:id="103"/>
    <w:bookmarkStart w:name="z134" w:id="104"/>
    <w:p>
      <w:pPr>
        <w:spacing w:after="0"/>
        <w:ind w:left="0"/>
        <w:jc w:val="left"/>
      </w:pPr>
      <w:r>
        <w:rPr>
          <w:rFonts w:ascii="Times New Roman"/>
          <w:b/>
          <w:i w:val="false"/>
          <w:color w:val="000000"/>
        </w:rPr>
        <w:t xml:space="preserve">        Аттестат эксперта-аудитора по определению страны происхождения товара,</w:t>
      </w:r>
      <w:r>
        <w:br/>
      </w:r>
      <w:r>
        <w:rPr>
          <w:rFonts w:ascii="Times New Roman"/>
          <w:b/>
          <w:i w:val="false"/>
          <w:color w:val="000000"/>
        </w:rPr>
        <w:t xml:space="preserve">       статуса товара Евразийского экономического союза или иностранного товара</w:t>
      </w:r>
    </w:p>
    <w:bookmarkEnd w:id="104"/>
    <w:bookmarkStart w:name="z135" w:id="105"/>
    <w:p>
      <w:pPr>
        <w:spacing w:after="0"/>
        <w:ind w:left="0"/>
        <w:jc w:val="left"/>
      </w:pPr>
      <w:r>
        <w:rPr>
          <w:rFonts w:ascii="Times New Roman"/>
          <w:b/>
          <w:i w:val="false"/>
          <w:color w:val="000000"/>
        </w:rPr>
        <w:t xml:space="preserve">                    Зарегистрирован в Реестре экспертов-аудиторов</w:t>
      </w:r>
    </w:p>
    <w:bookmarkEnd w:id="105"/>
    <w:bookmarkStart w:name="z136" w:id="106"/>
    <w:p>
      <w:pPr>
        <w:spacing w:after="0"/>
        <w:ind w:left="0"/>
        <w:jc w:val="both"/>
      </w:pPr>
      <w:r>
        <w:rPr>
          <w:rFonts w:ascii="Times New Roman"/>
          <w:b w:val="false"/>
          <w:i w:val="false"/>
          <w:color w:val="000000"/>
          <w:sz w:val="28"/>
        </w:rPr>
        <w:t xml:space="preserve">
      за № _____________ </w:t>
      </w:r>
    </w:p>
    <w:bookmarkEnd w:id="106"/>
    <w:bookmarkStart w:name="z137" w:id="107"/>
    <w:p>
      <w:pPr>
        <w:spacing w:after="0"/>
        <w:ind w:left="0"/>
        <w:jc w:val="both"/>
      </w:pPr>
      <w:r>
        <w:rPr>
          <w:rFonts w:ascii="Times New Roman"/>
          <w:b w:val="false"/>
          <w:i w:val="false"/>
          <w:color w:val="000000"/>
          <w:sz w:val="28"/>
        </w:rPr>
        <w:t>
      от "___" ___________ 20__ года</w:t>
      </w:r>
    </w:p>
    <w:bookmarkEnd w:id="107"/>
    <w:bookmarkStart w:name="z138" w:id="108"/>
    <w:p>
      <w:pPr>
        <w:spacing w:after="0"/>
        <w:ind w:left="0"/>
        <w:jc w:val="both"/>
      </w:pPr>
      <w:r>
        <w:rPr>
          <w:rFonts w:ascii="Times New Roman"/>
          <w:b w:val="false"/>
          <w:i w:val="false"/>
          <w:color w:val="000000"/>
          <w:sz w:val="28"/>
        </w:rPr>
        <w:t>
      Действителен</w:t>
      </w:r>
    </w:p>
    <w:bookmarkEnd w:id="108"/>
    <w:bookmarkStart w:name="z139" w:id="109"/>
    <w:p>
      <w:pPr>
        <w:spacing w:after="0"/>
        <w:ind w:left="0"/>
        <w:jc w:val="both"/>
      </w:pPr>
      <w:r>
        <w:rPr>
          <w:rFonts w:ascii="Times New Roman"/>
          <w:b w:val="false"/>
          <w:i w:val="false"/>
          <w:color w:val="000000"/>
          <w:sz w:val="28"/>
        </w:rPr>
        <w:t>
      до "___" ___________ 20__ года</w:t>
      </w:r>
    </w:p>
    <w:bookmarkEnd w:id="109"/>
    <w:bookmarkStart w:name="z140" w:id="110"/>
    <w:p>
      <w:pPr>
        <w:spacing w:after="0"/>
        <w:ind w:left="0"/>
        <w:jc w:val="both"/>
      </w:pPr>
      <w:r>
        <w:rPr>
          <w:rFonts w:ascii="Times New Roman"/>
          <w:b w:val="false"/>
          <w:i w:val="false"/>
          <w:color w:val="000000"/>
          <w:sz w:val="28"/>
        </w:rPr>
        <w:t>
      Настоящий аттестат удостоверяет, что</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соответствует требованиям законодательства Республики Казахстан и Евразийского</w:t>
      </w:r>
      <w:r>
        <w:br/>
      </w:r>
      <w:r>
        <w:rPr>
          <w:rFonts w:ascii="Times New Roman"/>
          <w:b w:val="false"/>
          <w:i w:val="false"/>
          <w:color w:val="000000"/>
          <w:sz w:val="28"/>
        </w:rPr>
        <w:t xml:space="preserve">экономического союза в области технического регулирования, предъявляемым к экспертам - </w:t>
      </w:r>
      <w:r>
        <w:br/>
      </w:r>
      <w:r>
        <w:rPr>
          <w:rFonts w:ascii="Times New Roman"/>
          <w:b w:val="false"/>
          <w:i w:val="false"/>
          <w:color w:val="000000"/>
          <w:sz w:val="28"/>
        </w:rPr>
        <w:t>аудиторам и аттестован(а) на право проведения работ по ______________</w:t>
      </w:r>
    </w:p>
    <w:bookmarkEnd w:id="110"/>
    <w:bookmarkStart w:name="z141" w:id="111"/>
    <w:p>
      <w:pPr>
        <w:spacing w:after="0"/>
        <w:ind w:left="0"/>
        <w:jc w:val="both"/>
      </w:pPr>
      <w:r>
        <w:rPr>
          <w:rFonts w:ascii="Times New Roman"/>
          <w:b w:val="false"/>
          <w:i w:val="false"/>
          <w:color w:val="000000"/>
          <w:sz w:val="28"/>
        </w:rPr>
        <w:t>
      Аттестат выдан на основании решения Комиссии по аттестации</w:t>
      </w:r>
    </w:p>
    <w:bookmarkEnd w:id="111"/>
    <w:bookmarkStart w:name="z142" w:id="112"/>
    <w:p>
      <w:pPr>
        <w:spacing w:after="0"/>
        <w:ind w:left="0"/>
        <w:jc w:val="both"/>
      </w:pPr>
      <w:r>
        <w:rPr>
          <w:rFonts w:ascii="Times New Roman"/>
          <w:b w:val="false"/>
          <w:i w:val="false"/>
          <w:color w:val="000000"/>
          <w:sz w:val="28"/>
        </w:rPr>
        <w:t>
      экспертов-аудиторов ___________________ от "___" __________ 20__года.</w:t>
      </w:r>
    </w:p>
    <w:bookmarkEnd w:id="112"/>
    <w:bookmarkStart w:name="z143" w:id="113"/>
    <w:p>
      <w:pPr>
        <w:spacing w:after="0"/>
        <w:ind w:left="0"/>
        <w:jc w:val="both"/>
      </w:pP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xml:space="preserve">                   (подпись) (фамилия, имя, отчество (при наличии)</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аттестации экспертов</w:t>
            </w:r>
            <w:r>
              <w:br/>
            </w:r>
            <w:r>
              <w:rPr>
                <w:rFonts w:ascii="Times New Roman"/>
                <w:b w:val="false"/>
                <w:i w:val="false"/>
                <w:color w:val="000000"/>
                <w:sz w:val="20"/>
              </w:rPr>
              <w:t>аудиторов по подтверждению</w:t>
            </w:r>
            <w:r>
              <w:br/>
            </w:r>
            <w:r>
              <w:rPr>
                <w:rFonts w:ascii="Times New Roman"/>
                <w:b w:val="false"/>
                <w:i w:val="false"/>
                <w:color w:val="000000"/>
                <w:sz w:val="20"/>
              </w:rPr>
              <w:t>соответствия,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статуса товара Евразийского</w:t>
            </w:r>
            <w:r>
              <w:br/>
            </w:r>
            <w:r>
              <w:rPr>
                <w:rFonts w:ascii="Times New Roman"/>
                <w:b w:val="false"/>
                <w:i w:val="false"/>
                <w:color w:val="000000"/>
                <w:sz w:val="20"/>
              </w:rPr>
              <w:t>экономического союза</w:t>
            </w:r>
            <w:r>
              <w:br/>
            </w:r>
            <w:r>
              <w:rPr>
                <w:rFonts w:ascii="Times New Roman"/>
                <w:b w:val="false"/>
                <w:i w:val="false"/>
                <w:color w:val="000000"/>
                <w:sz w:val="20"/>
              </w:rPr>
              <w:t>или иностранного товара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114"/>
    <w:p>
      <w:pPr>
        <w:spacing w:after="0"/>
        <w:ind w:left="0"/>
        <w:jc w:val="left"/>
      </w:pPr>
      <w:r>
        <w:rPr>
          <w:rFonts w:ascii="Times New Roman"/>
          <w:b/>
          <w:i w:val="false"/>
          <w:color w:val="000000"/>
        </w:rPr>
        <w:t xml:space="preserve">                    Отчет о деятельности эксперта-аудитора</w:t>
      </w:r>
    </w:p>
    <w:bookmarkEnd w:id="114"/>
    <w:bookmarkStart w:name="z147" w:id="115"/>
    <w:p>
      <w:pPr>
        <w:spacing w:after="0"/>
        <w:ind w:left="0"/>
        <w:jc w:val="both"/>
      </w:pP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xml:space="preserve">                         (направление аттестации)</w:t>
      </w:r>
    </w:p>
    <w:bookmarkEnd w:id="115"/>
    <w:bookmarkStart w:name="z148" w:id="116"/>
    <w:p>
      <w:pPr>
        <w:spacing w:after="0"/>
        <w:ind w:left="0"/>
        <w:jc w:val="both"/>
      </w:pPr>
      <w:r>
        <w:rPr>
          <w:rFonts w:ascii="Times New Roman"/>
          <w:b w:val="false"/>
          <w:i w:val="false"/>
          <w:color w:val="000000"/>
          <w:sz w:val="28"/>
        </w:rPr>
        <w:t>
      Фамилия _____________________________________________________________</w:t>
      </w:r>
    </w:p>
    <w:bookmarkEnd w:id="116"/>
    <w:bookmarkStart w:name="z149" w:id="117"/>
    <w:p>
      <w:pPr>
        <w:spacing w:after="0"/>
        <w:ind w:left="0"/>
        <w:jc w:val="both"/>
      </w:pPr>
      <w:r>
        <w:rPr>
          <w:rFonts w:ascii="Times New Roman"/>
          <w:b w:val="false"/>
          <w:i w:val="false"/>
          <w:color w:val="000000"/>
          <w:sz w:val="28"/>
        </w:rPr>
        <w:t>
      Имя ________________________ Отчество (при наличии)</w:t>
      </w:r>
      <w:r>
        <w:br/>
      </w:r>
      <w:r>
        <w:rPr>
          <w:rFonts w:ascii="Times New Roman"/>
          <w:b w:val="false"/>
          <w:i w:val="false"/>
          <w:color w:val="000000"/>
          <w:sz w:val="28"/>
        </w:rPr>
        <w:t xml:space="preserve"> __________________________________</w:t>
      </w:r>
      <w:r>
        <w:br/>
      </w:r>
      <w:r>
        <w:rPr>
          <w:rFonts w:ascii="Times New Roman"/>
          <w:b w:val="false"/>
          <w:i w:val="false"/>
          <w:color w:val="000000"/>
          <w:sz w:val="28"/>
        </w:rPr>
        <w:t>Аттестат</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(направление аттестации эксперта-аудитора)</w:t>
      </w:r>
    </w:p>
    <w:bookmarkEnd w:id="117"/>
    <w:bookmarkStart w:name="z150" w:id="118"/>
    <w:p>
      <w:pPr>
        <w:spacing w:after="0"/>
        <w:ind w:left="0"/>
        <w:jc w:val="both"/>
      </w:pPr>
      <w:r>
        <w:rPr>
          <w:rFonts w:ascii="Times New Roman"/>
          <w:b w:val="false"/>
          <w:i w:val="false"/>
          <w:color w:val="000000"/>
          <w:sz w:val="28"/>
        </w:rPr>
        <w:t>
      № __________________________ выданный "_____" ______________ 20___ год</w:t>
      </w:r>
    </w:p>
    <w:bookmarkEnd w:id="118"/>
    <w:bookmarkStart w:name="z151" w:id="119"/>
    <w:p>
      <w:pPr>
        <w:spacing w:after="0"/>
        <w:ind w:left="0"/>
        <w:jc w:val="both"/>
      </w:pPr>
      <w:r>
        <w:rPr>
          <w:rFonts w:ascii="Times New Roman"/>
          <w:b w:val="false"/>
          <w:i w:val="false"/>
          <w:color w:val="000000"/>
          <w:sz w:val="28"/>
        </w:rPr>
        <w:t>
      Отчетный период с "___" __________ 20__ года по "__" ________ 20____ год</w:t>
      </w:r>
    </w:p>
    <w:bookmarkEnd w:id="119"/>
    <w:bookmarkStart w:name="z152" w:id="120"/>
    <w:p>
      <w:pPr>
        <w:spacing w:after="0"/>
        <w:ind w:left="0"/>
        <w:jc w:val="both"/>
      </w:pPr>
      <w:r>
        <w:rPr>
          <w:rFonts w:ascii="Times New Roman"/>
          <w:b w:val="false"/>
          <w:i w:val="false"/>
          <w:color w:val="000000"/>
          <w:sz w:val="28"/>
        </w:rPr>
        <w:t>
      Сведения о выполненных                         Результат выполненных работ</w:t>
      </w:r>
      <w:r>
        <w:br/>
      </w:r>
      <w:r>
        <w:rPr>
          <w:rFonts w:ascii="Times New Roman"/>
          <w:b w:val="false"/>
          <w:i w:val="false"/>
          <w:color w:val="000000"/>
          <w:sz w:val="28"/>
        </w:rPr>
        <w:t xml:space="preserve">       работах за отчетный период                   за отчетный период</w:t>
      </w:r>
    </w:p>
    <w:bookmarkEnd w:id="120"/>
    <w:bookmarkStart w:name="z153" w:id="121"/>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(основное место работы)</w:t>
      </w:r>
    </w:p>
    <w:bookmarkEnd w:id="121"/>
    <w:bookmarkStart w:name="z154" w:id="122"/>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(сведения о приостановлении действия аттестата, лишении аттестата)</w:t>
      </w:r>
    </w:p>
    <w:bookmarkEnd w:id="122"/>
    <w:bookmarkStart w:name="z155" w:id="123"/>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(фамилия и инициалы эксперта-аудитора) (подпись, дата)</w:t>
      </w:r>
    </w:p>
    <w:bookmarkEnd w:id="123"/>
    <w:bookmarkStart w:name="z156" w:id="124"/>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(фамилия и инициалы руководителя организации) (подпись, дата)</w:t>
      </w:r>
    </w:p>
    <w:bookmarkEnd w:id="124"/>
    <w:bookmarkStart w:name="z157" w:id="125"/>
    <w:p>
      <w:pPr>
        <w:spacing w:after="0"/>
        <w:ind w:left="0"/>
        <w:jc w:val="both"/>
      </w:pPr>
      <w:r>
        <w:rPr>
          <w:rFonts w:ascii="Times New Roman"/>
          <w:b w:val="false"/>
          <w:i w:val="false"/>
          <w:color w:val="000000"/>
          <w:sz w:val="28"/>
        </w:rPr>
        <w:t>
      Место печати</w:t>
      </w:r>
    </w:p>
    <w:bookmarkEnd w:id="125"/>
    <w:bookmarkStart w:name="z158" w:id="126"/>
    <w:p>
      <w:pPr>
        <w:spacing w:after="0"/>
        <w:ind w:left="0"/>
        <w:jc w:val="both"/>
      </w:pPr>
      <w:r>
        <w:rPr>
          <w:rFonts w:ascii="Times New Roman"/>
          <w:b w:val="false"/>
          <w:i w:val="false"/>
          <w:color w:val="000000"/>
          <w:sz w:val="28"/>
        </w:rPr>
        <w:t>
      В сведениях о выполненных работах за отчетный период указывают:</w:t>
      </w:r>
    </w:p>
    <w:bookmarkEnd w:id="126"/>
    <w:bookmarkStart w:name="z159" w:id="127"/>
    <w:p>
      <w:pPr>
        <w:spacing w:after="0"/>
        <w:ind w:left="0"/>
        <w:jc w:val="both"/>
      </w:pPr>
      <w:r>
        <w:rPr>
          <w:rFonts w:ascii="Times New Roman"/>
          <w:b w:val="false"/>
          <w:i w:val="false"/>
          <w:color w:val="000000"/>
          <w:sz w:val="28"/>
        </w:rPr>
        <w:t>
      Экспертам-аудиторам по подтверждению соответствия продукции, систем менеджмента, услуг, персонала и процессов:</w:t>
      </w:r>
    </w:p>
    <w:bookmarkEnd w:id="127"/>
    <w:bookmarkStart w:name="z160" w:id="128"/>
    <w:p>
      <w:pPr>
        <w:spacing w:after="0"/>
        <w:ind w:left="0"/>
        <w:jc w:val="both"/>
      </w:pPr>
      <w:r>
        <w:rPr>
          <w:rFonts w:ascii="Times New Roman"/>
          <w:b w:val="false"/>
          <w:i w:val="false"/>
          <w:color w:val="000000"/>
          <w:sz w:val="28"/>
        </w:rPr>
        <w:t>
      1) номер и дата выдачи сертификата соответствия/декларация о соответствии.</w:t>
      </w:r>
    </w:p>
    <w:bookmarkEnd w:id="128"/>
    <w:bookmarkStart w:name="z161" w:id="129"/>
    <w:p>
      <w:pPr>
        <w:spacing w:after="0"/>
        <w:ind w:left="0"/>
        <w:jc w:val="both"/>
      </w:pPr>
      <w:r>
        <w:rPr>
          <w:rFonts w:ascii="Times New Roman"/>
          <w:b w:val="false"/>
          <w:i w:val="false"/>
          <w:color w:val="000000"/>
          <w:sz w:val="28"/>
        </w:rPr>
        <w:t>
      Экспертам-аудиторам по определению страны происхождения товара, статуса товара Евразийского экономического союза или иностранного товара</w:t>
      </w:r>
    </w:p>
    <w:bookmarkEnd w:id="129"/>
    <w:bookmarkStart w:name="z162" w:id="130"/>
    <w:p>
      <w:pPr>
        <w:spacing w:after="0"/>
        <w:ind w:left="0"/>
        <w:jc w:val="both"/>
      </w:pPr>
      <w:r>
        <w:rPr>
          <w:rFonts w:ascii="Times New Roman"/>
          <w:b w:val="false"/>
          <w:i w:val="false"/>
          <w:color w:val="000000"/>
          <w:sz w:val="28"/>
        </w:rPr>
        <w:t>
      1) копии акта экспертизы;</w:t>
      </w:r>
    </w:p>
    <w:bookmarkEnd w:id="130"/>
    <w:bookmarkStart w:name="z163" w:id="131"/>
    <w:p>
      <w:pPr>
        <w:spacing w:after="0"/>
        <w:ind w:left="0"/>
        <w:jc w:val="both"/>
      </w:pPr>
      <w:r>
        <w:rPr>
          <w:rFonts w:ascii="Times New Roman"/>
          <w:b w:val="false"/>
          <w:i w:val="false"/>
          <w:color w:val="000000"/>
          <w:sz w:val="28"/>
        </w:rPr>
        <w:t>
      2) наименование объекта.</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аттестации экспертов</w:t>
            </w:r>
            <w:r>
              <w:br/>
            </w:r>
            <w:r>
              <w:rPr>
                <w:rFonts w:ascii="Times New Roman"/>
                <w:b w:val="false"/>
                <w:i w:val="false"/>
                <w:color w:val="000000"/>
                <w:sz w:val="20"/>
              </w:rPr>
              <w:t>аудиторов по подтверждению</w:t>
            </w:r>
            <w:r>
              <w:br/>
            </w:r>
            <w:r>
              <w:rPr>
                <w:rFonts w:ascii="Times New Roman"/>
                <w:b w:val="false"/>
                <w:i w:val="false"/>
                <w:color w:val="000000"/>
                <w:sz w:val="20"/>
              </w:rPr>
              <w:t>соответствия,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статуса товара Евразийского</w:t>
            </w:r>
            <w:r>
              <w:br/>
            </w:r>
            <w:r>
              <w:rPr>
                <w:rFonts w:ascii="Times New Roman"/>
                <w:b w:val="false"/>
                <w:i w:val="false"/>
                <w:color w:val="000000"/>
                <w:sz w:val="20"/>
              </w:rPr>
              <w:t>экономического союза</w:t>
            </w:r>
            <w:r>
              <w:br/>
            </w:r>
            <w:r>
              <w:rPr>
                <w:rFonts w:ascii="Times New Roman"/>
                <w:b w:val="false"/>
                <w:i w:val="false"/>
                <w:color w:val="000000"/>
                <w:sz w:val="20"/>
              </w:rPr>
              <w:t>или иностранного товара</w:t>
            </w:r>
          </w:p>
        </w:tc>
      </w:tr>
    </w:tbl>
    <w:bookmarkStart w:name="z165" w:id="132"/>
    <w:p>
      <w:pPr>
        <w:spacing w:after="0"/>
        <w:ind w:left="0"/>
        <w:jc w:val="left"/>
      </w:pPr>
      <w:r>
        <w:rPr>
          <w:rFonts w:ascii="Times New Roman"/>
          <w:b/>
          <w:i w:val="false"/>
          <w:color w:val="000000"/>
        </w:rPr>
        <w:t xml:space="preserve"> Аттестаты экспертов-аудиторов  выдаются по следующим направлениям:</w:t>
      </w:r>
    </w:p>
    <w:bookmarkEnd w:id="132"/>
    <w:bookmarkStart w:name="z166" w:id="133"/>
    <w:p>
      <w:pPr>
        <w:spacing w:after="0"/>
        <w:ind w:left="0"/>
        <w:jc w:val="both"/>
      </w:pPr>
      <w:r>
        <w:rPr>
          <w:rFonts w:ascii="Times New Roman"/>
          <w:b w:val="false"/>
          <w:i w:val="false"/>
          <w:color w:val="000000"/>
          <w:sz w:val="28"/>
        </w:rPr>
        <w:t>
      1. Подтверждение соответствия продукции:</w:t>
      </w:r>
    </w:p>
    <w:bookmarkEnd w:id="133"/>
    <w:bookmarkStart w:name="z167" w:id="134"/>
    <w:p>
      <w:pPr>
        <w:spacing w:after="0"/>
        <w:ind w:left="0"/>
        <w:jc w:val="both"/>
      </w:pPr>
      <w:r>
        <w:rPr>
          <w:rFonts w:ascii="Times New Roman"/>
          <w:b w:val="false"/>
          <w:i w:val="false"/>
          <w:color w:val="000000"/>
          <w:sz w:val="28"/>
        </w:rPr>
        <w:t>
      1) машиностроения;</w:t>
      </w:r>
    </w:p>
    <w:bookmarkEnd w:id="134"/>
    <w:bookmarkStart w:name="z168" w:id="135"/>
    <w:p>
      <w:pPr>
        <w:spacing w:after="0"/>
        <w:ind w:left="0"/>
        <w:jc w:val="both"/>
      </w:pPr>
      <w:r>
        <w:rPr>
          <w:rFonts w:ascii="Times New Roman"/>
          <w:b w:val="false"/>
          <w:i w:val="false"/>
          <w:color w:val="000000"/>
          <w:sz w:val="28"/>
        </w:rPr>
        <w:t>
      2) автотранспортных средств;</w:t>
      </w:r>
    </w:p>
    <w:bookmarkEnd w:id="135"/>
    <w:bookmarkStart w:name="z169" w:id="136"/>
    <w:p>
      <w:pPr>
        <w:spacing w:after="0"/>
        <w:ind w:left="0"/>
        <w:jc w:val="both"/>
      </w:pPr>
      <w:r>
        <w:rPr>
          <w:rFonts w:ascii="Times New Roman"/>
          <w:b w:val="false"/>
          <w:i w:val="false"/>
          <w:color w:val="000000"/>
          <w:sz w:val="28"/>
        </w:rPr>
        <w:t>
      3) металлургической;</w:t>
      </w:r>
    </w:p>
    <w:bookmarkEnd w:id="136"/>
    <w:bookmarkStart w:name="z170" w:id="137"/>
    <w:p>
      <w:pPr>
        <w:spacing w:after="0"/>
        <w:ind w:left="0"/>
        <w:jc w:val="both"/>
      </w:pPr>
      <w:r>
        <w:rPr>
          <w:rFonts w:ascii="Times New Roman"/>
          <w:b w:val="false"/>
          <w:i w:val="false"/>
          <w:color w:val="000000"/>
          <w:sz w:val="28"/>
        </w:rPr>
        <w:t>
      4) радиотехнической, электротехнической и кабельной продукции;</w:t>
      </w:r>
    </w:p>
    <w:bookmarkEnd w:id="137"/>
    <w:bookmarkStart w:name="z171" w:id="138"/>
    <w:p>
      <w:pPr>
        <w:spacing w:after="0"/>
        <w:ind w:left="0"/>
        <w:jc w:val="both"/>
      </w:pPr>
      <w:r>
        <w:rPr>
          <w:rFonts w:ascii="Times New Roman"/>
          <w:b w:val="false"/>
          <w:i w:val="false"/>
          <w:color w:val="000000"/>
          <w:sz w:val="28"/>
        </w:rPr>
        <w:t>
      5) электронной и средства связи;</w:t>
      </w:r>
    </w:p>
    <w:bookmarkEnd w:id="138"/>
    <w:bookmarkStart w:name="z172" w:id="139"/>
    <w:p>
      <w:pPr>
        <w:spacing w:after="0"/>
        <w:ind w:left="0"/>
        <w:jc w:val="both"/>
      </w:pPr>
      <w:r>
        <w:rPr>
          <w:rFonts w:ascii="Times New Roman"/>
          <w:b w:val="false"/>
          <w:i w:val="false"/>
          <w:color w:val="000000"/>
          <w:sz w:val="28"/>
        </w:rPr>
        <w:t>
      6) программных средств и баз данных;</w:t>
      </w:r>
    </w:p>
    <w:bookmarkEnd w:id="139"/>
    <w:bookmarkStart w:name="z173" w:id="140"/>
    <w:p>
      <w:pPr>
        <w:spacing w:after="0"/>
        <w:ind w:left="0"/>
        <w:jc w:val="both"/>
      </w:pPr>
      <w:r>
        <w:rPr>
          <w:rFonts w:ascii="Times New Roman"/>
          <w:b w:val="false"/>
          <w:i w:val="false"/>
          <w:color w:val="000000"/>
          <w:sz w:val="28"/>
        </w:rPr>
        <w:t>
      7) легкой промышленности;</w:t>
      </w:r>
    </w:p>
    <w:bookmarkEnd w:id="140"/>
    <w:bookmarkStart w:name="z174" w:id="141"/>
    <w:p>
      <w:pPr>
        <w:spacing w:after="0"/>
        <w:ind w:left="0"/>
        <w:jc w:val="both"/>
      </w:pPr>
      <w:r>
        <w:rPr>
          <w:rFonts w:ascii="Times New Roman"/>
          <w:b w:val="false"/>
          <w:i w:val="false"/>
          <w:color w:val="000000"/>
          <w:sz w:val="28"/>
        </w:rPr>
        <w:t>
      8) строительных материалов, конструкций и изделий, деревообработки;</w:t>
      </w:r>
    </w:p>
    <w:bookmarkEnd w:id="141"/>
    <w:bookmarkStart w:name="z175" w:id="142"/>
    <w:p>
      <w:pPr>
        <w:spacing w:after="0"/>
        <w:ind w:left="0"/>
        <w:jc w:val="both"/>
      </w:pPr>
      <w:r>
        <w:rPr>
          <w:rFonts w:ascii="Times New Roman"/>
          <w:b w:val="false"/>
          <w:i w:val="false"/>
          <w:color w:val="000000"/>
          <w:sz w:val="28"/>
        </w:rPr>
        <w:t>
      9) мебельной;</w:t>
      </w:r>
    </w:p>
    <w:bookmarkEnd w:id="142"/>
    <w:bookmarkStart w:name="z176" w:id="143"/>
    <w:p>
      <w:pPr>
        <w:spacing w:after="0"/>
        <w:ind w:left="0"/>
        <w:jc w:val="both"/>
      </w:pPr>
      <w:r>
        <w:rPr>
          <w:rFonts w:ascii="Times New Roman"/>
          <w:b w:val="false"/>
          <w:i w:val="false"/>
          <w:color w:val="000000"/>
          <w:sz w:val="28"/>
        </w:rPr>
        <w:t>
      10) пищевой промышленности и сельскохозяйственного производства;</w:t>
      </w:r>
    </w:p>
    <w:bookmarkEnd w:id="143"/>
    <w:bookmarkStart w:name="z177" w:id="144"/>
    <w:p>
      <w:pPr>
        <w:spacing w:after="0"/>
        <w:ind w:left="0"/>
        <w:jc w:val="both"/>
      </w:pPr>
      <w:r>
        <w:rPr>
          <w:rFonts w:ascii="Times New Roman"/>
          <w:b w:val="false"/>
          <w:i w:val="false"/>
          <w:color w:val="000000"/>
          <w:sz w:val="28"/>
        </w:rPr>
        <w:t>
      11) химии и бытовой химии;</w:t>
      </w:r>
    </w:p>
    <w:bookmarkEnd w:id="144"/>
    <w:bookmarkStart w:name="z178" w:id="145"/>
    <w:p>
      <w:pPr>
        <w:spacing w:after="0"/>
        <w:ind w:left="0"/>
        <w:jc w:val="both"/>
      </w:pPr>
      <w:r>
        <w:rPr>
          <w:rFonts w:ascii="Times New Roman"/>
          <w:b w:val="false"/>
          <w:i w:val="false"/>
          <w:color w:val="000000"/>
          <w:sz w:val="28"/>
        </w:rPr>
        <w:t>
      12) парфюмерно-косметической и санитарно-гигиенического назначения;</w:t>
      </w:r>
    </w:p>
    <w:bookmarkEnd w:id="145"/>
    <w:bookmarkStart w:name="z179" w:id="146"/>
    <w:p>
      <w:pPr>
        <w:spacing w:after="0"/>
        <w:ind w:left="0"/>
        <w:jc w:val="both"/>
      </w:pPr>
      <w:r>
        <w:rPr>
          <w:rFonts w:ascii="Times New Roman"/>
          <w:b w:val="false"/>
          <w:i w:val="false"/>
          <w:color w:val="000000"/>
          <w:sz w:val="28"/>
        </w:rPr>
        <w:t>
      13) нефть и продукты его переработки;</w:t>
      </w:r>
    </w:p>
    <w:bookmarkEnd w:id="146"/>
    <w:bookmarkStart w:name="z180" w:id="147"/>
    <w:p>
      <w:pPr>
        <w:spacing w:after="0"/>
        <w:ind w:left="0"/>
        <w:jc w:val="both"/>
      </w:pPr>
      <w:r>
        <w:rPr>
          <w:rFonts w:ascii="Times New Roman"/>
          <w:b w:val="false"/>
          <w:i w:val="false"/>
          <w:color w:val="000000"/>
          <w:sz w:val="28"/>
        </w:rPr>
        <w:t>
      14) газ и продукты его переработки;</w:t>
      </w:r>
    </w:p>
    <w:bookmarkEnd w:id="147"/>
    <w:bookmarkStart w:name="z181" w:id="148"/>
    <w:p>
      <w:pPr>
        <w:spacing w:after="0"/>
        <w:ind w:left="0"/>
        <w:jc w:val="both"/>
      </w:pPr>
      <w:r>
        <w:rPr>
          <w:rFonts w:ascii="Times New Roman"/>
          <w:b w:val="false"/>
          <w:i w:val="false"/>
          <w:color w:val="000000"/>
          <w:sz w:val="28"/>
        </w:rPr>
        <w:t>
      15) топливо твердое и продукты его переработки;</w:t>
      </w:r>
    </w:p>
    <w:bookmarkEnd w:id="148"/>
    <w:bookmarkStart w:name="z182" w:id="149"/>
    <w:p>
      <w:pPr>
        <w:spacing w:after="0"/>
        <w:ind w:left="0"/>
        <w:jc w:val="both"/>
      </w:pPr>
      <w:r>
        <w:rPr>
          <w:rFonts w:ascii="Times New Roman"/>
          <w:b w:val="false"/>
          <w:i w:val="false"/>
          <w:color w:val="000000"/>
          <w:sz w:val="28"/>
        </w:rPr>
        <w:t>
      16) оружия (служебно-штатного, гражданского) и боеприпасов к нему;</w:t>
      </w:r>
    </w:p>
    <w:bookmarkEnd w:id="149"/>
    <w:bookmarkStart w:name="z183" w:id="150"/>
    <w:p>
      <w:pPr>
        <w:spacing w:after="0"/>
        <w:ind w:left="0"/>
        <w:jc w:val="both"/>
      </w:pPr>
      <w:r>
        <w:rPr>
          <w:rFonts w:ascii="Times New Roman"/>
          <w:b w:val="false"/>
          <w:i w:val="false"/>
          <w:color w:val="000000"/>
          <w:sz w:val="28"/>
        </w:rPr>
        <w:t>
      17) взрывчатых веществ и изделий, и другие виды продукции на их основе;</w:t>
      </w:r>
    </w:p>
    <w:bookmarkEnd w:id="150"/>
    <w:bookmarkStart w:name="z184" w:id="151"/>
    <w:p>
      <w:pPr>
        <w:spacing w:after="0"/>
        <w:ind w:left="0"/>
        <w:jc w:val="both"/>
      </w:pPr>
      <w:r>
        <w:rPr>
          <w:rFonts w:ascii="Times New Roman"/>
          <w:b w:val="false"/>
          <w:i w:val="false"/>
          <w:color w:val="000000"/>
          <w:sz w:val="28"/>
        </w:rPr>
        <w:t>
      18) пиротехнической;</w:t>
      </w:r>
    </w:p>
    <w:bookmarkEnd w:id="151"/>
    <w:bookmarkStart w:name="z185" w:id="152"/>
    <w:p>
      <w:pPr>
        <w:spacing w:after="0"/>
        <w:ind w:left="0"/>
        <w:jc w:val="both"/>
      </w:pPr>
      <w:r>
        <w:rPr>
          <w:rFonts w:ascii="Times New Roman"/>
          <w:b w:val="false"/>
          <w:i w:val="false"/>
          <w:color w:val="000000"/>
          <w:sz w:val="28"/>
        </w:rPr>
        <w:t>
      19) пожарной безопасности.</w:t>
      </w:r>
    </w:p>
    <w:bookmarkEnd w:id="152"/>
    <w:bookmarkStart w:name="z186" w:id="153"/>
    <w:p>
      <w:pPr>
        <w:spacing w:after="0"/>
        <w:ind w:left="0"/>
        <w:jc w:val="both"/>
      </w:pPr>
      <w:r>
        <w:rPr>
          <w:rFonts w:ascii="Times New Roman"/>
          <w:b w:val="false"/>
          <w:i w:val="false"/>
          <w:color w:val="000000"/>
          <w:sz w:val="28"/>
        </w:rPr>
        <w:t>
      2. Подтверждение соответствия услуг:</w:t>
      </w:r>
    </w:p>
    <w:bookmarkEnd w:id="153"/>
    <w:bookmarkStart w:name="z187" w:id="154"/>
    <w:p>
      <w:pPr>
        <w:spacing w:after="0"/>
        <w:ind w:left="0"/>
        <w:jc w:val="both"/>
      </w:pPr>
      <w:r>
        <w:rPr>
          <w:rFonts w:ascii="Times New Roman"/>
          <w:b w:val="false"/>
          <w:i w:val="false"/>
          <w:color w:val="000000"/>
          <w:sz w:val="28"/>
        </w:rPr>
        <w:t xml:space="preserve">
      1) автозаправочных станций и баз нефтепродуктов; </w:t>
      </w:r>
    </w:p>
    <w:bookmarkEnd w:id="154"/>
    <w:bookmarkStart w:name="z188" w:id="155"/>
    <w:p>
      <w:pPr>
        <w:spacing w:after="0"/>
        <w:ind w:left="0"/>
        <w:jc w:val="both"/>
      </w:pPr>
      <w:r>
        <w:rPr>
          <w:rFonts w:ascii="Times New Roman"/>
          <w:b w:val="false"/>
          <w:i w:val="false"/>
          <w:color w:val="000000"/>
          <w:sz w:val="28"/>
        </w:rPr>
        <w:t>
      2) гостиничных;</w:t>
      </w:r>
    </w:p>
    <w:bookmarkEnd w:id="155"/>
    <w:bookmarkStart w:name="z189" w:id="156"/>
    <w:p>
      <w:pPr>
        <w:spacing w:after="0"/>
        <w:ind w:left="0"/>
        <w:jc w:val="both"/>
      </w:pPr>
      <w:r>
        <w:rPr>
          <w:rFonts w:ascii="Times New Roman"/>
          <w:b w:val="false"/>
          <w:i w:val="false"/>
          <w:color w:val="000000"/>
          <w:sz w:val="28"/>
        </w:rPr>
        <w:t>
      3) общественного питания;</w:t>
      </w:r>
    </w:p>
    <w:bookmarkEnd w:id="156"/>
    <w:bookmarkStart w:name="z190" w:id="157"/>
    <w:p>
      <w:pPr>
        <w:spacing w:after="0"/>
        <w:ind w:left="0"/>
        <w:jc w:val="both"/>
      </w:pPr>
      <w:r>
        <w:rPr>
          <w:rFonts w:ascii="Times New Roman"/>
          <w:b w:val="false"/>
          <w:i w:val="false"/>
          <w:color w:val="000000"/>
          <w:sz w:val="28"/>
        </w:rPr>
        <w:t>
      4) парикмахерских;</w:t>
      </w:r>
    </w:p>
    <w:bookmarkEnd w:id="157"/>
    <w:bookmarkStart w:name="z191" w:id="158"/>
    <w:p>
      <w:pPr>
        <w:spacing w:after="0"/>
        <w:ind w:left="0"/>
        <w:jc w:val="both"/>
      </w:pPr>
      <w:r>
        <w:rPr>
          <w:rFonts w:ascii="Times New Roman"/>
          <w:b w:val="false"/>
          <w:i w:val="false"/>
          <w:color w:val="000000"/>
          <w:sz w:val="28"/>
        </w:rPr>
        <w:t>
      5) технического обслуживания и ремонта автотранспортных средств;</w:t>
      </w:r>
    </w:p>
    <w:bookmarkEnd w:id="158"/>
    <w:bookmarkStart w:name="z192" w:id="159"/>
    <w:p>
      <w:pPr>
        <w:spacing w:after="0"/>
        <w:ind w:left="0"/>
        <w:jc w:val="both"/>
      </w:pPr>
      <w:r>
        <w:rPr>
          <w:rFonts w:ascii="Times New Roman"/>
          <w:b w:val="false"/>
          <w:i w:val="false"/>
          <w:color w:val="000000"/>
          <w:sz w:val="28"/>
        </w:rPr>
        <w:t>
      6) туристских и экскурсионных;</w:t>
      </w:r>
    </w:p>
    <w:bookmarkEnd w:id="159"/>
    <w:bookmarkStart w:name="z193" w:id="160"/>
    <w:p>
      <w:pPr>
        <w:spacing w:after="0"/>
        <w:ind w:left="0"/>
        <w:jc w:val="both"/>
      </w:pPr>
      <w:r>
        <w:rPr>
          <w:rFonts w:ascii="Times New Roman"/>
          <w:b w:val="false"/>
          <w:i w:val="false"/>
          <w:color w:val="000000"/>
          <w:sz w:val="28"/>
        </w:rPr>
        <w:t xml:space="preserve">
      7) экспедиторские услуги на железнодорожном транспорте; </w:t>
      </w:r>
    </w:p>
    <w:bookmarkEnd w:id="160"/>
    <w:bookmarkStart w:name="z194" w:id="161"/>
    <w:p>
      <w:pPr>
        <w:spacing w:after="0"/>
        <w:ind w:left="0"/>
        <w:jc w:val="both"/>
      </w:pPr>
      <w:r>
        <w:rPr>
          <w:rFonts w:ascii="Times New Roman"/>
          <w:b w:val="false"/>
          <w:i w:val="false"/>
          <w:color w:val="000000"/>
          <w:sz w:val="28"/>
        </w:rPr>
        <w:t>
      8) химической чистки;</w:t>
      </w:r>
    </w:p>
    <w:bookmarkEnd w:id="161"/>
    <w:bookmarkStart w:name="z195" w:id="162"/>
    <w:p>
      <w:pPr>
        <w:spacing w:after="0"/>
        <w:ind w:left="0"/>
        <w:jc w:val="both"/>
      </w:pPr>
      <w:r>
        <w:rPr>
          <w:rFonts w:ascii="Times New Roman"/>
          <w:b w:val="false"/>
          <w:i w:val="false"/>
          <w:color w:val="000000"/>
          <w:sz w:val="28"/>
        </w:rPr>
        <w:t>
      9) транспортно-экспедиторские.</w:t>
      </w:r>
    </w:p>
    <w:bookmarkEnd w:id="162"/>
    <w:bookmarkStart w:name="z196" w:id="163"/>
    <w:p>
      <w:pPr>
        <w:spacing w:after="0"/>
        <w:ind w:left="0"/>
        <w:jc w:val="both"/>
      </w:pPr>
      <w:r>
        <w:rPr>
          <w:rFonts w:ascii="Times New Roman"/>
          <w:b w:val="false"/>
          <w:i w:val="false"/>
          <w:color w:val="000000"/>
          <w:sz w:val="28"/>
        </w:rPr>
        <w:t>
      3. Подтверждение соответствия систем менеджмента</w:t>
      </w:r>
    </w:p>
    <w:bookmarkEnd w:id="163"/>
    <w:bookmarkStart w:name="z197" w:id="164"/>
    <w:p>
      <w:pPr>
        <w:spacing w:after="0"/>
        <w:ind w:left="0"/>
        <w:jc w:val="both"/>
      </w:pPr>
      <w:r>
        <w:rPr>
          <w:rFonts w:ascii="Times New Roman"/>
          <w:b w:val="false"/>
          <w:i w:val="false"/>
          <w:color w:val="000000"/>
          <w:sz w:val="28"/>
        </w:rPr>
        <w:t xml:space="preserve">
      4. Подтверждение соответствия персонала </w:t>
      </w:r>
    </w:p>
    <w:bookmarkEnd w:id="164"/>
    <w:bookmarkStart w:name="z198" w:id="165"/>
    <w:p>
      <w:pPr>
        <w:spacing w:after="0"/>
        <w:ind w:left="0"/>
        <w:jc w:val="both"/>
      </w:pPr>
      <w:r>
        <w:rPr>
          <w:rFonts w:ascii="Times New Roman"/>
          <w:b w:val="false"/>
          <w:i w:val="false"/>
          <w:color w:val="000000"/>
          <w:sz w:val="28"/>
        </w:rPr>
        <w:t>
      5. Определение страны происхождения товара, статуса товара Евразийского экономического союза или иностранного товара.</w:t>
      </w:r>
    </w:p>
    <w:bookmarkEnd w:id="165"/>
    <w:bookmarkStart w:name="z199" w:id="166"/>
    <w:p>
      <w:pPr>
        <w:spacing w:after="0"/>
        <w:ind w:left="0"/>
        <w:jc w:val="both"/>
      </w:pPr>
      <w:r>
        <w:rPr>
          <w:rFonts w:ascii="Times New Roman"/>
          <w:b w:val="false"/>
          <w:i w:val="false"/>
          <w:color w:val="000000"/>
          <w:sz w:val="28"/>
        </w:rPr>
        <w:t>
      6. Подтверждение соответствия процесса:</w:t>
      </w:r>
    </w:p>
    <w:bookmarkEnd w:id="166"/>
    <w:bookmarkStart w:name="z200" w:id="167"/>
    <w:p>
      <w:pPr>
        <w:spacing w:after="0"/>
        <w:ind w:left="0"/>
        <w:jc w:val="both"/>
      </w:pPr>
      <w:r>
        <w:rPr>
          <w:rFonts w:ascii="Times New Roman"/>
          <w:b w:val="false"/>
          <w:i w:val="false"/>
          <w:color w:val="000000"/>
          <w:sz w:val="28"/>
        </w:rPr>
        <w:t>
      1) производство органической продукции;</w:t>
      </w:r>
    </w:p>
    <w:bookmarkEnd w:id="167"/>
    <w:bookmarkStart w:name="z201" w:id="168"/>
    <w:p>
      <w:pPr>
        <w:spacing w:after="0"/>
        <w:ind w:left="0"/>
        <w:jc w:val="both"/>
      </w:pPr>
      <w:r>
        <w:rPr>
          <w:rFonts w:ascii="Times New Roman"/>
          <w:b w:val="false"/>
          <w:i w:val="false"/>
          <w:color w:val="000000"/>
          <w:sz w:val="28"/>
        </w:rPr>
        <w:t>
      2) производство халал продукции.</w:t>
      </w:r>
    </w:p>
    <w:bookmarkEnd w:id="168"/>
    <w:bookmarkStart w:name="z202" w:id="169"/>
    <w:p>
      <w:pPr>
        <w:spacing w:after="0"/>
        <w:ind w:left="0"/>
        <w:jc w:val="both"/>
      </w:pPr>
      <w:r>
        <w:rPr>
          <w:rFonts w:ascii="Times New Roman"/>
          <w:b w:val="false"/>
          <w:i w:val="false"/>
          <w:color w:val="000000"/>
          <w:sz w:val="28"/>
        </w:rPr>
        <w:t xml:space="preserve">
      Примечание: </w:t>
      </w:r>
    </w:p>
    <w:bookmarkEnd w:id="169"/>
    <w:bookmarkStart w:name="z203" w:id="170"/>
    <w:p>
      <w:pPr>
        <w:spacing w:after="0"/>
        <w:ind w:left="0"/>
        <w:jc w:val="both"/>
      </w:pPr>
      <w:r>
        <w:rPr>
          <w:rFonts w:ascii="Times New Roman"/>
          <w:b w:val="false"/>
          <w:i w:val="false"/>
          <w:color w:val="000000"/>
          <w:sz w:val="28"/>
        </w:rPr>
        <w:t>
      1. По направлениям аттестации по группе однородной продукции допускается предоставление кандидатами в эксперты-аудиторы - не менее пяти отчетов о прохождении стажировок, и для ранее аттестованных экспертов-аудиторов – отчета о деятельности эксперта-аудитора, по одному из направлений группы продукции с последующей аттестации направления с учетом представленных стажировок или отчета о деятельности.</w:t>
      </w:r>
    </w:p>
    <w:bookmarkEnd w:id="170"/>
    <w:bookmarkStart w:name="z204" w:id="171"/>
    <w:p>
      <w:pPr>
        <w:spacing w:after="0"/>
        <w:ind w:left="0"/>
        <w:jc w:val="both"/>
      </w:pPr>
      <w:r>
        <w:rPr>
          <w:rFonts w:ascii="Times New Roman"/>
          <w:b w:val="false"/>
          <w:i w:val="false"/>
          <w:color w:val="000000"/>
          <w:sz w:val="28"/>
        </w:rPr>
        <w:t xml:space="preserve">
      2. При введении новых направлений аттестации допускается прохождение практической подготовки (стажировки) у ранее аттестованного эксперта-аудитора, проводившего подтверждение соответствия данной продукции до введения нового направления аттестации. </w:t>
      </w:r>
    </w:p>
    <w:bookmarkEnd w:id="171"/>
    <w:bookmarkStart w:name="z205" w:id="172"/>
    <w:p>
      <w:pPr>
        <w:spacing w:after="0"/>
        <w:ind w:left="0"/>
        <w:jc w:val="both"/>
      </w:pPr>
      <w:r>
        <w:rPr>
          <w:rFonts w:ascii="Times New Roman"/>
          <w:b w:val="false"/>
          <w:i w:val="false"/>
          <w:color w:val="000000"/>
          <w:sz w:val="28"/>
        </w:rPr>
        <w:t>
      3. При введении новых стандартов взамен действующих, для вновь аттестуемых кандидатов допускается прохождение практической подготовки (стажировки) у эксперта - аудитора, проводившего подтверждение соответствия требованиям действующего стандарта до введения нового стандарта (при наличии у эксперта-аудитора документа о прохождении курсов подготовки (переподготовки) или повышение квалификации в заявляемом направлении аттестации).</w:t>
      </w:r>
    </w:p>
    <w:bookmarkEnd w:id="172"/>
    <w:bookmarkStart w:name="z206" w:id="173"/>
    <w:p>
      <w:pPr>
        <w:spacing w:after="0"/>
        <w:ind w:left="0"/>
        <w:jc w:val="both"/>
      </w:pPr>
      <w:r>
        <w:rPr>
          <w:rFonts w:ascii="Times New Roman"/>
          <w:b w:val="false"/>
          <w:i w:val="false"/>
          <w:color w:val="000000"/>
          <w:sz w:val="28"/>
        </w:rPr>
        <w:t xml:space="preserve">
      При введении новых стандартов взамен действующих, для ранее аттестованных в заявляемом направлении аттестации экспертов-аудиторов требуется прохождение повышения квалификации в объеме не менее 40 академических часов. </w:t>
      </w:r>
    </w:p>
    <w:bookmarkEnd w:id="173"/>
    <w:bookmarkStart w:name="z207" w:id="174"/>
    <w:p>
      <w:pPr>
        <w:spacing w:after="0"/>
        <w:ind w:left="0"/>
        <w:jc w:val="both"/>
      </w:pPr>
      <w:r>
        <w:rPr>
          <w:rFonts w:ascii="Times New Roman"/>
          <w:b w:val="false"/>
          <w:i w:val="false"/>
          <w:color w:val="000000"/>
          <w:sz w:val="28"/>
        </w:rPr>
        <w:t>
      При введении впервые принятых стандартов (срок введения в действие которых менее 2-х лет) требуется прохождение обучения по вводимому стандарту и стаж работы по специальности в качестве эксперта-аудитора в течении последних 5-ти лет.</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