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6f91" w14:textId="0cb6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p>
      <w:pPr>
        <w:spacing w:after="0"/>
        <w:ind w:left="0"/>
        <w:jc w:val="both"/>
      </w:pPr>
      <w:r>
        <w:rPr>
          <w:rFonts w:ascii="Times New Roman"/>
          <w:b w:val="false"/>
          <w:i w:val="false"/>
          <w:color w:val="000000"/>
          <w:sz w:val="28"/>
        </w:rPr>
        <w:t>Приказ и.о. Министра юстиции Республики Казахстан от 27 мая 2020 года № 58. Зарегистрирован в Министерстве юстиции Республики Казахстан 27 мая 2020 года № 20740.</w:t>
      </w:r>
    </w:p>
    <w:p>
      <w:pPr>
        <w:spacing w:after="0"/>
        <w:ind w:left="0"/>
        <w:jc w:val="both"/>
      </w:pPr>
      <w:r>
        <w:rPr>
          <w:rFonts w:ascii="Times New Roman"/>
          <w:b w:val="false"/>
          <w:i w:val="false"/>
          <w:color w:val="ff0000"/>
          <w:sz w:val="28"/>
        </w:rPr>
        <w:t xml:space="preserve">
      Сноска. Заголовок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от 15 апреля 2013 года № 88-V,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w:t>
      </w:r>
    </w:p>
    <w:bookmarkEnd w:id="4"/>
    <w:bookmarkStart w:name="z9"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юстиции</w:t>
            </w:r>
          </w:p>
          <w:p>
            <w:pPr>
              <w:spacing w:after="20"/>
              <w:ind w:left="20"/>
              <w:jc w:val="both"/>
            </w:pPr>
            <w:r>
              <w:rPr>
                <w:rFonts w:ascii="Times New Roman"/>
                <w:b w:val="false"/>
                <w:i/>
                <w:color w:val="000000"/>
                <w:sz w:val="20"/>
              </w:rPr>
              <w:t>Республики Казахстан                                                                  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"___" 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58</w:t>
            </w:r>
          </w:p>
        </w:tc>
      </w:tr>
    </w:tbl>
    <w:bookmarkStart w:name="z15" w:id="8"/>
    <w:p>
      <w:pPr>
        <w:spacing w:after="0"/>
        <w:ind w:left="0"/>
        <w:jc w:val="left"/>
      </w:pPr>
      <w:r>
        <w:rPr>
          <w:rFonts w:ascii="Times New Roman"/>
          <w:b/>
          <w:i w:val="false"/>
          <w:color w:val="000000"/>
        </w:rPr>
        <w:t xml:space="preserve"> Правила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bookmarkEnd w:id="8"/>
    <w:p>
      <w:pPr>
        <w:spacing w:after="0"/>
        <w:ind w:left="0"/>
        <w:jc w:val="both"/>
      </w:pPr>
      <w:r>
        <w:rPr>
          <w:rFonts w:ascii="Times New Roman"/>
          <w:b w:val="false"/>
          <w:i w:val="false"/>
          <w:color w:val="ff0000"/>
          <w:sz w:val="28"/>
        </w:rPr>
        <w:t xml:space="preserve">
      Сноска. Заголовок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 Настоящие Правила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(далее – Правила) разработаны Министерством юстиции Республики Казахстан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545 "О мерах по реализации положений Конвенции, отменяющей требование легализации иностранных официальных документов, совершенной в городе Гааге 5 октября 1961 года" (далее - Конвенция) и Единых правил проставления апостиля, утвержденных совместным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4 ноября 2021 года № 950, Министра внутренних дел Республики Казахстан от 15 ноября 2021 года № 702, Министра финансов Республики Казахстан от 16 ноября 2021 года № 1182,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16 ноября 2021 года № 30, Министра культуры и спорта Республики Казахстан от 24 ноября 2021 года № 363, и.о. Генерального Прокурора Республики Казахстан от 24 ноября 2021 года № 155, Министра образования и науки Республики Казахстан от 29 ноября 2021 года № 574 и Министра обороны Республики Казахстан от 8 декабря 2021 года № 851 (далее - Единые правила) (зарегистрирован в Реестре государственной регистрации нормативных правовых актов под № 25789).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Правила определяют порядок и условия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(далее – государственная услуга) и подлежат применению департаментами юстиции областей, городов Астана, Алматы и Шымкент (далее – услугодатель), наделенными правом проставления апостиля на официальных документах, исходящих из органов юстиции и иных государственных органов, а также нотариусов Республики Казахстан.</w:t>
      </w:r>
    </w:p>
    <w:bookmarkEnd w:id="10"/>
    <w:bookmarkStart w:name="z124" w:id="11"/>
    <w:p>
      <w:pPr>
        <w:spacing w:after="0"/>
        <w:ind w:left="0"/>
        <w:jc w:val="both"/>
      </w:pPr>
      <w:r>
        <w:rPr>
          <w:rFonts w:ascii="Times New Roman"/>
          <w:b w:val="false"/>
          <w:i w:val="false"/>
          <w:color w:val="000000"/>
          <w:sz w:val="28"/>
        </w:rPr>
        <w:t>
      Министерство юстиции в течение трех рабочих дней предоставляет в Единый контакт-центр информацию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с даты их утверждения или изменения.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3. Целью процедуры проставления апостиля является обеспечение гарантии подлинности и надлежащего оформления апостилируемых документов, предназначенных для действия на территории стран-участниц Гаагской конвенции.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Услугодатель апостилирует официальные документы, исходящие из органов юстиции, регистрации актов гражданского состояния и иных государственных органов, а также нотариусов Республики Казахстан по принципу экстерриториальности.</w:t>
      </w:r>
    </w:p>
    <w:bookmarkStart w:name="z157" w:id="13"/>
    <w:p>
      <w:pPr>
        <w:spacing w:after="0"/>
        <w:ind w:left="0"/>
        <w:jc w:val="both"/>
      </w:pPr>
      <w:r>
        <w:rPr>
          <w:rFonts w:ascii="Times New Roman"/>
          <w:b w:val="false"/>
          <w:i w:val="false"/>
          <w:color w:val="000000"/>
          <w:sz w:val="28"/>
        </w:rPr>
        <w:t>
      Департаменты юстиции областей, городов Астана, Алматы и Шымкент вносят в информационную систему "Е-Апостиль" образцы подписей должностных лиц, наделенных правом подписания документов (далее – образец подписи) и оттиска печати органа, выдавшего документ (далее - оттиск печати), в соответствии со своей территориальной единицей по мере назначения должностных лиц и изменения печати органа.</w:t>
      </w:r>
    </w:p>
    <w:bookmarkEnd w:id="13"/>
    <w:bookmarkStart w:name="z158" w:id="14"/>
    <w:p>
      <w:pPr>
        <w:spacing w:after="0"/>
        <w:ind w:left="0"/>
        <w:jc w:val="both"/>
      </w:pPr>
      <w:r>
        <w:rPr>
          <w:rFonts w:ascii="Times New Roman"/>
          <w:b w:val="false"/>
          <w:i w:val="false"/>
          <w:color w:val="000000"/>
          <w:sz w:val="28"/>
        </w:rPr>
        <w:t>
      Министерство юстиции вносит в информационную систему "Е-Апостиль" образцы подписей и оттисков печатей, поступающие от государственных органов.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19.09.2025 </w:t>
      </w:r>
      <w:r>
        <w:rPr>
          <w:rFonts w:ascii="Times New Roman"/>
          <w:b w:val="false"/>
          <w:i w:val="false"/>
          <w:color w:val="000000"/>
          <w:sz w:val="28"/>
        </w:rPr>
        <w:t>№ 515</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23" w:id="15"/>
    <w:p>
      <w:pPr>
        <w:spacing w:after="0"/>
        <w:ind w:left="0"/>
        <w:jc w:val="left"/>
      </w:pPr>
      <w:r>
        <w:rPr>
          <w:rFonts w:ascii="Times New Roman"/>
          <w:b/>
          <w:i w:val="false"/>
          <w:color w:val="000000"/>
        </w:rPr>
        <w:t xml:space="preserve"> Глава 2. Порядок и условия оказания государственной услуги</w:t>
      </w:r>
    </w:p>
    <w:bookmarkEnd w:id="15"/>
    <w:bookmarkStart w:name="z24" w:id="16"/>
    <w:p>
      <w:pPr>
        <w:spacing w:after="0"/>
        <w:ind w:left="0"/>
        <w:jc w:val="both"/>
      </w:pPr>
      <w:r>
        <w:rPr>
          <w:rFonts w:ascii="Times New Roman"/>
          <w:b w:val="false"/>
          <w:i w:val="false"/>
          <w:color w:val="000000"/>
          <w:sz w:val="28"/>
        </w:rPr>
        <w:t xml:space="preserve">
      5. Основные требования к оказанию государственной услуги приведены в перечне основных требований к оказанию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Для получения государственной услуги физическими и юридическими лица (далее - услугополучатели) заявление по желанию подается в некоммерческое акционерное общество Государственная корпорация "Правительство для граждан" (далее - Государственная корпорация) в бумажном виде или посредством веб-портала "электронного правительства" (далее - портал), в электронном виде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26" w:id="17"/>
    <w:p>
      <w:pPr>
        <w:spacing w:after="0"/>
        <w:ind w:left="0"/>
        <w:jc w:val="both"/>
      </w:pPr>
      <w:r>
        <w:rPr>
          <w:rFonts w:ascii="Times New Roman"/>
          <w:b w:val="false"/>
          <w:i w:val="false"/>
          <w:color w:val="000000"/>
          <w:sz w:val="28"/>
        </w:rPr>
        <w:t>
      7. Перечень необходимых документов для оказания государственной услуги при обращении услугополучателя либо его представителя по доверенности в Государственной корпорации, либо через портал предусмотренным пунктом 8 Перечня основных требований к оказанию государственной услуги.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а также сведений о государственной регистрации актов гражданского состояния,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При отсутствии в информационных системах соответствующих сведений сотрудник Государственной корпорации или услугодателя воспроизводит электронные/бумажные копии документов, после чего возвращает оригиналы услугополучателю, за исключением документов которые подлежат апостилированию. </w:t>
      </w:r>
    </w:p>
    <w:bookmarkStart w:name="z29" w:id="18"/>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оказании государственных услуг услугополучатель предоставляет согласие на использование сведений, составляющих охраняемую</w:t>
      </w:r>
      <w:r>
        <w:rPr>
          <w:rFonts w:ascii="Times New Roman"/>
          <w:b w:val="false"/>
          <w:i w:val="false"/>
          <w:color w:val="000000"/>
          <w:sz w:val="28"/>
        </w:rPr>
        <w:t xml:space="preserve"> законом тайну</w:t>
      </w:r>
      <w:r>
        <w:rPr>
          <w:rFonts w:ascii="Times New Roman"/>
          <w:b w:val="false"/>
          <w:i w:val="false"/>
          <w:color w:val="000000"/>
          <w:sz w:val="28"/>
        </w:rPr>
        <w:t>, содержащихся в информационных системах, если иное не предусмотрено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случае сбоя информационной системы услугодатель незамедлительно уведомляет сотрудника ответственного за информационно-коммуникационную инфраструктуру. </w:t>
      </w:r>
    </w:p>
    <w:bookmarkStart w:name="z33" w:id="19"/>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(далее – ЭЦП).</w:t>
      </w:r>
    </w:p>
    <w:bookmarkStart w:name="z130" w:id="20"/>
    <w:p>
      <w:pPr>
        <w:spacing w:after="0"/>
        <w:ind w:left="0"/>
        <w:jc w:val="both"/>
      </w:pPr>
      <w:r>
        <w:rPr>
          <w:rFonts w:ascii="Times New Roman"/>
          <w:b w:val="false"/>
          <w:i w:val="false"/>
          <w:color w:val="000000"/>
          <w:sz w:val="28"/>
        </w:rPr>
        <w:t>
      При сдаче услугополучателем заявления через портал в "личный кабинет" в течение 1 (одного) рабочего дня с момента поступления заявления направляется статус о принятии запроса на оказание государственной услуги.</w:t>
      </w:r>
    </w:p>
    <w:bookmarkEnd w:id="20"/>
    <w:bookmarkStart w:name="z131" w:id="2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осуществляется следующим рабочим днем.</w:t>
      </w:r>
    </w:p>
    <w:bookmarkEnd w:id="21"/>
    <w:bookmarkStart w:name="z132" w:id="22"/>
    <w:p>
      <w:pPr>
        <w:spacing w:after="0"/>
        <w:ind w:left="0"/>
        <w:jc w:val="both"/>
      </w:pPr>
      <w:r>
        <w:rPr>
          <w:rFonts w:ascii="Times New Roman"/>
          <w:b w:val="false"/>
          <w:i w:val="false"/>
          <w:color w:val="000000"/>
          <w:sz w:val="28"/>
        </w:rPr>
        <w:t>
      Заявление на получение государственной услуги в электронном формате и перечень необходимых документов, указанных в Правилах, подается посредством портала с использованием ЭЦП заявителя.</w:t>
      </w:r>
    </w:p>
    <w:bookmarkEnd w:id="22"/>
    <w:bookmarkStart w:name="z133" w:id="23"/>
    <w:p>
      <w:pPr>
        <w:spacing w:after="0"/>
        <w:ind w:left="0"/>
        <w:jc w:val="both"/>
      </w:pPr>
      <w:r>
        <w:rPr>
          <w:rFonts w:ascii="Times New Roman"/>
          <w:b w:val="false"/>
          <w:i w:val="false"/>
          <w:color w:val="000000"/>
          <w:sz w:val="28"/>
        </w:rPr>
        <w:t>
      Услугодатель проверяет образец подписи и оттиск печати на соответствие их электронного либо сканированного оригинала документа, подлежащего апостилированию прикрепленного к заявлению, а также на соответствие заявления и прикрепленных документов требованиям Конвенцией и Единых правил.</w:t>
      </w:r>
    </w:p>
    <w:bookmarkEnd w:id="23"/>
    <w:bookmarkStart w:name="z134" w:id="24"/>
    <w:p>
      <w:pPr>
        <w:spacing w:after="0"/>
        <w:ind w:left="0"/>
        <w:jc w:val="both"/>
      </w:pPr>
      <w:r>
        <w:rPr>
          <w:rFonts w:ascii="Times New Roman"/>
          <w:b w:val="false"/>
          <w:i w:val="false"/>
          <w:color w:val="000000"/>
          <w:sz w:val="28"/>
        </w:rPr>
        <w:t>
      При несоответствии заявления и прикрепленных документов требованиям Конвенцией и Единых правил, услугодатель в течение 1 (одного) рабочего дня с момента поступления заявления подготавливает и направляет на портал заявителю результат оказания государственной услуги в виде мотивированного отказа в оказании государственной услуги, в форме электронного документа, подписанного ЭЦП уполномоченного лица услугодателя.</w:t>
      </w:r>
    </w:p>
    <w:bookmarkEnd w:id="24"/>
    <w:bookmarkStart w:name="z135" w:id="25"/>
    <w:p>
      <w:pPr>
        <w:spacing w:after="0"/>
        <w:ind w:left="0"/>
        <w:jc w:val="both"/>
      </w:pPr>
      <w:r>
        <w:rPr>
          <w:rFonts w:ascii="Times New Roman"/>
          <w:b w:val="false"/>
          <w:i w:val="false"/>
          <w:color w:val="000000"/>
          <w:sz w:val="28"/>
        </w:rPr>
        <w:t>
      В случае соответствия заявления и представленных документов услугополучателя требованиям Правил, должностное лицо в тот же рабочий день посредством информационной системы "Е-Апостиль" на электронном документе, подлежащем апостилированию формирует электронный апостиль и посредством шлюза "электронного правительства" направляет подписанный ЭЦП уполномоченного лица результат оказания государственной услуги в "личный кабинет" заявителя на портал.</w:t>
      </w:r>
    </w:p>
    <w:bookmarkEnd w:id="25"/>
    <w:bookmarkStart w:name="z136" w:id="26"/>
    <w:p>
      <w:pPr>
        <w:spacing w:after="0"/>
        <w:ind w:left="0"/>
        <w:jc w:val="both"/>
      </w:pPr>
      <w:r>
        <w:rPr>
          <w:rFonts w:ascii="Times New Roman"/>
          <w:b w:val="false"/>
          <w:i w:val="false"/>
          <w:color w:val="000000"/>
          <w:sz w:val="28"/>
        </w:rPr>
        <w:t>
      Апостилирование документов назначается на следующий рабочий день.</w:t>
      </w:r>
    </w:p>
    <w:bookmarkEnd w:id="26"/>
    <w:bookmarkStart w:name="z137" w:id="27"/>
    <w:p>
      <w:pPr>
        <w:spacing w:after="0"/>
        <w:ind w:left="0"/>
        <w:jc w:val="both"/>
      </w:pPr>
      <w:r>
        <w:rPr>
          <w:rFonts w:ascii="Times New Roman"/>
          <w:b w:val="false"/>
          <w:i w:val="false"/>
          <w:color w:val="000000"/>
          <w:sz w:val="28"/>
        </w:rPr>
        <w:t>
      Апостиль проставляется услугодателем вне зависимости от территории выдачи по предъявлении документа в тот же день в электронном/бумажном виде и уплаты государственной пошлины за проставление апостиля.</w:t>
      </w:r>
    </w:p>
    <w:bookmarkEnd w:id="27"/>
    <w:bookmarkStart w:name="z138" w:id="28"/>
    <w:p>
      <w:pPr>
        <w:spacing w:after="0"/>
        <w:ind w:left="0"/>
        <w:jc w:val="both"/>
      </w:pPr>
      <w:r>
        <w:rPr>
          <w:rFonts w:ascii="Times New Roman"/>
          <w:b w:val="false"/>
          <w:i w:val="false"/>
          <w:color w:val="000000"/>
          <w:sz w:val="28"/>
        </w:rPr>
        <w:t>
      Услугодатель сверяет представленный документ, проставляет штамп "апостиль" на документе и выдает услугополучателю результат оказания государственной услуги в виде документа в электронном формате, подписанного ЭЦП уполномоченного лица услугодателя по форме, согласно приложению 3-1 к настоящим Правилам.</w:t>
      </w:r>
    </w:p>
    <w:bookmarkEnd w:id="28"/>
    <w:bookmarkStart w:name="z139" w:id="29"/>
    <w:p>
      <w:pPr>
        <w:spacing w:after="0"/>
        <w:ind w:left="0"/>
        <w:jc w:val="both"/>
      </w:pPr>
      <w:r>
        <w:rPr>
          <w:rFonts w:ascii="Times New Roman"/>
          <w:b w:val="false"/>
          <w:i w:val="false"/>
          <w:color w:val="000000"/>
          <w:sz w:val="28"/>
        </w:rPr>
        <w:t>
      При не представлении документа, подлежащего апостилированию в назначенный день, не соответствии представленных документов требованиям Конвенции и Единых правил, либо установлении факта неполноты представленных документов услугодатель в тот же рабочий день с момента представления, либо не представления документов подготавливает и направляет на портал услугополучателю результат оказания государственной услуги в виде мотивированного отказа в оказании государственной услуги, в форме электронного документа, подписанного ЭЦП уполномоченного лица услугодателя.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государственных услуг. </w:t>
      </w:r>
    </w:p>
    <w:bookmarkEnd w:id="30"/>
    <w:bookmarkStart w:name="z141" w:id="3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31"/>
    <w:bookmarkStart w:name="z142" w:id="3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8 Перечня основных требований к оказания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2"/>
    <w:bookmarkStart w:name="z143" w:id="33"/>
    <w:p>
      <w:pPr>
        <w:spacing w:after="0"/>
        <w:ind w:left="0"/>
        <w:jc w:val="both"/>
      </w:pPr>
      <w:r>
        <w:rPr>
          <w:rFonts w:ascii="Times New Roman"/>
          <w:b w:val="false"/>
          <w:i w:val="false"/>
          <w:color w:val="000000"/>
          <w:sz w:val="28"/>
        </w:rPr>
        <w:t>
      При представлении полного пакета документов услугополучателем – работник Государственной корпорации проверяет документы, представленные услугополучателем, принимает их и выдает электронную расписку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 Принятые документы направляются услугодателю через курьерскую связь.</w:t>
      </w:r>
    </w:p>
    <w:bookmarkEnd w:id="33"/>
    <w:bookmarkStart w:name="z144" w:id="34"/>
    <w:p>
      <w:pPr>
        <w:spacing w:after="0"/>
        <w:ind w:left="0"/>
        <w:jc w:val="both"/>
      </w:pPr>
      <w:r>
        <w:rPr>
          <w:rFonts w:ascii="Times New Roman"/>
          <w:b w:val="false"/>
          <w:i w:val="false"/>
          <w:color w:val="000000"/>
          <w:sz w:val="28"/>
        </w:rPr>
        <w:t>
      Канцелярия услугодателя в день поступления заявления осуществляет их прием и регистрацию, после чего передает сотруднику ответственного за проставление апостиля.</w:t>
      </w:r>
    </w:p>
    <w:bookmarkEnd w:id="34"/>
    <w:bookmarkStart w:name="z145" w:id="35"/>
    <w:p>
      <w:pPr>
        <w:spacing w:after="0"/>
        <w:ind w:left="0"/>
        <w:jc w:val="both"/>
      </w:pPr>
      <w:r>
        <w:rPr>
          <w:rFonts w:ascii="Times New Roman"/>
          <w:b w:val="false"/>
          <w:i w:val="false"/>
          <w:color w:val="000000"/>
          <w:sz w:val="28"/>
        </w:rPr>
        <w:t>
      Услугодатель проверяет образец подписи и оттиск печати на соответствие их документу, подлежащего апостилированию, а также на соответствие заявления и представленных документов требованиям Конвенции и Единых правил.</w:t>
      </w:r>
    </w:p>
    <w:bookmarkEnd w:id="35"/>
    <w:bookmarkStart w:name="z146" w:id="36"/>
    <w:p>
      <w:pPr>
        <w:spacing w:after="0"/>
        <w:ind w:left="0"/>
        <w:jc w:val="both"/>
      </w:pPr>
      <w:r>
        <w:rPr>
          <w:rFonts w:ascii="Times New Roman"/>
          <w:b w:val="false"/>
          <w:i w:val="false"/>
          <w:color w:val="000000"/>
          <w:sz w:val="28"/>
        </w:rPr>
        <w:t xml:space="preserve">
      После проверки заявления и представленных документов, поступивших через Государственную корпорацию в течение 2 (двух) рабочих дней проставляет штамп "апостиль" на документе и направляет результат оказания государственной услуги в виде документа в бумажном формате, подписанного уполномоченным лицом услугодателя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мотивированного отказа по основаниям предусмотренным пунктом 9 Перечня основных требований к оказанию государственной услуги.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Государственной корпорации выдача готовых документов осуществляется на основании расписки о приеме соответствующих документов, при предъявлении получателем удостоверения личности, </w:t>
      </w:r>
      <w:r>
        <w:rPr>
          <w:rFonts w:ascii="Times New Roman"/>
          <w:b/>
          <w:i w:val="false"/>
          <w:color w:val="000000"/>
          <w:sz w:val="28"/>
        </w:rPr>
        <w:t>либо электронного документа из сервиса цифровых документов (для идентификации)</w:t>
      </w:r>
      <w:r>
        <w:rPr>
          <w:rFonts w:ascii="Times New Roman"/>
          <w:b w:val="false"/>
          <w:i w:val="false"/>
          <w:color w:val="000000"/>
          <w:sz w:val="28"/>
        </w:rPr>
        <w:t xml:space="preserve">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Start w:name="z52" w:id="37"/>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37"/>
    <w:bookmarkStart w:name="z53" w:id="38"/>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и.о. Министра юстиции РК от 13.08.2021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9"/>
    <w:p>
      <w:pPr>
        <w:spacing w:after="0"/>
        <w:ind w:left="0"/>
        <w:jc w:val="left"/>
      </w:pPr>
      <w:r>
        <w:rPr>
          <w:rFonts w:ascii="Times New Roman"/>
          <w:b/>
          <w:i w:val="false"/>
          <w:color w:val="000000"/>
        </w:rPr>
        <w:t xml:space="preserve"> Глава 3.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39"/>
    <w:bookmarkStart w:name="z55" w:id="40"/>
    <w:p>
      <w:pPr>
        <w:spacing w:after="0"/>
        <w:ind w:left="0"/>
        <w:jc w:val="both"/>
      </w:pPr>
      <w:r>
        <w:rPr>
          <w:rFonts w:ascii="Times New Roman"/>
          <w:b w:val="false"/>
          <w:i w:val="false"/>
          <w:color w:val="000000"/>
          <w:sz w:val="28"/>
        </w:rPr>
        <w:t>
      16.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40"/>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17.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41"/>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а также нотариусов</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Министра юстиции РК от 19.09.2025 </w:t>
      </w:r>
      <w:r>
        <w:rPr>
          <w:rFonts w:ascii="Times New Roman"/>
          <w:b w:val="false"/>
          <w:i w:val="false"/>
          <w:color w:val="000000"/>
          <w:sz w:val="28"/>
        </w:rPr>
        <w:t>№ 515</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2)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корпорации – 2 рабочих дня.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На портале – получение уведомления о назначении даты, времени на апостилирование документов – 1 (один) рабочий день;</w:t>
            </w:r>
          </w:p>
          <w:p>
            <w:pPr>
              <w:spacing w:after="20"/>
              <w:ind w:left="20"/>
              <w:jc w:val="both"/>
            </w:pPr>
            <w:r>
              <w:rPr>
                <w:rFonts w:ascii="Times New Roman"/>
                <w:b w:val="false"/>
                <w:i w:val="false"/>
                <w:color w:val="000000"/>
                <w:sz w:val="20"/>
              </w:rPr>
              <w:t>
выдача результата оказания государственной услуги при поступлении заявления через портал – 1 (один) рабочий день;</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в Государственной корпорации –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со штампом "апостиль" на бумажном носителе, по форме согласно приложению 3 к Правилам. Электронный апостиль выдается через портал путем скачивания апостиля с применением защитного кода, переданного уполномоченным государственным органом при подаче заявления, по форме согласно приложению 3-1 к Правилам;</w:t>
            </w:r>
          </w:p>
          <w:p>
            <w:pPr>
              <w:spacing w:after="20"/>
              <w:ind w:left="20"/>
              <w:jc w:val="both"/>
            </w:pPr>
            <w:r>
              <w:rPr>
                <w:rFonts w:ascii="Times New Roman"/>
                <w:b w:val="false"/>
                <w:i w:val="false"/>
                <w:color w:val="000000"/>
                <w:sz w:val="20"/>
              </w:rPr>
              <w:t>
2) письмо о прекращении рассмотрения заявления в случае обращения услугополучателя с ходатайством;</w:t>
            </w:r>
          </w:p>
          <w:p>
            <w:pPr>
              <w:spacing w:after="20"/>
              <w:ind w:left="20"/>
              <w:jc w:val="both"/>
            </w:pPr>
            <w:r>
              <w:rPr>
                <w:rFonts w:ascii="Times New Roman"/>
                <w:b w:val="false"/>
                <w:i w:val="false"/>
                <w:color w:val="000000"/>
                <w:sz w:val="20"/>
              </w:rPr>
              <w:t>
3)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бумажная, электронная при направлении мотивированного ответа об отказе в оказании государственной услуги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проставление апостиля на официальных документах, совершенных в Республике Казахстан - 0,5 МРП за каждый документ согласно </w:t>
            </w:r>
            <w:r>
              <w:rPr>
                <w:rFonts w:ascii="Times New Roman"/>
                <w:b w:val="false"/>
                <w:i w:val="false"/>
                <w:color w:val="000000"/>
                <w:sz w:val="20"/>
              </w:rPr>
              <w:t>подпункту 6)</w:t>
            </w:r>
            <w:r>
              <w:rPr>
                <w:rFonts w:ascii="Times New Roman"/>
                <w:b w:val="false"/>
                <w:i w:val="false"/>
                <w:color w:val="000000"/>
                <w:sz w:val="20"/>
              </w:rPr>
              <w:t xml:space="preserve"> пункта 3 статьи 667 Налогового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08.00 до 17.30 часов, перерыв с 12.00 до 13.30 часов, кроме выходных и праздничных дней;</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Прием осуществляется в порядке "электронной" очереди, документов подлежащих апостилированию – в любом филиале Государственной корпорации по принципу экстерриториальности (вне зависимости от территории выдачи документа), без ускоренного обслуживания,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корпорации:</w:t>
            </w:r>
          </w:p>
          <w:p>
            <w:pPr>
              <w:spacing w:after="20"/>
              <w:ind w:left="20"/>
              <w:jc w:val="both"/>
            </w:pPr>
            <w:r>
              <w:rPr>
                <w:rFonts w:ascii="Times New Roman"/>
                <w:b w:val="false"/>
                <w:i w:val="false"/>
                <w:color w:val="000000"/>
                <w:sz w:val="20"/>
              </w:rPr>
              <w:t>
1) заявление на проставление апостиля по форме согласно приложение 2 к Правилам;</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документ, подлежащий апостилированию (документы принимаются для проставления апостиля как в подлинниках, так и в нотариально засвидетельствованных копиях);</w:t>
            </w:r>
          </w:p>
          <w:p>
            <w:pPr>
              <w:spacing w:after="20"/>
              <w:ind w:left="20"/>
              <w:jc w:val="both"/>
            </w:pPr>
            <w:r>
              <w:rPr>
                <w:rFonts w:ascii="Times New Roman"/>
                <w:b w:val="false"/>
                <w:i w:val="false"/>
                <w:color w:val="000000"/>
                <w:sz w:val="20"/>
              </w:rPr>
              <w:t>
4) документ, подтверждающий уплату в бюджет государственной пошлины;</w:t>
            </w:r>
          </w:p>
          <w:p>
            <w:pPr>
              <w:spacing w:after="20"/>
              <w:ind w:left="20"/>
              <w:jc w:val="both"/>
            </w:pPr>
            <w:r>
              <w:rPr>
                <w:rFonts w:ascii="Times New Roman"/>
                <w:b w:val="false"/>
                <w:i w:val="false"/>
                <w:color w:val="000000"/>
                <w:sz w:val="20"/>
              </w:rPr>
              <w:t>
5) нотариально удостоверенная доверенность, в случае обращения представителя услугополучателя (физического лица);</w:t>
            </w:r>
          </w:p>
          <w:p>
            <w:pPr>
              <w:spacing w:after="20"/>
              <w:ind w:left="20"/>
              <w:jc w:val="both"/>
            </w:pPr>
            <w:r>
              <w:rPr>
                <w:rFonts w:ascii="Times New Roman"/>
                <w:b w:val="false"/>
                <w:i w:val="false"/>
                <w:color w:val="000000"/>
                <w:sz w:val="20"/>
              </w:rPr>
              <w:t>
доверенность от имени юридического лица выданная за подписью его руководителя или иного лица, уполномоченного на это его учредительными документами, и скрепленная печатью этой организации (при наличии) при обращении представителя юридического лица.</w:t>
            </w:r>
          </w:p>
          <w:p>
            <w:pPr>
              <w:spacing w:after="20"/>
              <w:ind w:left="20"/>
              <w:jc w:val="both"/>
            </w:pPr>
            <w:r>
              <w:rPr>
                <w:rFonts w:ascii="Times New Roman"/>
                <w:b w:val="false"/>
                <w:i w:val="false"/>
                <w:color w:val="000000"/>
                <w:sz w:val="20"/>
              </w:rPr>
              <w:t>
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(для идентификации с копией);</w:t>
            </w:r>
          </w:p>
          <w:p>
            <w:pPr>
              <w:spacing w:after="20"/>
              <w:ind w:left="20"/>
              <w:jc w:val="both"/>
            </w:pPr>
            <w:r>
              <w:rPr>
                <w:rFonts w:ascii="Times New Roman"/>
                <w:b w:val="false"/>
                <w:i w:val="false"/>
                <w:color w:val="000000"/>
                <w:sz w:val="20"/>
              </w:rPr>
              <w:t>
6) образец подписи и оттиска печати выданных документов другими государственными органами.</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документ, подлежащий апостилированию в виде сканированной копии прикрепляется к электронному запросу;</w:t>
            </w:r>
          </w:p>
          <w:p>
            <w:pPr>
              <w:spacing w:after="20"/>
              <w:ind w:left="20"/>
              <w:jc w:val="both"/>
            </w:pPr>
            <w:r>
              <w:rPr>
                <w:rFonts w:ascii="Times New Roman"/>
                <w:b w:val="false"/>
                <w:i w:val="false"/>
                <w:color w:val="000000"/>
                <w:sz w:val="20"/>
              </w:rPr>
              <w:t>
3) нотариально удостоверенная доверенность, в случае обращения представителя услугополучателя (физического лица);</w:t>
            </w:r>
          </w:p>
          <w:p>
            <w:pPr>
              <w:spacing w:after="20"/>
              <w:ind w:left="20"/>
              <w:jc w:val="both"/>
            </w:pPr>
            <w:r>
              <w:rPr>
                <w:rFonts w:ascii="Times New Roman"/>
                <w:b w:val="false"/>
                <w:i w:val="false"/>
                <w:color w:val="000000"/>
                <w:sz w:val="20"/>
              </w:rPr>
              <w:t>
доверенность от имени юридического лица выданная за подписью его руководителя или иного лица, уполномоченного на это его учредительными документами и скрепленная печатью этой организации (при наличии) при обращении представителя юридического лица. 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(для идентификации с копией).</w:t>
            </w:r>
          </w:p>
          <w:p>
            <w:pPr>
              <w:spacing w:after="20"/>
              <w:ind w:left="20"/>
              <w:jc w:val="both"/>
            </w:pPr>
            <w:r>
              <w:rPr>
                <w:rFonts w:ascii="Times New Roman"/>
                <w:b w:val="false"/>
                <w:i w:val="false"/>
                <w:color w:val="000000"/>
                <w:sz w:val="20"/>
              </w:rPr>
              <w:t>
4) образец подписи и оттиска печати выданных документов другими государственными органами.</w:t>
            </w:r>
          </w:p>
          <w:p>
            <w:pPr>
              <w:spacing w:after="20"/>
              <w:ind w:left="20"/>
              <w:jc w:val="both"/>
            </w:pPr>
            <w:r>
              <w:rPr>
                <w:rFonts w:ascii="Times New Roman"/>
                <w:b w:val="false"/>
                <w:i w:val="false"/>
                <w:color w:val="000000"/>
                <w:sz w:val="20"/>
              </w:rPr>
              <w:t>
В случае изменения анкетных данных услугополучателя, дополнительно прилагаются подтверждающие документы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p>
            <w:pPr>
              <w:spacing w:after="20"/>
              <w:ind w:left="20"/>
              <w:jc w:val="both"/>
            </w:pPr>
            <w:r>
              <w:rPr>
                <w:rFonts w:ascii="Times New Roman"/>
                <w:b w:val="false"/>
                <w:i w:val="false"/>
                <w:color w:val="000000"/>
                <w:sz w:val="20"/>
              </w:rPr>
              <w:t>
При обращении наследников, представляются подтверждающие документы.</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 подтверждающий уплату услугополучателем суммы пошлины в бюджет (в случае оплаты через ПШЭП), а также сведения о государственной регистрации актов гражданского состояния, произведенной на территории Республики Казахстан,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и Государственной корпорации www.gov4c.kz.</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 а</w:t>
            </w:r>
            <w:r>
              <w:br/>
            </w:r>
            <w:r>
              <w:rPr>
                <w:rFonts w:ascii="Times New Roman"/>
                <w:b w:val="false"/>
                <w:i w:val="false"/>
                <w:color w:val="000000"/>
                <w:sz w:val="20"/>
              </w:rPr>
              <w:t>также нотариусов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(Ф.И.О. (если указано в</w:t>
            </w:r>
            <w:r>
              <w:br/>
            </w:r>
            <w:r>
              <w:rPr>
                <w:rFonts w:ascii="Times New Roman"/>
                <w:b w:val="false"/>
                <w:i w:val="false"/>
                <w:color w:val="000000"/>
                <w:sz w:val="20"/>
              </w:rPr>
              <w:t>документах,</w:t>
            </w:r>
            <w:r>
              <w:br/>
            </w:r>
            <w:r>
              <w:rPr>
                <w:rFonts w:ascii="Times New Roman"/>
                <w:b w:val="false"/>
                <w:i w:val="false"/>
                <w:color w:val="000000"/>
                <w:sz w:val="20"/>
              </w:rPr>
              <w:t>удостоверяющих личность)</w:t>
            </w:r>
            <w:r>
              <w:br/>
            </w:r>
            <w:r>
              <w:rPr>
                <w:rFonts w:ascii="Times New Roman"/>
                <w:b w:val="false"/>
                <w:i w:val="false"/>
                <w:color w:val="000000"/>
                <w:sz w:val="20"/>
              </w:rPr>
              <w:t>услугополучателя)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(указать адрес проживания)</w:t>
            </w:r>
            <w:r>
              <w:br/>
            </w:r>
            <w:r>
              <w:rPr>
                <w:rFonts w:ascii="Times New Roman"/>
                <w:b w:val="false"/>
                <w:i w:val="false"/>
                <w:color w:val="000000"/>
                <w:sz w:val="20"/>
              </w:rPr>
              <w:t>Тел:________________________</w:t>
            </w:r>
            <w:r>
              <w:br/>
            </w:r>
            <w:r>
              <w:rPr>
                <w:rFonts w:ascii="Times New Roman"/>
                <w:b w:val="false"/>
                <w:i w:val="false"/>
                <w:color w:val="000000"/>
                <w:sz w:val="20"/>
              </w:rPr>
              <w:t>документ, удостоверяющий</w:t>
            </w:r>
            <w:r>
              <w:br/>
            </w:r>
            <w:r>
              <w:rPr>
                <w:rFonts w:ascii="Times New Roman"/>
                <w:b w:val="false"/>
                <w:i w:val="false"/>
                <w:color w:val="000000"/>
                <w:sz w:val="20"/>
              </w:rPr>
              <w:t>личность</w:t>
            </w:r>
            <w:r>
              <w:br/>
            </w:r>
            <w:r>
              <w:rPr>
                <w:rFonts w:ascii="Times New Roman"/>
                <w:b w:val="false"/>
                <w:i w:val="false"/>
                <w:color w:val="000000"/>
                <w:sz w:val="20"/>
              </w:rPr>
              <w:t>____________________________</w:t>
            </w:r>
            <w:r>
              <w:br/>
            </w:r>
            <w:r>
              <w:rPr>
                <w:rFonts w:ascii="Times New Roman"/>
                <w:b w:val="false"/>
                <w:i w:val="false"/>
                <w:color w:val="000000"/>
                <w:sz w:val="20"/>
              </w:rPr>
              <w:t>(№и наименование документа,</w:t>
            </w:r>
            <w:r>
              <w:br/>
            </w:r>
            <w:r>
              <w:rPr>
                <w:rFonts w:ascii="Times New Roman"/>
                <w:b w:val="false"/>
                <w:i w:val="false"/>
                <w:color w:val="000000"/>
                <w:sz w:val="20"/>
              </w:rPr>
              <w:t>когда и кем выдан)</w:t>
            </w:r>
            <w:r>
              <w:br/>
            </w:r>
            <w:r>
              <w:rPr>
                <w:rFonts w:ascii="Times New Roman"/>
                <w:b w:val="false"/>
                <w:i w:val="false"/>
                <w:color w:val="000000"/>
                <w:sz w:val="20"/>
              </w:rPr>
              <w:t>ИИН/БИН __________________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Правый верхний угол приложения 2-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 w:id="42"/>
    <w:p>
      <w:pPr>
        <w:spacing w:after="0"/>
        <w:ind w:left="0"/>
        <w:jc w:val="left"/>
      </w:pPr>
      <w:r>
        <w:rPr>
          <w:rFonts w:ascii="Times New Roman"/>
          <w:b/>
          <w:i w:val="false"/>
          <w:color w:val="000000"/>
        </w:rPr>
        <w:t xml:space="preserve"> Заявление на проставление апостиля</w:t>
      </w:r>
    </w:p>
    <w:bookmarkEnd w:id="42"/>
    <w:p>
      <w:pPr>
        <w:spacing w:after="0"/>
        <w:ind w:left="0"/>
        <w:jc w:val="both"/>
      </w:pPr>
      <w:bookmarkStart w:name="z100" w:id="43"/>
      <w:r>
        <w:rPr>
          <w:rFonts w:ascii="Times New Roman"/>
          <w:b w:val="false"/>
          <w:i w:val="false"/>
          <w:color w:val="000000"/>
          <w:sz w:val="28"/>
        </w:rPr>
        <w:t>
      Прошу апостилировать _____________________________________________________</w:t>
      </w:r>
    </w:p>
    <w:bookmarkEnd w:id="43"/>
    <w:p>
      <w:pPr>
        <w:spacing w:after="0"/>
        <w:ind w:left="0"/>
        <w:jc w:val="both"/>
      </w:pPr>
      <w:r>
        <w:rPr>
          <w:rFonts w:ascii="Times New Roman"/>
          <w:b w:val="false"/>
          <w:i w:val="false"/>
          <w:color w:val="000000"/>
          <w:sz w:val="28"/>
        </w:rPr>
        <w:t>(наименование и содержание документа) ____________________________________________,</w:t>
      </w:r>
    </w:p>
    <w:p>
      <w:pPr>
        <w:spacing w:after="0"/>
        <w:ind w:left="0"/>
        <w:jc w:val="both"/>
      </w:pPr>
      <w:r>
        <w:rPr>
          <w:rFonts w:ascii="Times New Roman"/>
          <w:b w:val="false"/>
          <w:i w:val="false"/>
          <w:color w:val="000000"/>
          <w:sz w:val="28"/>
        </w:rPr>
        <w:t xml:space="preserve">                                                                                     (когда и каким органом выдан)</w:t>
      </w:r>
    </w:p>
    <w:p>
      <w:pPr>
        <w:spacing w:after="0"/>
        <w:ind w:left="0"/>
        <w:jc w:val="both"/>
      </w:pPr>
      <w:r>
        <w:rPr>
          <w:rFonts w:ascii="Times New Roman"/>
          <w:b w:val="false"/>
          <w:i w:val="false"/>
          <w:color w:val="000000"/>
          <w:sz w:val="28"/>
        </w:rPr>
        <w:t>Выданный ___________ ___________________________________________________________</w:t>
      </w:r>
    </w:p>
    <w:p>
      <w:pPr>
        <w:spacing w:after="0"/>
        <w:ind w:left="0"/>
        <w:jc w:val="both"/>
      </w:pPr>
      <w:r>
        <w:rPr>
          <w:rFonts w:ascii="Times New Roman"/>
          <w:b w:val="false"/>
          <w:i w:val="false"/>
          <w:color w:val="000000"/>
          <w:sz w:val="28"/>
        </w:rPr>
        <w:t>(Ф.И.О. (если указано в документах, удостоверяющих личность) нотариуса\  должностного</w:t>
      </w:r>
    </w:p>
    <w:p>
      <w:pPr>
        <w:spacing w:after="0"/>
        <w:ind w:left="0"/>
        <w:jc w:val="both"/>
      </w:pPr>
      <w:r>
        <w:rPr>
          <w:rFonts w:ascii="Times New Roman"/>
          <w:b w:val="false"/>
          <w:i w:val="false"/>
          <w:color w:val="000000"/>
          <w:sz w:val="28"/>
        </w:rPr>
        <w:t>лица подписавшего документ)</w:t>
      </w:r>
    </w:p>
    <w:p>
      <w:pPr>
        <w:spacing w:after="0"/>
        <w:ind w:left="0"/>
        <w:jc w:val="both"/>
      </w:pPr>
      <w:r>
        <w:rPr>
          <w:rFonts w:ascii="Times New Roman"/>
          <w:b w:val="false"/>
          <w:i w:val="false"/>
          <w:color w:val="000000"/>
          <w:sz w:val="28"/>
        </w:rPr>
        <w:t>Апостилированный документ необходим для предъявления в органы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страны, куда направляется документ)</w:t>
      </w:r>
    </w:p>
    <w:p>
      <w:pPr>
        <w:spacing w:after="0"/>
        <w:ind w:left="0"/>
        <w:jc w:val="both"/>
      </w:pPr>
      <w:r>
        <w:rPr>
          <w:rFonts w:ascii="Times New Roman"/>
          <w:b w:val="false"/>
          <w:i w:val="false"/>
          <w:color w:val="000000"/>
          <w:sz w:val="28"/>
        </w:rPr>
        <w:t>Для проверки измененных анкетных данных на территории Республики Казахстан  или</w:t>
      </w:r>
    </w:p>
    <w:p>
      <w:pPr>
        <w:spacing w:after="0"/>
        <w:ind w:left="0"/>
        <w:jc w:val="both"/>
      </w:pPr>
      <w:r>
        <w:rPr>
          <w:rFonts w:ascii="Times New Roman"/>
          <w:b w:val="false"/>
          <w:i w:val="false"/>
          <w:color w:val="000000"/>
          <w:sz w:val="28"/>
        </w:rPr>
        <w:t>сведений подтверждающих родство (в зависимости от документа, подлежащего</w:t>
      </w:r>
    </w:p>
    <w:p>
      <w:pPr>
        <w:spacing w:after="0"/>
        <w:ind w:left="0"/>
        <w:jc w:val="both"/>
      </w:pPr>
      <w:r>
        <w:rPr>
          <w:rFonts w:ascii="Times New Roman"/>
          <w:b w:val="false"/>
          <w:i w:val="false"/>
          <w:color w:val="000000"/>
          <w:sz w:val="28"/>
        </w:rPr>
        <w:t>апостилированию)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когда была зарегистрирована соответствующая актовая запись, какие были</w:t>
      </w:r>
    </w:p>
    <w:p>
      <w:pPr>
        <w:spacing w:after="0"/>
        <w:ind w:left="0"/>
        <w:jc w:val="both"/>
      </w:pPr>
      <w:r>
        <w:rPr>
          <w:rFonts w:ascii="Times New Roman"/>
          <w:b w:val="false"/>
          <w:i w:val="false"/>
          <w:color w:val="000000"/>
          <w:sz w:val="28"/>
        </w:rPr>
        <w:t>изменены   данные, степень родства, наименование регистрирующего органа и другие</w:t>
      </w:r>
    </w:p>
    <w:p>
      <w:pPr>
        <w:spacing w:after="0"/>
        <w:ind w:left="0"/>
        <w:jc w:val="both"/>
      </w:pPr>
      <w:r>
        <w:rPr>
          <w:rFonts w:ascii="Times New Roman"/>
          <w:b w:val="false"/>
          <w:i w:val="false"/>
          <w:color w:val="000000"/>
          <w:sz w:val="28"/>
        </w:rPr>
        <w:t>сведения)</w:t>
      </w:r>
    </w:p>
    <w:p>
      <w:pPr>
        <w:spacing w:after="0"/>
        <w:ind w:left="0"/>
        <w:jc w:val="both"/>
      </w:pPr>
      <w:r>
        <w:rPr>
          <w:rFonts w:ascii="Times New Roman"/>
          <w:b w:val="false"/>
          <w:i w:val="false"/>
          <w:color w:val="000000"/>
          <w:sz w:val="28"/>
        </w:rPr>
        <w:t>Прилагаются следующие документы: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 "__" ____ 20 __ года</w:t>
      </w:r>
    </w:p>
    <w:p>
      <w:pPr>
        <w:spacing w:after="0"/>
        <w:ind w:left="0"/>
        <w:jc w:val="both"/>
      </w:pPr>
      <w:r>
        <w:rPr>
          <w:rFonts w:ascii="Times New Roman"/>
          <w:b w:val="false"/>
          <w:i w:val="false"/>
          <w:color w:val="000000"/>
          <w:sz w:val="28"/>
        </w:rPr>
        <w:t>(подпись) _______________________________________________________________________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должностного лица,</w:t>
      </w:r>
    </w:p>
    <w:p>
      <w:pPr>
        <w:spacing w:after="0"/>
        <w:ind w:left="0"/>
        <w:jc w:val="both"/>
      </w:pPr>
      <w:r>
        <w:rPr>
          <w:rFonts w:ascii="Times New Roman"/>
          <w:b w:val="false"/>
          <w:i w:val="false"/>
          <w:color w:val="000000"/>
          <w:sz w:val="28"/>
        </w:rPr>
        <w:t xml:space="preserve">                                                       проставившего штамп апостиля)</w:t>
      </w:r>
    </w:p>
    <w:p>
      <w:pPr>
        <w:spacing w:after="0"/>
        <w:ind w:left="0"/>
        <w:jc w:val="both"/>
      </w:pPr>
      <w:r>
        <w:rPr>
          <w:rFonts w:ascii="Times New Roman"/>
          <w:b w:val="false"/>
          <w:i w:val="false"/>
          <w:color w:val="000000"/>
          <w:sz w:val="28"/>
        </w:rPr>
        <w:t>№ по журналу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 а</w:t>
            </w:r>
            <w:r>
              <w:br/>
            </w:r>
            <w:r>
              <w:rPr>
                <w:rFonts w:ascii="Times New Roman"/>
                <w:b w:val="false"/>
                <w:i w:val="false"/>
                <w:color w:val="000000"/>
                <w:sz w:val="20"/>
              </w:rPr>
              <w:t>также нотариусов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Правый верхний угол приложения 3-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а также нотариусов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45"/>
    <w:p>
      <w:pPr>
        <w:spacing w:after="0"/>
        <w:ind w:left="0"/>
        <w:jc w:val="both"/>
      </w:pPr>
      <w:r>
        <w:rPr>
          <w:rFonts w:ascii="Times New Roman"/>
          <w:b w:val="false"/>
          <w:i w:val="false"/>
          <w:color w:val="000000"/>
          <w:sz w:val="28"/>
        </w:rPr>
        <w:t>
      Қауіпсіздік коды / Сode de sécurité / Security code: 000000000000</w:t>
      </w:r>
    </w:p>
    <w:bookmarkEnd w:id="45"/>
    <w:bookmarkStart w:name="z148" w:id="46"/>
    <w:p>
      <w:pPr>
        <w:spacing w:after="0"/>
        <w:ind w:left="0"/>
        <w:jc w:val="both"/>
      </w:pPr>
      <w:r>
        <w:rPr>
          <w:rFonts w:ascii="Times New Roman"/>
          <w:b w:val="false"/>
          <w:i w:val="false"/>
          <w:color w:val="000000"/>
          <w:sz w:val="28"/>
        </w:rPr>
        <w:t>
      Өтінім нөмірі / Numéro de dépôt / Application number: 00000000000000</w:t>
      </w:r>
    </w:p>
    <w:bookmarkEnd w:id="46"/>
    <w:bookmarkStart w:name="z149" w:id="47"/>
    <w:p>
      <w:pPr>
        <w:spacing w:after="0"/>
        <w:ind w:left="0"/>
        <w:jc w:val="both"/>
      </w:pPr>
      <w:r>
        <w:rPr>
          <w:rFonts w:ascii="Times New Roman"/>
          <w:b w:val="false"/>
          <w:i w:val="false"/>
          <w:color w:val="000000"/>
          <w:sz w:val="28"/>
        </w:rPr>
        <w:t>
      Осы апостиль тек қол қойған адамның қолының, лауазымының/атағының түпнұсқалылығын және құжатқа қойылған мөр мен мөртаңбаның түпнұсқалылығын куәландырады және ол қойылған құжаттың мазмұнын растамайды.</w:t>
      </w:r>
    </w:p>
    <w:bookmarkEnd w:id="47"/>
    <w:bookmarkStart w:name="z150" w:id="48"/>
    <w:p>
      <w:pPr>
        <w:spacing w:after="0"/>
        <w:ind w:left="0"/>
        <w:jc w:val="both"/>
      </w:pPr>
      <w:r>
        <w:rPr>
          <w:rFonts w:ascii="Times New Roman"/>
          <w:b w:val="false"/>
          <w:i w:val="false"/>
          <w:color w:val="000000"/>
          <w:sz w:val="28"/>
        </w:rPr>
        <w:t>
      Cette apostille électronique ne certifie que l'authenticité de la signature, du titre / du rang du signataire et l'authenticité du sceau ou timbre sur le document et ne certifie pas le contenu du document sur lequel il est apposé.</w:t>
      </w:r>
    </w:p>
    <w:bookmarkEnd w:id="48"/>
    <w:bookmarkStart w:name="z151" w:id="49"/>
    <w:p>
      <w:pPr>
        <w:spacing w:after="0"/>
        <w:ind w:left="0"/>
        <w:jc w:val="both"/>
      </w:pPr>
      <w:r>
        <w:rPr>
          <w:rFonts w:ascii="Times New Roman"/>
          <w:b w:val="false"/>
          <w:i w:val="false"/>
          <w:color w:val="000000"/>
          <w:sz w:val="28"/>
        </w:rPr>
        <w:t>
      This apostille certifies only the authenticity of the signature, the position/title of the signatory and the authenticity of the seal or stamp affixed on the document and does not certify the content of the document on which it is affixed.</w:t>
      </w:r>
    </w:p>
    <w:bookmarkEnd w:id="49"/>
    <w:bookmarkStart w:name="z152" w:id="50"/>
    <w:p>
      <w:pPr>
        <w:spacing w:after="0"/>
        <w:ind w:left="0"/>
        <w:jc w:val="both"/>
      </w:pPr>
      <w:r>
        <w:rPr>
          <w:rFonts w:ascii="Times New Roman"/>
          <w:b w:val="false"/>
          <w:i w:val="false"/>
          <w:color w:val="000000"/>
          <w:sz w:val="28"/>
        </w:rPr>
        <w:t>
      Берілген апостильдің заңдылығын тексеру үшін https://egov.kz/cms/ru/services/apostil/apostil сайтына кіріңіз.</w:t>
      </w:r>
    </w:p>
    <w:bookmarkEnd w:id="50"/>
    <w:bookmarkStart w:name="z153" w:id="51"/>
    <w:p>
      <w:pPr>
        <w:spacing w:after="0"/>
        <w:ind w:left="0"/>
        <w:jc w:val="both"/>
      </w:pPr>
      <w:r>
        <w:rPr>
          <w:rFonts w:ascii="Times New Roman"/>
          <w:b w:val="false"/>
          <w:i w:val="false"/>
          <w:color w:val="000000"/>
          <w:sz w:val="28"/>
        </w:rPr>
        <w:t>
      Pour vérifier la légitimité de l'apostille publiée, voir https://egov.kz/cms/ru/services/apostil/apostil.</w:t>
      </w:r>
    </w:p>
    <w:bookmarkEnd w:id="51"/>
    <w:bookmarkStart w:name="z154" w:id="52"/>
    <w:p>
      <w:pPr>
        <w:spacing w:after="0"/>
        <w:ind w:left="0"/>
        <w:jc w:val="both"/>
      </w:pPr>
      <w:r>
        <w:rPr>
          <w:rFonts w:ascii="Times New Roman"/>
          <w:b w:val="false"/>
          <w:i w:val="false"/>
          <w:color w:val="000000"/>
          <w:sz w:val="28"/>
        </w:rPr>
        <w:t>
      To verify the legitimacy of the issued apostille, see https://egov.kz/cms/ru/services/apostil/apostil.</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а также нотариусов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(Ф.И.О.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либо наименование</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07" w:id="53"/>
    <w:p>
      <w:pPr>
        <w:spacing w:after="0"/>
        <w:ind w:left="0"/>
        <w:jc w:val="left"/>
      </w:pPr>
      <w:r>
        <w:rPr>
          <w:rFonts w:ascii="Times New Roman"/>
          <w:b/>
          <w:i w:val="false"/>
          <w:color w:val="000000"/>
        </w:rPr>
        <w:t xml:space="preserve"> Расписка об отказе в приеме документов</w:t>
      </w:r>
    </w:p>
    <w:bookmarkEnd w:id="53"/>
    <w:p>
      <w:pPr>
        <w:spacing w:after="0"/>
        <w:ind w:left="0"/>
        <w:jc w:val="both"/>
      </w:pPr>
      <w:r>
        <w:rPr>
          <w:rFonts w:ascii="Times New Roman"/>
          <w:b w:val="false"/>
          <w:i w:val="false"/>
          <w:color w:val="ff0000"/>
          <w:sz w:val="28"/>
        </w:rPr>
        <w:t xml:space="preserve">
      Сноска. Приложение 4-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5" w:id="5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54"/>
    <w:p>
      <w:pPr>
        <w:spacing w:after="0"/>
        <w:ind w:left="0"/>
        <w:jc w:val="both"/>
      </w:pPr>
      <w:r>
        <w:rPr>
          <w:rFonts w:ascii="Times New Roman"/>
          <w:b w:val="false"/>
          <w:i w:val="false"/>
          <w:color w:val="000000"/>
          <w:sz w:val="28"/>
        </w:rPr>
        <w:t>"О государственных услугах", отдел №__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"Апостилирование официальных документов,</w:t>
      </w:r>
    </w:p>
    <w:p>
      <w:pPr>
        <w:spacing w:after="0"/>
        <w:ind w:left="0"/>
        <w:jc w:val="both"/>
      </w:pPr>
      <w:r>
        <w:rPr>
          <w:rFonts w:ascii="Times New Roman"/>
          <w:b w:val="false"/>
          <w:i w:val="false"/>
          <w:color w:val="000000"/>
          <w:sz w:val="28"/>
        </w:rPr>
        <w:t>исходящих из органов юстиции, регистрации актов гражданского состояния и иных</w:t>
      </w:r>
    </w:p>
    <w:p>
      <w:pPr>
        <w:spacing w:after="0"/>
        <w:ind w:left="0"/>
        <w:jc w:val="both"/>
      </w:pPr>
      <w:r>
        <w:rPr>
          <w:rFonts w:ascii="Times New Roman"/>
          <w:b w:val="false"/>
          <w:i w:val="false"/>
          <w:color w:val="000000"/>
          <w:sz w:val="28"/>
        </w:rPr>
        <w:t>государственных органов, а также нотариусов Республики Казахстан"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основных требований к государственной услуге,</w:t>
      </w:r>
    </w:p>
    <w:p>
      <w:pPr>
        <w:spacing w:after="0"/>
        <w:ind w:left="0"/>
        <w:jc w:val="both"/>
      </w:pPr>
      <w:r>
        <w:rPr>
          <w:rFonts w:ascii="Times New Roman"/>
          <w:b w:val="false"/>
          <w:i w:val="false"/>
          <w:color w:val="000000"/>
          <w:sz w:val="28"/>
        </w:rPr>
        <w:t>и (или) документов 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 и (или) документов с истекшим сроком действия:</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(если указано в документах, удостоверяющих личность), подпись работника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Исполнитель: Ф.И.О.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 Телефон _________________</w:t>
      </w:r>
    </w:p>
    <w:p>
      <w:pPr>
        <w:spacing w:after="0"/>
        <w:ind w:left="0"/>
        <w:jc w:val="both"/>
      </w:pPr>
      <w:r>
        <w:rPr>
          <w:rFonts w:ascii="Times New Roman"/>
          <w:b w:val="false"/>
          <w:i w:val="false"/>
          <w:color w:val="000000"/>
          <w:sz w:val="28"/>
        </w:rPr>
        <w:t>Получил: _______ Ф.И.О. (если указано в документах, удостоверяющих личность)/</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___________ "___" 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58</w:t>
            </w:r>
          </w:p>
        </w:tc>
      </w:tr>
    </w:tbl>
    <w:bookmarkStart w:name="z115" w:id="55"/>
    <w:p>
      <w:pPr>
        <w:spacing w:after="0"/>
        <w:ind w:left="0"/>
        <w:jc w:val="left"/>
      </w:pPr>
      <w:r>
        <w:rPr>
          <w:rFonts w:ascii="Times New Roman"/>
          <w:b/>
          <w:i w:val="false"/>
          <w:color w:val="000000"/>
        </w:rPr>
        <w:t xml:space="preserve"> Перечень утративших силу некоторых приказов министра юстиции Республики Казахстан</w:t>
      </w:r>
    </w:p>
    <w:bookmarkEnd w:id="55"/>
    <w:bookmarkStart w:name="z116"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11685, опубликованный в информационно-правовой системе "Әділет" от 13 августа 2015 года);</w:t>
      </w:r>
    </w:p>
    <w:bookmarkEnd w:id="56"/>
    <w:bookmarkStart w:name="z117"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23 февраля 2016 года № 93 "О внесении изменений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13235, опубликованный в информационно-правовой системе "Әділет" от 1 марта 2016 года);</w:t>
      </w:r>
    </w:p>
    <w:bookmarkEnd w:id="57"/>
    <w:bookmarkStart w:name="z118" w:id="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 декабря 2016 года № 1107 "О внесении изменений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14485, опубликованный в Эталонном контрольном банке нормативных правовых актов Республики Казахстан от 14 декабря 2016 года);</w:t>
      </w:r>
    </w:p>
    <w:bookmarkEnd w:id="58"/>
    <w:bookmarkStart w:name="z119" w:id="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7 августа 2017 года № 1001 "О внесении изменений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15466, опубликованный в Эталонном контрольном банке нормативных правовых актов Республики Казахстан от 17 августа 2017 года);</w:t>
      </w:r>
    </w:p>
    <w:bookmarkEnd w:id="59"/>
    <w:bookmarkStart w:name="z120" w:id="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13 июля 2018 года № 1090 "О внесении изменения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17203, опубликованный в Эталонном контрольном банке нормативных правовых актов Республики Казахстан от 23 июля 2018 года);</w:t>
      </w:r>
    </w:p>
    <w:bookmarkEnd w:id="60"/>
    <w:bookmarkStart w:name="z121" w:id="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17 января 2019 года № 26 "О внесении изменения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18207, опубликованный в Эталонном контрольном банке нормативных правовых актов Республики Казахстан от 29 января 2019 года);</w:t>
      </w:r>
    </w:p>
    <w:bookmarkEnd w:id="61"/>
    <w:bookmarkStart w:name="z122" w:id="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20 сентября 2019 года № 472 "О внесении изменений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19403, опубликованный в Эталонном контрольном банке нормативных правовых актов Республики Казахстан от 24 сентября 2019 года).</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