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cc47" w14:textId="43cc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14 января 2015 года № 18-04/14 "Об утверждении Правил маркирования икры осетровых видов рыб для торговли на внутреннем и внешнем рынках"</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21 мая 2020 года № 116. Зарегистрирован в Министерстве юстиции Республики Казахстан 22 мая 2020 года № 20697.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сельского хозяйства РК от 30.10.2025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14 января 2015 года № 18-04/14 "Об утверждении Правил маркирования икры осетровых видов рыб для торговли на внутреннем и внешнем рынках" (зарегистрирован в Реестре государственной регистрации нормативных правовых актов Республики Казахстан за № 10397, опубликован 11 марта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маркирования икры осетровых видов рыб для торговли на внутреннем и внешнем рынках,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экологии,геологии и природных ресурсов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от 21 мая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января 2015 года </w:t>
            </w:r>
            <w:r>
              <w:br/>
            </w:r>
            <w:r>
              <w:rPr>
                <w:rFonts w:ascii="Times New Roman"/>
                <w:b w:val="false"/>
                <w:i w:val="false"/>
                <w:color w:val="000000"/>
                <w:sz w:val="20"/>
              </w:rPr>
              <w:t>№ 18-04/14</w:t>
            </w:r>
          </w:p>
        </w:tc>
      </w:tr>
    </w:tbl>
    <w:bookmarkStart w:name="z17" w:id="9"/>
    <w:p>
      <w:pPr>
        <w:spacing w:after="0"/>
        <w:ind w:left="0"/>
        <w:jc w:val="left"/>
      </w:pPr>
      <w:r>
        <w:rPr>
          <w:rFonts w:ascii="Times New Roman"/>
          <w:b/>
          <w:i w:val="false"/>
          <w:color w:val="000000"/>
        </w:rPr>
        <w:t xml:space="preserve"> Правила маркирования икры осетровых видов рыб для торговли на внутреннем и внешнем рынках</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маркирования икры осетровых видов рыб для торговли на внутреннем и внешнем рынках (далее − Правила) разработаны в соответствии с подпунктом 22)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 об охране, воспроизводстве и использовании животного мира)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маркирования икры осетровых видов рыб для торговли на внутреннем и внешнем рынках.</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2"/>
    <w:bookmarkStart w:name="z21" w:id="13"/>
    <w:p>
      <w:pPr>
        <w:spacing w:after="0"/>
        <w:ind w:left="0"/>
        <w:jc w:val="both"/>
      </w:pPr>
      <w:r>
        <w:rPr>
          <w:rFonts w:ascii="Times New Roman"/>
          <w:b w:val="false"/>
          <w:i w:val="false"/>
          <w:color w:val="000000"/>
          <w:sz w:val="28"/>
        </w:rPr>
        <w:t>
      1) код источника – буква, соответствующая источнику икры W – получена из дикой рыбы, С – получена из рыбы, выведенной в неволе;</w:t>
      </w:r>
    </w:p>
    <w:bookmarkEnd w:id="13"/>
    <w:bookmarkStart w:name="z22" w:id="14"/>
    <w:p>
      <w:pPr>
        <w:spacing w:after="0"/>
        <w:ind w:left="0"/>
        <w:jc w:val="both"/>
      </w:pPr>
      <w:r>
        <w:rPr>
          <w:rFonts w:ascii="Times New Roman"/>
          <w:b w:val="false"/>
          <w:i w:val="false"/>
          <w:color w:val="000000"/>
          <w:sz w:val="28"/>
        </w:rPr>
        <w:t>
      2) административный орган – уполномоченный государственный орган в области охраны, воспроизводства и использования животного мира;</w:t>
      </w:r>
    </w:p>
    <w:bookmarkEnd w:id="14"/>
    <w:bookmarkStart w:name="z23" w:id="15"/>
    <w:p>
      <w:pPr>
        <w:spacing w:after="0"/>
        <w:ind w:left="0"/>
        <w:jc w:val="both"/>
      </w:pPr>
      <w:r>
        <w:rPr>
          <w:rFonts w:ascii="Times New Roman"/>
          <w:b w:val="false"/>
          <w:i w:val="false"/>
          <w:color w:val="000000"/>
          <w:sz w:val="28"/>
        </w:rPr>
        <w:t>
      3)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5"/>
    <w:bookmarkStart w:name="z24" w:id="16"/>
    <w:p>
      <w:pPr>
        <w:spacing w:after="0"/>
        <w:ind w:left="0"/>
        <w:jc w:val="both"/>
      </w:pPr>
      <w:r>
        <w:rPr>
          <w:rFonts w:ascii="Times New Roman"/>
          <w:b w:val="false"/>
          <w:i w:val="false"/>
          <w:color w:val="000000"/>
          <w:sz w:val="28"/>
        </w:rPr>
        <w:t>
      4) заявитель – физическое или юридическое лицо, которое подало заявление на получение марок для торговли икрой осетровых видов рыб на внутреннем рынке;</w:t>
      </w:r>
    </w:p>
    <w:bookmarkEnd w:id="16"/>
    <w:bookmarkStart w:name="z25" w:id="17"/>
    <w:p>
      <w:pPr>
        <w:spacing w:after="0"/>
        <w:ind w:left="0"/>
        <w:jc w:val="both"/>
      </w:pPr>
      <w:r>
        <w:rPr>
          <w:rFonts w:ascii="Times New Roman"/>
          <w:b w:val="false"/>
          <w:i w:val="false"/>
          <w:color w:val="000000"/>
          <w:sz w:val="28"/>
        </w:rPr>
        <w:t>
      5) идентификационный номер партии – номер, используемый на перерабатывающих заводах и упаковочных предприятиях;</w:t>
      </w:r>
    </w:p>
    <w:bookmarkEnd w:id="17"/>
    <w:bookmarkStart w:name="z26" w:id="18"/>
    <w:p>
      <w:pPr>
        <w:spacing w:after="0"/>
        <w:ind w:left="0"/>
        <w:jc w:val="both"/>
      </w:pPr>
      <w:r>
        <w:rPr>
          <w:rFonts w:ascii="Times New Roman"/>
          <w:b w:val="false"/>
          <w:i w:val="false"/>
          <w:color w:val="000000"/>
          <w:sz w:val="28"/>
        </w:rPr>
        <w:t>
      6) СИТЕС (CITES) – Конвенция о международной торговле видами дикой фауны и флоры, находящимися под угрозой исчезновения;</w:t>
      </w:r>
    </w:p>
    <w:bookmarkEnd w:id="18"/>
    <w:bookmarkStart w:name="z27" w:id="19"/>
    <w:p>
      <w:pPr>
        <w:spacing w:after="0"/>
        <w:ind w:left="0"/>
        <w:jc w:val="both"/>
      </w:pPr>
      <w:r>
        <w:rPr>
          <w:rFonts w:ascii="Times New Roman"/>
          <w:b w:val="false"/>
          <w:i w:val="false"/>
          <w:color w:val="000000"/>
          <w:sz w:val="28"/>
        </w:rPr>
        <w:t>
      7) емкость – тара, в которой непосредственно размещается икра;</w:t>
      </w:r>
    </w:p>
    <w:bookmarkEnd w:id="19"/>
    <w:bookmarkStart w:name="z28" w:id="20"/>
    <w:p>
      <w:pPr>
        <w:spacing w:after="0"/>
        <w:ind w:left="0"/>
        <w:jc w:val="both"/>
      </w:pPr>
      <w:r>
        <w:rPr>
          <w:rFonts w:ascii="Times New Roman"/>
          <w:b w:val="false"/>
          <w:i w:val="false"/>
          <w:color w:val="000000"/>
          <w:sz w:val="28"/>
        </w:rPr>
        <w:t>
      8) икра – переработанные неоплодотворенные яйца (икринки) осетровых видов рыб;</w:t>
      </w:r>
    </w:p>
    <w:bookmarkEnd w:id="20"/>
    <w:bookmarkStart w:name="z29" w:id="21"/>
    <w:p>
      <w:pPr>
        <w:spacing w:after="0"/>
        <w:ind w:left="0"/>
        <w:jc w:val="both"/>
      </w:pPr>
      <w:r>
        <w:rPr>
          <w:rFonts w:ascii="Times New Roman"/>
          <w:b w:val="false"/>
          <w:i w:val="false"/>
          <w:color w:val="000000"/>
          <w:sz w:val="28"/>
        </w:rPr>
        <w:t>
      9)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
    <w:bookmarkStart w:name="z30" w:id="22"/>
    <w:p>
      <w:pPr>
        <w:spacing w:after="0"/>
        <w:ind w:left="0"/>
        <w:jc w:val="both"/>
      </w:pPr>
      <w:r>
        <w:rPr>
          <w:rFonts w:ascii="Times New Roman"/>
          <w:b w:val="false"/>
          <w:i w:val="false"/>
          <w:color w:val="000000"/>
          <w:sz w:val="28"/>
        </w:rPr>
        <w:t xml:space="preserve">
      10)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 </w:t>
      </w:r>
    </w:p>
    <w:bookmarkEnd w:id="22"/>
    <w:bookmarkStart w:name="z31" w:id="23"/>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2" w:id="24"/>
    <w:p>
      <w:pPr>
        <w:spacing w:after="0"/>
        <w:ind w:left="0"/>
        <w:jc w:val="both"/>
      </w:pPr>
      <w:r>
        <w:rPr>
          <w:rFonts w:ascii="Times New Roman"/>
          <w:b w:val="false"/>
          <w:i w:val="false"/>
          <w:color w:val="000000"/>
          <w:sz w:val="28"/>
        </w:rPr>
        <w:t>
      3. В Республике Казахстан устанавливается единая система маркирования икры осетровых видов рыб для торговли на внутреннем и внешнем рынках.</w:t>
      </w:r>
    </w:p>
    <w:bookmarkEnd w:id="24"/>
    <w:bookmarkStart w:name="z33" w:id="25"/>
    <w:p>
      <w:pPr>
        <w:spacing w:after="0"/>
        <w:ind w:left="0"/>
        <w:jc w:val="both"/>
      </w:pPr>
      <w:r>
        <w:rPr>
          <w:rFonts w:ascii="Times New Roman"/>
          <w:b w:val="false"/>
          <w:i w:val="false"/>
          <w:color w:val="000000"/>
          <w:sz w:val="28"/>
        </w:rPr>
        <w:t>
      Маркирование икры осетровых видов рыб для торговли на внутреннем и внешнем рынках включает ее изготовление и выдачу марки для торговли икрой осетровых видов рыб на внутреннем рынке.</w:t>
      </w:r>
    </w:p>
    <w:bookmarkEnd w:id="25"/>
    <w:bookmarkStart w:name="z34" w:id="26"/>
    <w:p>
      <w:pPr>
        <w:spacing w:after="0"/>
        <w:ind w:left="0"/>
        <w:jc w:val="both"/>
      </w:pPr>
      <w:r>
        <w:rPr>
          <w:rFonts w:ascii="Times New Roman"/>
          <w:b w:val="false"/>
          <w:i w:val="false"/>
          <w:color w:val="000000"/>
          <w:sz w:val="28"/>
        </w:rPr>
        <w:t>
      4. Действие настоящих Правил распространяется на физических и юридических лиц, осуществляющих торговлю икрой осетровых видов рыб (далее − лица, осуществляющие торговлю икрой).</w:t>
      </w:r>
    </w:p>
    <w:bookmarkEnd w:id="26"/>
    <w:bookmarkStart w:name="z35" w:id="27"/>
    <w:p>
      <w:pPr>
        <w:spacing w:after="0"/>
        <w:ind w:left="0"/>
        <w:jc w:val="both"/>
      </w:pPr>
      <w:r>
        <w:rPr>
          <w:rFonts w:ascii="Times New Roman"/>
          <w:b w:val="false"/>
          <w:i w:val="false"/>
          <w:color w:val="000000"/>
          <w:sz w:val="28"/>
        </w:rPr>
        <w:t>
      5. Маркирование обеспечивают лица, осуществляющие торговлю икрой на внутреннем и внешнем рынках.</w:t>
      </w:r>
    </w:p>
    <w:bookmarkEnd w:id="27"/>
    <w:bookmarkStart w:name="z36" w:id="28"/>
    <w:p>
      <w:pPr>
        <w:spacing w:after="0"/>
        <w:ind w:left="0"/>
        <w:jc w:val="both"/>
      </w:pPr>
      <w:r>
        <w:rPr>
          <w:rFonts w:ascii="Times New Roman"/>
          <w:b w:val="false"/>
          <w:i w:val="false"/>
          <w:color w:val="000000"/>
          <w:sz w:val="28"/>
        </w:rPr>
        <w:t>
      6. Маркированию подлежат все виды икры осетровых видов рыб, за исключением перемещаемых через территорию Республики Казахстан в таможенном режиме транзита товара.</w:t>
      </w:r>
    </w:p>
    <w:bookmarkEnd w:id="28"/>
    <w:bookmarkStart w:name="z37" w:id="29"/>
    <w:p>
      <w:pPr>
        <w:spacing w:after="0"/>
        <w:ind w:left="0"/>
        <w:jc w:val="both"/>
      </w:pPr>
      <w:r>
        <w:rPr>
          <w:rFonts w:ascii="Times New Roman"/>
          <w:b w:val="false"/>
          <w:i w:val="false"/>
          <w:color w:val="000000"/>
          <w:sz w:val="28"/>
        </w:rPr>
        <w:t>
      7. Для маркирования икры осетровых видов рыб для торговли на внутреннем и внешнем рынках используются следующие виды марок:</w:t>
      </w:r>
    </w:p>
    <w:bookmarkEnd w:id="29"/>
    <w:bookmarkStart w:name="z38" w:id="30"/>
    <w:p>
      <w:pPr>
        <w:spacing w:after="0"/>
        <w:ind w:left="0"/>
        <w:jc w:val="both"/>
      </w:pPr>
      <w:r>
        <w:rPr>
          <w:rFonts w:ascii="Times New Roman"/>
          <w:b w:val="false"/>
          <w:i w:val="false"/>
          <w:color w:val="000000"/>
          <w:sz w:val="28"/>
        </w:rPr>
        <w:t>
      1) марка для торговли икрой осетровых видов рыб на внутреннем рынке (далее − марка для внутреннего рынка) по форме, согласно приложению 1 к настоящим Правилам;</w:t>
      </w:r>
    </w:p>
    <w:bookmarkEnd w:id="30"/>
    <w:bookmarkStart w:name="z39" w:id="31"/>
    <w:p>
      <w:pPr>
        <w:spacing w:after="0"/>
        <w:ind w:left="0"/>
        <w:jc w:val="both"/>
      </w:pPr>
      <w:r>
        <w:rPr>
          <w:rFonts w:ascii="Times New Roman"/>
          <w:b w:val="false"/>
          <w:i w:val="false"/>
          <w:color w:val="000000"/>
          <w:sz w:val="28"/>
        </w:rPr>
        <w:t>
      2) марка для торговли икрой осетровых видов рыб на внешнем рынке (далее − марка для внешнего рынка) по форме, согласно приложению 2 к настоящим Правилам.</w:t>
      </w:r>
    </w:p>
    <w:bookmarkEnd w:id="31"/>
    <w:bookmarkStart w:name="z40" w:id="32"/>
    <w:p>
      <w:pPr>
        <w:spacing w:after="0"/>
        <w:ind w:left="0"/>
        <w:jc w:val="left"/>
      </w:pPr>
      <w:r>
        <w:rPr>
          <w:rFonts w:ascii="Times New Roman"/>
          <w:b/>
          <w:i w:val="false"/>
          <w:color w:val="000000"/>
        </w:rPr>
        <w:t xml:space="preserve"> Глава 2. Порядок маркирования икры осетровых видов рыб для торговли на внутреннем и внешнем рынках</w:t>
      </w:r>
    </w:p>
    <w:bookmarkEnd w:id="32"/>
    <w:bookmarkStart w:name="z41" w:id="33"/>
    <w:p>
      <w:pPr>
        <w:spacing w:after="0"/>
        <w:ind w:left="0"/>
        <w:jc w:val="both"/>
      </w:pPr>
      <w:r>
        <w:rPr>
          <w:rFonts w:ascii="Times New Roman"/>
          <w:b w:val="false"/>
          <w:i w:val="false"/>
          <w:color w:val="000000"/>
          <w:sz w:val="28"/>
        </w:rPr>
        <w:t>
      8. Изготовление марок для внутреннего рынка обеспечивается административным органом.</w:t>
      </w:r>
    </w:p>
    <w:bookmarkEnd w:id="33"/>
    <w:bookmarkStart w:name="z42" w:id="34"/>
    <w:p>
      <w:pPr>
        <w:spacing w:after="0"/>
        <w:ind w:left="0"/>
        <w:jc w:val="both"/>
      </w:pPr>
      <w:r>
        <w:rPr>
          <w:rFonts w:ascii="Times New Roman"/>
          <w:b w:val="false"/>
          <w:i w:val="false"/>
          <w:color w:val="000000"/>
          <w:sz w:val="28"/>
        </w:rPr>
        <w:t xml:space="preserve">
      9. Изготовление марки для внешнего рынка обеспечивается лицами, осуществляющими торговлю икрой по форме согласно приложению 2 к настоящим Правилам в количестве, необходимом для маркирования объема икры, указанном в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разрешение), выдаваемого административным органом в соответствии с Правилами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за № 11935).</w:t>
      </w:r>
    </w:p>
    <w:bookmarkEnd w:id="34"/>
    <w:bookmarkStart w:name="z43" w:id="35"/>
    <w:p>
      <w:pPr>
        <w:spacing w:after="0"/>
        <w:ind w:left="0"/>
        <w:jc w:val="both"/>
      </w:pPr>
      <w:r>
        <w:rPr>
          <w:rFonts w:ascii="Times New Roman"/>
          <w:b w:val="false"/>
          <w:i w:val="false"/>
          <w:color w:val="000000"/>
          <w:sz w:val="28"/>
        </w:rPr>
        <w:t>
      Административный орган присваивает учетную серию и номер маркам для внешнего рынка согласно сведениям по количеству емкости, указанной в заявлении на получение разрешения на вывоз икры для получения разрешения. Серия и номер марок для внешнего рынка, а также ссылка на форму марок для внешнего рынка указывается в разрешении.</w:t>
      </w:r>
    </w:p>
    <w:bookmarkEnd w:id="35"/>
    <w:bookmarkStart w:name="z44" w:id="36"/>
    <w:p>
      <w:pPr>
        <w:spacing w:after="0"/>
        <w:ind w:left="0"/>
        <w:jc w:val="both"/>
      </w:pPr>
      <w:r>
        <w:rPr>
          <w:rFonts w:ascii="Times New Roman"/>
          <w:b w:val="false"/>
          <w:i w:val="false"/>
          <w:color w:val="000000"/>
          <w:sz w:val="28"/>
        </w:rPr>
        <w:t>
      Лица, получившие разрешение на вывоз икры осетровых видов рыб, изготавливают марки для внешнего рынка в Республиканском государственном предприятии на праве хозяйственного ведения "Банкнотная фабрика Национального Банка Республики Казахстан" (далее – Банкнотная фабрика) согласно сведениям Административного органа, направляемого в адрес Банкнотной фабрики.</w:t>
      </w:r>
    </w:p>
    <w:bookmarkEnd w:id="36"/>
    <w:bookmarkStart w:name="z45" w:id="37"/>
    <w:p>
      <w:pPr>
        <w:spacing w:after="0"/>
        <w:ind w:left="0"/>
        <w:jc w:val="both"/>
      </w:pPr>
      <w:r>
        <w:rPr>
          <w:rFonts w:ascii="Times New Roman"/>
          <w:b w:val="false"/>
          <w:i w:val="false"/>
          <w:color w:val="000000"/>
          <w:sz w:val="28"/>
        </w:rPr>
        <w:t>
      10. При наклеивании марок используется клей, не позволяющий снять марку с товара без ее повреждения, устойчивый к высоким и низким температурам, различным уровням влажности для исключения его высыхания и отслоения от товара и позволяющий обеспечить невозможность повторного использования марки.</w:t>
      </w:r>
    </w:p>
    <w:bookmarkEnd w:id="37"/>
    <w:bookmarkStart w:name="z46" w:id="38"/>
    <w:p>
      <w:pPr>
        <w:spacing w:after="0"/>
        <w:ind w:left="0"/>
        <w:jc w:val="both"/>
      </w:pPr>
      <w:r>
        <w:rPr>
          <w:rFonts w:ascii="Times New Roman"/>
          <w:b w:val="false"/>
          <w:i w:val="false"/>
          <w:color w:val="000000"/>
          <w:sz w:val="28"/>
        </w:rPr>
        <w:t>
      Марка наклеивается на каждую емкость способом, обеспечивающим его визуальный осмотр.</w:t>
      </w:r>
    </w:p>
    <w:bookmarkEnd w:id="38"/>
    <w:bookmarkStart w:name="z47" w:id="39"/>
    <w:p>
      <w:pPr>
        <w:spacing w:after="0"/>
        <w:ind w:left="0"/>
        <w:jc w:val="both"/>
      </w:pPr>
      <w:r>
        <w:rPr>
          <w:rFonts w:ascii="Times New Roman"/>
          <w:b w:val="false"/>
          <w:i w:val="false"/>
          <w:color w:val="000000"/>
          <w:sz w:val="28"/>
        </w:rPr>
        <w:t>
      11. Выдача марок для внутреннего рынка осуществляется административным органом.</w:t>
      </w:r>
    </w:p>
    <w:bookmarkEnd w:id="39"/>
    <w:bookmarkStart w:name="z48" w:id="40"/>
    <w:p>
      <w:pPr>
        <w:spacing w:after="0"/>
        <w:ind w:left="0"/>
        <w:jc w:val="both"/>
      </w:pPr>
      <w:r>
        <w:rPr>
          <w:rFonts w:ascii="Times New Roman"/>
          <w:b w:val="false"/>
          <w:i w:val="false"/>
          <w:color w:val="000000"/>
          <w:sz w:val="28"/>
        </w:rPr>
        <w:t>
      Стоимость марок для внутреннего рынка определяется с учетом затрат на изготовление.</w:t>
      </w:r>
    </w:p>
    <w:bookmarkEnd w:id="40"/>
    <w:bookmarkStart w:name="z49" w:id="41"/>
    <w:p>
      <w:pPr>
        <w:spacing w:after="0"/>
        <w:ind w:left="0"/>
        <w:jc w:val="both"/>
      </w:pPr>
      <w:r>
        <w:rPr>
          <w:rFonts w:ascii="Times New Roman"/>
          <w:b w:val="false"/>
          <w:i w:val="false"/>
          <w:color w:val="000000"/>
          <w:sz w:val="28"/>
        </w:rPr>
        <w:t>
      12. Государственная услуга "Выдача марки икры осетровых видов рыб для торговли на внутреннем рынке Республики Казахстан" (далее – государственная услуга) оказывается административным органом в лице Комитета лесного хозяйства и животного мира Министерства экологии, геологии и природных ресурсов Республики Казахстан (далее – услугодатель).</w:t>
      </w:r>
    </w:p>
    <w:bookmarkEnd w:id="41"/>
    <w:bookmarkStart w:name="z50" w:id="42"/>
    <w:p>
      <w:pPr>
        <w:spacing w:after="0"/>
        <w:ind w:left="0"/>
        <w:jc w:val="both"/>
      </w:pPr>
      <w:r>
        <w:rPr>
          <w:rFonts w:ascii="Times New Roman"/>
          <w:b w:val="false"/>
          <w:i w:val="false"/>
          <w:color w:val="000000"/>
          <w:sz w:val="28"/>
        </w:rPr>
        <w:t>
      13. Для получения государственной услуги физическое или юридическое лицо (далее – услугополучатель) направляет услугодателю заявление по форме согласно приложению 3 к настоящим Правилам через портал или Государственную корпорацию.</w:t>
      </w:r>
    </w:p>
    <w:bookmarkEnd w:id="42"/>
    <w:bookmarkStart w:name="z51" w:id="4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приложению 4 к Правилам.</w:t>
      </w:r>
    </w:p>
    <w:bookmarkEnd w:id="43"/>
    <w:bookmarkStart w:name="z52" w:id="44"/>
    <w:p>
      <w:pPr>
        <w:spacing w:after="0"/>
        <w:ind w:left="0"/>
        <w:jc w:val="both"/>
      </w:pPr>
      <w:r>
        <w:rPr>
          <w:rFonts w:ascii="Times New Roman"/>
          <w:b w:val="false"/>
          <w:i w:val="false"/>
          <w:color w:val="000000"/>
          <w:sz w:val="28"/>
        </w:rPr>
        <w:t>
      К заявлению (удостоверенному ЭЦП услугополучателя при обращении через портал) прилагаются следующие документы при обращении:</w:t>
      </w:r>
    </w:p>
    <w:bookmarkEnd w:id="44"/>
    <w:bookmarkStart w:name="z53" w:id="45"/>
    <w:p>
      <w:pPr>
        <w:spacing w:after="0"/>
        <w:ind w:left="0"/>
        <w:jc w:val="both"/>
      </w:pPr>
      <w:r>
        <w:rPr>
          <w:rFonts w:ascii="Times New Roman"/>
          <w:b w:val="false"/>
          <w:i w:val="false"/>
          <w:color w:val="000000"/>
          <w:sz w:val="28"/>
        </w:rPr>
        <w:t>
      в Государственную корпорацию:</w:t>
      </w:r>
    </w:p>
    <w:bookmarkEnd w:id="45"/>
    <w:bookmarkStart w:name="z54" w:id="46"/>
    <w:p>
      <w:pPr>
        <w:spacing w:after="0"/>
        <w:ind w:left="0"/>
        <w:jc w:val="both"/>
      </w:pPr>
      <w:r>
        <w:rPr>
          <w:rFonts w:ascii="Times New Roman"/>
          <w:b w:val="false"/>
          <w:i w:val="false"/>
          <w:color w:val="000000"/>
          <w:sz w:val="28"/>
        </w:rPr>
        <w:t>
      1) документ, удостоверяющий личность (либо его представителя по доверенности) (для идентификации);</w:t>
      </w:r>
    </w:p>
    <w:bookmarkEnd w:id="46"/>
    <w:bookmarkStart w:name="z55" w:id="47"/>
    <w:p>
      <w:pPr>
        <w:spacing w:after="0"/>
        <w:ind w:left="0"/>
        <w:jc w:val="both"/>
      </w:pPr>
      <w:r>
        <w:rPr>
          <w:rFonts w:ascii="Times New Roman"/>
          <w:b w:val="false"/>
          <w:i w:val="false"/>
          <w:color w:val="000000"/>
          <w:sz w:val="28"/>
        </w:rPr>
        <w:t>
      2) если заявленная икра:</w:t>
      </w:r>
    </w:p>
    <w:bookmarkEnd w:id="47"/>
    <w:bookmarkStart w:name="z56" w:id="48"/>
    <w:p>
      <w:pPr>
        <w:spacing w:after="0"/>
        <w:ind w:left="0"/>
        <w:jc w:val="both"/>
      </w:pPr>
      <w:r>
        <w:rPr>
          <w:rFonts w:ascii="Times New Roman"/>
          <w:b w:val="false"/>
          <w:i w:val="false"/>
          <w:color w:val="000000"/>
          <w:sz w:val="28"/>
        </w:rPr>
        <w:t>
      естественная – копия договора купли-продажи;</w:t>
      </w:r>
    </w:p>
    <w:bookmarkEnd w:id="48"/>
    <w:bookmarkStart w:name="z57" w:id="49"/>
    <w:p>
      <w:pPr>
        <w:spacing w:after="0"/>
        <w:ind w:left="0"/>
        <w:jc w:val="both"/>
      </w:pPr>
      <w:r>
        <w:rPr>
          <w:rFonts w:ascii="Times New Roman"/>
          <w:b w:val="false"/>
          <w:i w:val="false"/>
          <w:color w:val="000000"/>
          <w:sz w:val="28"/>
        </w:rPr>
        <w:t>
      конфискованная –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bookmarkEnd w:id="49"/>
    <w:bookmarkStart w:name="z58" w:id="50"/>
    <w:p>
      <w:pPr>
        <w:spacing w:after="0"/>
        <w:ind w:left="0"/>
        <w:jc w:val="both"/>
      </w:pPr>
      <w:r>
        <w:rPr>
          <w:rFonts w:ascii="Times New Roman"/>
          <w:b w:val="false"/>
          <w:i w:val="false"/>
          <w:color w:val="000000"/>
          <w:sz w:val="28"/>
        </w:rPr>
        <w:t>
      искусственная – информация о получении икры осетровых видов рыб по форме согласно приложению 5 к настоящим Правилам;</w:t>
      </w:r>
    </w:p>
    <w:bookmarkEnd w:id="50"/>
    <w:bookmarkStart w:name="z59" w:id="51"/>
    <w:p>
      <w:pPr>
        <w:spacing w:after="0"/>
        <w:ind w:left="0"/>
        <w:jc w:val="both"/>
      </w:pPr>
      <w:r>
        <w:rPr>
          <w:rFonts w:ascii="Times New Roman"/>
          <w:b w:val="false"/>
          <w:i w:val="false"/>
          <w:color w:val="000000"/>
          <w:sz w:val="28"/>
        </w:rPr>
        <w:t>
      3) копия платежного поручения об оплате за марки.</w:t>
      </w:r>
    </w:p>
    <w:bookmarkEnd w:id="51"/>
    <w:bookmarkStart w:name="z60" w:id="52"/>
    <w:p>
      <w:pPr>
        <w:spacing w:after="0"/>
        <w:ind w:left="0"/>
        <w:jc w:val="both"/>
      </w:pPr>
      <w:r>
        <w:rPr>
          <w:rFonts w:ascii="Times New Roman"/>
          <w:b w:val="false"/>
          <w:i w:val="false"/>
          <w:color w:val="000000"/>
          <w:sz w:val="28"/>
        </w:rPr>
        <w:t>
      через портал:</w:t>
      </w:r>
    </w:p>
    <w:bookmarkEnd w:id="52"/>
    <w:bookmarkStart w:name="z61" w:id="53"/>
    <w:p>
      <w:pPr>
        <w:spacing w:after="0"/>
        <w:ind w:left="0"/>
        <w:jc w:val="both"/>
      </w:pPr>
      <w:r>
        <w:rPr>
          <w:rFonts w:ascii="Times New Roman"/>
          <w:b w:val="false"/>
          <w:i w:val="false"/>
          <w:color w:val="000000"/>
          <w:sz w:val="28"/>
        </w:rPr>
        <w:t>
      1) если заявленная икра:</w:t>
      </w:r>
    </w:p>
    <w:bookmarkEnd w:id="53"/>
    <w:bookmarkStart w:name="z62" w:id="54"/>
    <w:p>
      <w:pPr>
        <w:spacing w:after="0"/>
        <w:ind w:left="0"/>
        <w:jc w:val="both"/>
      </w:pPr>
      <w:r>
        <w:rPr>
          <w:rFonts w:ascii="Times New Roman"/>
          <w:b w:val="false"/>
          <w:i w:val="false"/>
          <w:color w:val="000000"/>
          <w:sz w:val="28"/>
        </w:rPr>
        <w:t>
      естественная – электронная копия договора купли-продажи;</w:t>
      </w:r>
    </w:p>
    <w:bookmarkEnd w:id="54"/>
    <w:bookmarkStart w:name="z63" w:id="55"/>
    <w:p>
      <w:pPr>
        <w:spacing w:after="0"/>
        <w:ind w:left="0"/>
        <w:jc w:val="both"/>
      </w:pPr>
      <w:r>
        <w:rPr>
          <w:rFonts w:ascii="Times New Roman"/>
          <w:b w:val="false"/>
          <w:i w:val="false"/>
          <w:color w:val="000000"/>
          <w:sz w:val="28"/>
        </w:rPr>
        <w:t>
      конфискованная – электронная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bookmarkEnd w:id="55"/>
    <w:bookmarkStart w:name="z64" w:id="56"/>
    <w:p>
      <w:pPr>
        <w:spacing w:after="0"/>
        <w:ind w:left="0"/>
        <w:jc w:val="both"/>
      </w:pPr>
      <w:r>
        <w:rPr>
          <w:rFonts w:ascii="Times New Roman"/>
          <w:b w:val="false"/>
          <w:i w:val="false"/>
          <w:color w:val="000000"/>
          <w:sz w:val="28"/>
        </w:rPr>
        <w:t>
      искусственная – электронная копия информации о получении икры осетровых видов рыб по форме согласно приложению 5 к настоящим Правилам;</w:t>
      </w:r>
    </w:p>
    <w:bookmarkEnd w:id="56"/>
    <w:bookmarkStart w:name="z65" w:id="57"/>
    <w:p>
      <w:pPr>
        <w:spacing w:after="0"/>
        <w:ind w:left="0"/>
        <w:jc w:val="both"/>
      </w:pPr>
      <w:r>
        <w:rPr>
          <w:rFonts w:ascii="Times New Roman"/>
          <w:b w:val="false"/>
          <w:i w:val="false"/>
          <w:color w:val="000000"/>
          <w:sz w:val="28"/>
        </w:rPr>
        <w:t>
      2) электронное платежное поручение об оплате за марки.</w:t>
      </w:r>
    </w:p>
    <w:bookmarkEnd w:id="57"/>
    <w:bookmarkStart w:name="z66" w:id="5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p>
    <w:bookmarkEnd w:id="58"/>
    <w:bookmarkStart w:name="z67" w:id="59"/>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13 настоящих Правил и (или) документов с истекшим сроком действия работник Государственной корпорации выдает расписку об отказе в приеме заявления по форме согласно приложению 6 к настоящим Правилам.</w:t>
      </w:r>
    </w:p>
    <w:bookmarkEnd w:id="59"/>
    <w:bookmarkStart w:name="z68" w:id="60"/>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или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60"/>
    <w:bookmarkStart w:name="z69" w:id="61"/>
    <w:p>
      <w:pPr>
        <w:spacing w:after="0"/>
        <w:ind w:left="0"/>
        <w:jc w:val="both"/>
      </w:pPr>
      <w:r>
        <w:rPr>
          <w:rFonts w:ascii="Times New Roman"/>
          <w:b w:val="false"/>
          <w:i w:val="false"/>
          <w:color w:val="000000"/>
          <w:sz w:val="28"/>
        </w:rPr>
        <w:t>
      Услугодатель обеспечивает доставку результата оказания государственной услуги в Государственную корпорацию, не позднее чем за сутки до истечения срока оказания государственной услуги.</w:t>
      </w:r>
    </w:p>
    <w:bookmarkEnd w:id="61"/>
    <w:bookmarkStart w:name="z70" w:id="62"/>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62"/>
    <w:bookmarkStart w:name="z71" w:id="63"/>
    <w:p>
      <w:pPr>
        <w:spacing w:after="0"/>
        <w:ind w:left="0"/>
        <w:jc w:val="both"/>
      </w:pPr>
      <w:r>
        <w:rPr>
          <w:rFonts w:ascii="Times New Roman"/>
          <w:b w:val="false"/>
          <w:i w:val="false"/>
          <w:color w:val="000000"/>
          <w:sz w:val="28"/>
        </w:rPr>
        <w:t>
      в Государственную корпорацию – подтверждением принятия заявления на бумажном носителе является расписка о приеме соответствующих документов;</w:t>
      </w:r>
    </w:p>
    <w:bookmarkEnd w:id="63"/>
    <w:bookmarkStart w:name="z72" w:id="64"/>
    <w:p>
      <w:pPr>
        <w:spacing w:after="0"/>
        <w:ind w:left="0"/>
        <w:jc w:val="both"/>
      </w:pPr>
      <w:r>
        <w:rPr>
          <w:rFonts w:ascii="Times New Roman"/>
          <w:b w:val="false"/>
          <w:i w:val="false"/>
          <w:color w:val="000000"/>
          <w:sz w:val="28"/>
        </w:rPr>
        <w:t>
      через портал услугополучателю в "личный кабинет" направляется статус о принятии запроса для оказания государственной услуги.</w:t>
      </w:r>
    </w:p>
    <w:bookmarkEnd w:id="64"/>
    <w:bookmarkStart w:name="z73" w:id="65"/>
    <w:p>
      <w:pPr>
        <w:spacing w:after="0"/>
        <w:ind w:left="0"/>
        <w:jc w:val="both"/>
      </w:pPr>
      <w:r>
        <w:rPr>
          <w:rFonts w:ascii="Times New Roman"/>
          <w:b w:val="false"/>
          <w:i w:val="false"/>
          <w:color w:val="000000"/>
          <w:sz w:val="28"/>
        </w:rPr>
        <w:t>
      14. Услугодатель в день поступления документов осуществляет их прием, регистрацию поступившего заявления на получение марки икры осетровых видов рыб для торговли на внутреннем рынке Республики Казахстан и прилагаемые к нему документы и передает на исполнение в ответственное структурное подразделние услугодателя (далее – ответственное структурное подразделение).</w:t>
      </w:r>
    </w:p>
    <w:bookmarkEnd w:id="65"/>
    <w:bookmarkStart w:name="z74" w:id="66"/>
    <w:p>
      <w:pPr>
        <w:spacing w:after="0"/>
        <w:ind w:left="0"/>
        <w:jc w:val="both"/>
      </w:pPr>
      <w:r>
        <w:rPr>
          <w:rFonts w:ascii="Times New Roman"/>
          <w:b w:val="false"/>
          <w:i w:val="false"/>
          <w:color w:val="000000"/>
          <w:sz w:val="28"/>
        </w:rPr>
        <w:t>
      Ответственное структурное подразделение в течение 2 (двух) рабочих дней проверяет полноту представленных документов через портал электронного правительства. В случае представления услугополучателем неполного пакета документов согласно перечня, предусмотренного пунктом 13 настоящих Правил, услугодатель формирует мотивированный отказ в дальнейшем рассмотрении заявления и направляет его в форме электронного документа, подписанного ЭЦП уполномоченного лица услугодателя в "личный кабинет" услугополучателя.</w:t>
      </w:r>
    </w:p>
    <w:bookmarkEnd w:id="66"/>
    <w:bookmarkStart w:name="z75" w:id="67"/>
    <w:p>
      <w:pPr>
        <w:spacing w:after="0"/>
        <w:ind w:left="0"/>
        <w:jc w:val="both"/>
      </w:pPr>
      <w:r>
        <w:rPr>
          <w:rFonts w:ascii="Times New Roman"/>
          <w:b w:val="false"/>
          <w:i w:val="false"/>
          <w:color w:val="000000"/>
          <w:sz w:val="28"/>
        </w:rPr>
        <w:t>
      При полном пакете документов, услугодатель в течении 2 (двух) рабочих дней со дня поступления документов рассматривает на соответствие требованиям настоящих Правил, и выносит решение о выдаче марки икры осетровых видов рыб для торговли на внутреннем рынке Республики Казахстан, либо формирует мотивированный отказ в оказании государственной услуги.</w:t>
      </w:r>
    </w:p>
    <w:bookmarkEnd w:id="67"/>
    <w:bookmarkStart w:name="z76" w:id="68"/>
    <w:p>
      <w:pPr>
        <w:spacing w:after="0"/>
        <w:ind w:left="0"/>
        <w:jc w:val="both"/>
      </w:pPr>
      <w:r>
        <w:rPr>
          <w:rFonts w:ascii="Times New Roman"/>
          <w:b w:val="false"/>
          <w:i w:val="false"/>
          <w:color w:val="000000"/>
          <w:sz w:val="28"/>
        </w:rPr>
        <w:t>
      15. Услугодатель отказывает в оказании государственной услуги по следующим основаниям:</w:t>
      </w:r>
    </w:p>
    <w:bookmarkEnd w:id="68"/>
    <w:bookmarkStart w:name="z77" w:id="6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9"/>
    <w:bookmarkStart w:name="z78" w:id="70"/>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70"/>
    <w:bookmarkStart w:name="z79" w:id="71"/>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71"/>
    <w:bookmarkStart w:name="z80" w:id="7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72"/>
    <w:bookmarkStart w:name="z81" w:id="73"/>
    <w:p>
      <w:pPr>
        <w:spacing w:after="0"/>
        <w:ind w:left="0"/>
        <w:jc w:val="both"/>
      </w:pPr>
      <w:r>
        <w:rPr>
          <w:rFonts w:ascii="Times New Roman"/>
          <w:b w:val="false"/>
          <w:i w:val="false"/>
          <w:color w:val="000000"/>
          <w:sz w:val="28"/>
        </w:rPr>
        <w:t>
      16. Выдача результата оказания государственной услуги осуществляется через Государственную корпорацию при предъявлении документа, удостоверяющего личность (либо его представителя по доверенности), а также извещения, в случае обращения услугополучателя через портал.</w:t>
      </w:r>
    </w:p>
    <w:bookmarkEnd w:id="73"/>
    <w:bookmarkStart w:name="z82" w:id="74"/>
    <w:p>
      <w:pPr>
        <w:spacing w:after="0"/>
        <w:ind w:left="0"/>
        <w:jc w:val="both"/>
      </w:pPr>
      <w:r>
        <w:rPr>
          <w:rFonts w:ascii="Times New Roman"/>
          <w:b w:val="false"/>
          <w:i w:val="false"/>
          <w:color w:val="000000"/>
          <w:sz w:val="28"/>
        </w:rPr>
        <w:t>
      При обращении услугополучателя через портал, в его "личный кабинет" в форме электронного документа направляется извещение о готовности результата оказания государственной услуги, подписанного ЭЦП уполномоченного лица услугодателя.</w:t>
      </w:r>
    </w:p>
    <w:bookmarkEnd w:id="74"/>
    <w:bookmarkStart w:name="z83" w:id="75"/>
    <w:p>
      <w:pPr>
        <w:spacing w:after="0"/>
        <w:ind w:left="0"/>
        <w:jc w:val="both"/>
      </w:pPr>
      <w:r>
        <w:rPr>
          <w:rFonts w:ascii="Times New Roman"/>
          <w:b w:val="false"/>
          <w:i w:val="false"/>
          <w:color w:val="000000"/>
          <w:sz w:val="28"/>
        </w:rPr>
        <w:t xml:space="preserve">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 </w:t>
      </w:r>
    </w:p>
    <w:bookmarkEnd w:id="75"/>
    <w:bookmarkStart w:name="z84" w:id="76"/>
    <w:p>
      <w:pPr>
        <w:spacing w:after="0"/>
        <w:ind w:left="0"/>
        <w:jc w:val="both"/>
      </w:pPr>
      <w:r>
        <w:rPr>
          <w:rFonts w:ascii="Times New Roman"/>
          <w:b w:val="false"/>
          <w:i w:val="false"/>
          <w:color w:val="000000"/>
          <w:sz w:val="28"/>
        </w:rPr>
        <w:t>
      17. Административный орган ведет учет выданных марок для внутреннего рынка в журнале учета марок для торговли икрой осетровых видов рыб на внутреннем рынке по форме согласно приложению 7 к настоящим Правилам, а также хранение, выдачу и отчетность марок для внутреннего рынка.</w:t>
      </w:r>
    </w:p>
    <w:bookmarkEnd w:id="76"/>
    <w:bookmarkStart w:name="z85" w:id="77"/>
    <w:p>
      <w:pPr>
        <w:spacing w:after="0"/>
        <w:ind w:left="0"/>
        <w:jc w:val="both"/>
      </w:pPr>
      <w:r>
        <w:rPr>
          <w:rFonts w:ascii="Times New Roman"/>
          <w:b w:val="false"/>
          <w:i w:val="false"/>
          <w:color w:val="000000"/>
          <w:sz w:val="28"/>
        </w:rPr>
        <w:t>
      Выданные заявителю марки для внутреннего рынка не подлежат перепродаже, передаче и отчуждению за исключением возврата в административный орган.</w:t>
      </w:r>
    </w:p>
    <w:bookmarkEnd w:id="77"/>
    <w:bookmarkStart w:name="z86" w:id="78"/>
    <w:p>
      <w:pPr>
        <w:spacing w:after="0"/>
        <w:ind w:left="0"/>
        <w:jc w:val="both"/>
      </w:pPr>
      <w:r>
        <w:rPr>
          <w:rFonts w:ascii="Times New Roman"/>
          <w:b w:val="false"/>
          <w:i w:val="false"/>
          <w:color w:val="000000"/>
          <w:sz w:val="28"/>
        </w:rPr>
        <w:t>
      Учет марок для внешнего рынка ведется в журнале учета марок для торговли икрой осетровых видов рыб на внешнем рынке по форме согласно приложению 8 к настоящим Правилам, которые не подлежат перепродаже, отчуждению за исключением передачи в административный орган.</w:t>
      </w:r>
    </w:p>
    <w:bookmarkEnd w:id="78"/>
    <w:bookmarkStart w:name="z87" w:id="79"/>
    <w:p>
      <w:pPr>
        <w:spacing w:after="0"/>
        <w:ind w:left="0"/>
        <w:jc w:val="both"/>
      </w:pPr>
      <w:r>
        <w:rPr>
          <w:rFonts w:ascii="Times New Roman"/>
          <w:b w:val="false"/>
          <w:i w:val="false"/>
          <w:color w:val="000000"/>
          <w:sz w:val="28"/>
        </w:rPr>
        <w:t>
      18. При выдаче марок для внутреннего рынка должностным лицом административного органа выписывается накладная в двух экземплярах.</w:t>
      </w:r>
    </w:p>
    <w:bookmarkEnd w:id="79"/>
    <w:bookmarkStart w:name="z88" w:id="80"/>
    <w:p>
      <w:pPr>
        <w:spacing w:after="0"/>
        <w:ind w:left="0"/>
        <w:jc w:val="both"/>
      </w:pPr>
      <w:r>
        <w:rPr>
          <w:rFonts w:ascii="Times New Roman"/>
          <w:b w:val="false"/>
          <w:i w:val="false"/>
          <w:color w:val="000000"/>
          <w:sz w:val="28"/>
        </w:rPr>
        <w:t>
      В накладной отражаются следующие данные:</w:t>
      </w:r>
    </w:p>
    <w:bookmarkEnd w:id="80"/>
    <w:bookmarkStart w:name="z89" w:id="81"/>
    <w:p>
      <w:pPr>
        <w:spacing w:after="0"/>
        <w:ind w:left="0"/>
        <w:jc w:val="both"/>
      </w:pPr>
      <w:r>
        <w:rPr>
          <w:rFonts w:ascii="Times New Roman"/>
          <w:b w:val="false"/>
          <w:i w:val="false"/>
          <w:color w:val="000000"/>
          <w:sz w:val="28"/>
        </w:rPr>
        <w:t>
      1) наименование физического или юридического лица;</w:t>
      </w:r>
    </w:p>
    <w:bookmarkEnd w:id="81"/>
    <w:bookmarkStart w:name="z90" w:id="82"/>
    <w:p>
      <w:pPr>
        <w:spacing w:after="0"/>
        <w:ind w:left="0"/>
        <w:jc w:val="both"/>
      </w:pPr>
      <w:r>
        <w:rPr>
          <w:rFonts w:ascii="Times New Roman"/>
          <w:b w:val="false"/>
          <w:i w:val="false"/>
          <w:color w:val="000000"/>
          <w:sz w:val="28"/>
        </w:rPr>
        <w:t>
      2) номер и дата заявления на получение марок для внутреннего рынка;</w:t>
      </w:r>
    </w:p>
    <w:bookmarkEnd w:id="82"/>
    <w:bookmarkStart w:name="z91" w:id="83"/>
    <w:p>
      <w:pPr>
        <w:spacing w:after="0"/>
        <w:ind w:left="0"/>
        <w:jc w:val="both"/>
      </w:pPr>
      <w:r>
        <w:rPr>
          <w:rFonts w:ascii="Times New Roman"/>
          <w:b w:val="false"/>
          <w:i w:val="false"/>
          <w:color w:val="000000"/>
          <w:sz w:val="28"/>
        </w:rPr>
        <w:t>
      3) вид, номер и количество марок для внутреннего рынка;</w:t>
      </w:r>
    </w:p>
    <w:bookmarkEnd w:id="83"/>
    <w:bookmarkStart w:name="z92" w:id="84"/>
    <w:p>
      <w:pPr>
        <w:spacing w:after="0"/>
        <w:ind w:left="0"/>
        <w:jc w:val="both"/>
      </w:pPr>
      <w:r>
        <w:rPr>
          <w:rFonts w:ascii="Times New Roman"/>
          <w:b w:val="false"/>
          <w:i w:val="false"/>
          <w:color w:val="000000"/>
          <w:sz w:val="28"/>
        </w:rPr>
        <w:t>
      4) объем одной емкости и общий объем икры;</w:t>
      </w:r>
    </w:p>
    <w:bookmarkEnd w:id="84"/>
    <w:bookmarkStart w:name="z93" w:id="85"/>
    <w:p>
      <w:pPr>
        <w:spacing w:after="0"/>
        <w:ind w:left="0"/>
        <w:jc w:val="both"/>
      </w:pPr>
      <w:r>
        <w:rPr>
          <w:rFonts w:ascii="Times New Roman"/>
          <w:b w:val="false"/>
          <w:i w:val="false"/>
          <w:color w:val="000000"/>
          <w:sz w:val="28"/>
        </w:rPr>
        <w:t>
      5) дата передачи марок для внутреннего рынка через почтовую связь или курьера;</w:t>
      </w:r>
    </w:p>
    <w:bookmarkEnd w:id="85"/>
    <w:bookmarkStart w:name="z94" w:id="86"/>
    <w:p>
      <w:pPr>
        <w:spacing w:after="0"/>
        <w:ind w:left="0"/>
        <w:jc w:val="both"/>
      </w:pPr>
      <w:r>
        <w:rPr>
          <w:rFonts w:ascii="Times New Roman"/>
          <w:b w:val="false"/>
          <w:i w:val="false"/>
          <w:color w:val="000000"/>
          <w:sz w:val="28"/>
        </w:rPr>
        <w:t>
      6) данные почтовой связи, подпись курьера.</w:t>
      </w:r>
    </w:p>
    <w:bookmarkEnd w:id="86"/>
    <w:bookmarkStart w:name="z95" w:id="87"/>
    <w:p>
      <w:pPr>
        <w:spacing w:after="0"/>
        <w:ind w:left="0"/>
        <w:jc w:val="both"/>
      </w:pPr>
      <w:r>
        <w:rPr>
          <w:rFonts w:ascii="Times New Roman"/>
          <w:b w:val="false"/>
          <w:i w:val="false"/>
          <w:color w:val="000000"/>
          <w:sz w:val="28"/>
        </w:rPr>
        <w:t>
      19. Выдача марок для внутреннего рынка заявителям производится в соответствии с количеством и видами, указанными в заявлении.</w:t>
      </w:r>
    </w:p>
    <w:bookmarkEnd w:id="87"/>
    <w:bookmarkStart w:name="z96" w:id="88"/>
    <w:p>
      <w:pPr>
        <w:spacing w:after="0"/>
        <w:ind w:left="0"/>
        <w:jc w:val="both"/>
      </w:pPr>
      <w:r>
        <w:rPr>
          <w:rFonts w:ascii="Times New Roman"/>
          <w:b w:val="false"/>
          <w:i w:val="false"/>
          <w:color w:val="000000"/>
          <w:sz w:val="28"/>
        </w:rPr>
        <w:t>
      20. Марка для внутреннего рынка является документом строгой отчетности. Сведения о выдаче марок для внутреннего рынка заносятся в журнал, пронумерованный, прошнурованный, заверенный печатью административного органа, который хранится 5 лет.</w:t>
      </w:r>
    </w:p>
    <w:bookmarkEnd w:id="88"/>
    <w:bookmarkStart w:name="z97" w:id="89"/>
    <w:p>
      <w:pPr>
        <w:spacing w:after="0"/>
        <w:ind w:left="0"/>
        <w:jc w:val="both"/>
      </w:pPr>
      <w:r>
        <w:rPr>
          <w:rFonts w:ascii="Times New Roman"/>
          <w:b w:val="false"/>
          <w:i w:val="false"/>
          <w:color w:val="000000"/>
          <w:sz w:val="28"/>
        </w:rPr>
        <w:t>
      21. Физические или юридические лица ежегодно до 1 февраля, следующего за отчетным годом, представляют в административный орган сведения об использовании марок для внутреннего и внешнего рынка в письменной форме, с указанием количества использованных марок для внутреннего и внешнего рынка и неиспользованных с указанием причин их неиспользования.</w:t>
      </w:r>
    </w:p>
    <w:bookmarkEnd w:id="89"/>
    <w:bookmarkStart w:name="z98" w:id="90"/>
    <w:p>
      <w:pPr>
        <w:spacing w:after="0"/>
        <w:ind w:left="0"/>
        <w:jc w:val="both"/>
      </w:pPr>
      <w:r>
        <w:rPr>
          <w:rFonts w:ascii="Times New Roman"/>
          <w:b w:val="false"/>
          <w:i w:val="false"/>
          <w:color w:val="000000"/>
          <w:sz w:val="28"/>
        </w:rPr>
        <w:t>
      22. Поврежденные марки для внутреннего рынка возвращаются в административный орган.</w:t>
      </w:r>
    </w:p>
    <w:bookmarkEnd w:id="90"/>
    <w:bookmarkStart w:name="z99" w:id="91"/>
    <w:p>
      <w:pPr>
        <w:spacing w:after="0"/>
        <w:ind w:left="0"/>
        <w:jc w:val="both"/>
      </w:pPr>
      <w:r>
        <w:rPr>
          <w:rFonts w:ascii="Times New Roman"/>
          <w:b w:val="false"/>
          <w:i w:val="false"/>
          <w:color w:val="000000"/>
          <w:sz w:val="28"/>
        </w:rPr>
        <w:t>
      Возврат марок для внутреннего рынка услугополучателем производится на основании заявления о возврате полученных марок, составленного в произвольной форме. В заявлении указываются причины возврата с приложением накладной, по которой были получены марки для внутреннего рынка и отдельных листов, на которые наклеиваются соединенные воедино поврежденные марки.</w:t>
      </w:r>
    </w:p>
    <w:bookmarkEnd w:id="91"/>
    <w:bookmarkStart w:name="z100" w:id="92"/>
    <w:p>
      <w:pPr>
        <w:spacing w:after="0"/>
        <w:ind w:left="0"/>
        <w:jc w:val="both"/>
      </w:pPr>
      <w:r>
        <w:rPr>
          <w:rFonts w:ascii="Times New Roman"/>
          <w:b w:val="false"/>
          <w:i w:val="false"/>
          <w:color w:val="000000"/>
          <w:sz w:val="28"/>
        </w:rPr>
        <w:t>
      23. Уничтожение поврежденных марок осуществляется комиссионно в составе не менее трех должностных лиц административного органа, с составлением акта уничтожения поврежденных марок, в котором указываются виды, номера и количество уничтоженных марок.</w:t>
      </w:r>
    </w:p>
    <w:bookmarkEnd w:id="92"/>
    <w:bookmarkStart w:name="z101" w:id="93"/>
    <w:p>
      <w:pPr>
        <w:spacing w:after="0"/>
        <w:ind w:left="0"/>
        <w:jc w:val="both"/>
      </w:pPr>
      <w:r>
        <w:rPr>
          <w:rFonts w:ascii="Times New Roman"/>
          <w:b w:val="false"/>
          <w:i w:val="false"/>
          <w:color w:val="000000"/>
          <w:sz w:val="28"/>
        </w:rPr>
        <w:t>
      Акты, подписанные членами комиссии, заверяются печатью административного органа.</w:t>
      </w:r>
    </w:p>
    <w:bookmarkEnd w:id="93"/>
    <w:bookmarkStart w:name="z102" w:id="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94"/>
    <w:bookmarkStart w:name="z103" w:id="95"/>
    <w:p>
      <w:pPr>
        <w:spacing w:after="0"/>
        <w:ind w:left="0"/>
        <w:jc w:val="both"/>
      </w:pPr>
      <w:r>
        <w:rPr>
          <w:rFonts w:ascii="Times New Roman"/>
          <w:b w:val="false"/>
          <w:i w:val="false"/>
          <w:color w:val="000000"/>
          <w:sz w:val="28"/>
        </w:rPr>
        <w:t>
      24.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5"/>
    <w:bookmarkStart w:name="z104" w:id="9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96"/>
    <w:bookmarkStart w:name="z105" w:id="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7"/>
    <w:bookmarkStart w:name="z106" w:id="98"/>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99"/>
    <w:p>
      <w:pPr>
        <w:spacing w:after="0"/>
        <w:ind w:left="0"/>
        <w:jc w:val="left"/>
      </w:pPr>
      <w:r>
        <w:rPr>
          <w:rFonts w:ascii="Times New Roman"/>
          <w:b/>
          <w:i w:val="false"/>
          <w:color w:val="000000"/>
        </w:rPr>
        <w:t xml:space="preserve"> Марка для внутреннего рынка</w:t>
      </w:r>
    </w:p>
    <w:bookmarkEnd w:id="99"/>
    <w:bookmarkStart w:name="z110"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1" w:id="101"/>
    <w:p>
      <w:pPr>
        <w:spacing w:after="0"/>
        <w:ind w:left="0"/>
        <w:jc w:val="left"/>
      </w:pPr>
      <w:r>
        <w:rPr>
          <w:rFonts w:ascii="Times New Roman"/>
          <w:b/>
          <w:i w:val="false"/>
          <w:color w:val="000000"/>
        </w:rPr>
        <w:t xml:space="preserve"> Описание марки для внутреннего рынка</w:t>
      </w:r>
    </w:p>
    <w:bookmarkEnd w:id="101"/>
    <w:bookmarkStart w:name="z112" w:id="102"/>
    <w:p>
      <w:pPr>
        <w:spacing w:after="0"/>
        <w:ind w:left="0"/>
        <w:jc w:val="both"/>
      </w:pPr>
      <w:r>
        <w:rPr>
          <w:rFonts w:ascii="Times New Roman"/>
          <w:b w:val="false"/>
          <w:i w:val="false"/>
          <w:color w:val="000000"/>
          <w:sz w:val="28"/>
        </w:rPr>
        <w:t>
      1. Размер марки 100 х 19 мм.</w:t>
      </w:r>
    </w:p>
    <w:bookmarkEnd w:id="102"/>
    <w:bookmarkStart w:name="z113" w:id="103"/>
    <w:p>
      <w:pPr>
        <w:spacing w:after="0"/>
        <w:ind w:left="0"/>
        <w:jc w:val="both"/>
      </w:pPr>
      <w:r>
        <w:rPr>
          <w:rFonts w:ascii="Times New Roman"/>
          <w:b w:val="false"/>
          <w:i w:val="false"/>
          <w:color w:val="000000"/>
          <w:sz w:val="28"/>
        </w:rPr>
        <w:t>
      2. Основной фон марки для икры, произведенной в Республике Казахстан − зеленый, для импортируемой икры - красный.</w:t>
      </w:r>
    </w:p>
    <w:bookmarkEnd w:id="103"/>
    <w:bookmarkStart w:name="z114" w:id="104"/>
    <w:p>
      <w:pPr>
        <w:spacing w:after="0"/>
        <w:ind w:left="0"/>
        <w:jc w:val="both"/>
      </w:pPr>
      <w:r>
        <w:rPr>
          <w:rFonts w:ascii="Times New Roman"/>
          <w:b w:val="false"/>
          <w:i w:val="false"/>
          <w:color w:val="000000"/>
          <w:sz w:val="28"/>
        </w:rPr>
        <w:t>
      3. С левой стороны марки расположены деметаллизированная медная полоса, микротекст "уылдырық".</w:t>
      </w:r>
    </w:p>
    <w:bookmarkEnd w:id="104"/>
    <w:bookmarkStart w:name="z115" w:id="105"/>
    <w:p>
      <w:pPr>
        <w:spacing w:after="0"/>
        <w:ind w:left="0"/>
        <w:jc w:val="both"/>
      </w:pPr>
      <w:r>
        <w:rPr>
          <w:rFonts w:ascii="Times New Roman"/>
          <w:b w:val="false"/>
          <w:i w:val="false"/>
          <w:color w:val="000000"/>
          <w:sz w:val="28"/>
        </w:rPr>
        <w:t>
      4. В центре марки изображение осетра.</w:t>
      </w:r>
    </w:p>
    <w:bookmarkEnd w:id="105"/>
    <w:bookmarkStart w:name="z116" w:id="106"/>
    <w:p>
      <w:pPr>
        <w:spacing w:after="0"/>
        <w:ind w:left="0"/>
        <w:jc w:val="both"/>
      </w:pPr>
      <w:r>
        <w:rPr>
          <w:rFonts w:ascii="Times New Roman"/>
          <w:b w:val="false"/>
          <w:i w:val="false"/>
          <w:color w:val="000000"/>
          <w:sz w:val="28"/>
        </w:rPr>
        <w:t>
      5. С правой стороны расположены нумерация (с ультрафиолетовым свечением), государственный герб Республики Казахстан, голлограмма со словами "CITES" с эффектом изменения цветов дифракции. Под другим углом изображения на голлограмме вместо слов "CITES" читается слово "KZ".</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07"/>
    <w:p>
      <w:pPr>
        <w:spacing w:after="0"/>
        <w:ind w:left="0"/>
        <w:jc w:val="left"/>
      </w:pPr>
      <w:r>
        <w:rPr>
          <w:rFonts w:ascii="Times New Roman"/>
          <w:b/>
          <w:i w:val="false"/>
          <w:color w:val="000000"/>
        </w:rPr>
        <w:t xml:space="preserve"> Марка дли внешнего рынка</w:t>
      </w:r>
    </w:p>
    <w:bookmarkEnd w:id="107"/>
    <w:bookmarkStart w:name="z120"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1" w:id="109"/>
    <w:p>
      <w:pPr>
        <w:spacing w:after="0"/>
        <w:ind w:left="0"/>
        <w:jc w:val="left"/>
      </w:pPr>
      <w:r>
        <w:rPr>
          <w:rFonts w:ascii="Times New Roman"/>
          <w:b/>
          <w:i w:val="false"/>
          <w:color w:val="000000"/>
        </w:rPr>
        <w:t xml:space="preserve"> Описание марки для внешнего рынка</w:t>
      </w:r>
    </w:p>
    <w:bookmarkEnd w:id="109"/>
    <w:bookmarkStart w:name="z122" w:id="110"/>
    <w:p>
      <w:pPr>
        <w:spacing w:after="0"/>
        <w:ind w:left="0"/>
        <w:jc w:val="both"/>
      </w:pPr>
      <w:r>
        <w:rPr>
          <w:rFonts w:ascii="Times New Roman"/>
          <w:b w:val="false"/>
          <w:i w:val="false"/>
          <w:color w:val="000000"/>
          <w:sz w:val="28"/>
        </w:rPr>
        <w:t xml:space="preserve">
      1. Размер марки 100 х 19 мм. </w:t>
      </w:r>
    </w:p>
    <w:bookmarkEnd w:id="110"/>
    <w:bookmarkStart w:name="z123" w:id="111"/>
    <w:p>
      <w:pPr>
        <w:spacing w:after="0"/>
        <w:ind w:left="0"/>
        <w:jc w:val="both"/>
      </w:pPr>
      <w:r>
        <w:rPr>
          <w:rFonts w:ascii="Times New Roman"/>
          <w:b w:val="false"/>
          <w:i w:val="false"/>
          <w:color w:val="000000"/>
          <w:sz w:val="28"/>
        </w:rPr>
        <w:t xml:space="preserve">
      2. Основной фон марки - голубой. </w:t>
      </w:r>
    </w:p>
    <w:bookmarkEnd w:id="111"/>
    <w:bookmarkStart w:name="z124" w:id="112"/>
    <w:p>
      <w:pPr>
        <w:spacing w:after="0"/>
        <w:ind w:left="0"/>
        <w:jc w:val="both"/>
      </w:pPr>
      <w:r>
        <w:rPr>
          <w:rFonts w:ascii="Times New Roman"/>
          <w:b w:val="false"/>
          <w:i w:val="false"/>
          <w:color w:val="000000"/>
          <w:sz w:val="28"/>
        </w:rPr>
        <w:t xml:space="preserve">
      3. С правой стороны расположены нумерация (с ультрафиолетовым свечением), государственный герб Республики Казахстан, голлограмма со словами "CITES" с эффектом изменения цветов дифракции. Под другим углом изображения на голлограмме вместо слов "CITES" читается слово "KZ". </w:t>
      </w:r>
    </w:p>
    <w:bookmarkEnd w:id="112"/>
    <w:bookmarkStart w:name="z125" w:id="113"/>
    <w:p>
      <w:pPr>
        <w:spacing w:after="0"/>
        <w:ind w:left="0"/>
        <w:jc w:val="both"/>
      </w:pPr>
      <w:r>
        <w:rPr>
          <w:rFonts w:ascii="Times New Roman"/>
          <w:b w:val="false"/>
          <w:i w:val="false"/>
          <w:color w:val="000000"/>
          <w:sz w:val="28"/>
        </w:rPr>
        <w:t>
      Примечание: При указании кода идентификации осетровых видов рыб используется следующая таблица: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baerii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gueldenstaedtii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nudiventris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persicus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ruthenus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Севрюга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stellatus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Huso huso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Ескектұмсык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Веслонос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Polyodon spathula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Huso dauricus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түрлер (Тығыздалған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виды (Паюсная икра)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species (for ‘pressed' caviar exclusively)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 лесного хозяйства и</w:t>
            </w:r>
            <w:r>
              <w:br/>
            </w:r>
            <w:r>
              <w:rPr>
                <w:rFonts w:ascii="Times New Roman"/>
                <w:b w:val="false"/>
                <w:i w:val="false"/>
                <w:color w:val="000000"/>
                <w:sz w:val="20"/>
              </w:rPr>
              <w:t>животного мира Министерства</w:t>
            </w:r>
            <w:r>
              <w:br/>
            </w:r>
            <w:r>
              <w:rPr>
                <w:rFonts w:ascii="Times New Roman"/>
                <w:b w:val="false"/>
                <w:i w:val="false"/>
                <w:color w:val="000000"/>
                <w:sz w:val="20"/>
              </w:rPr>
              <w:t>экологии, геологии и природных</w:t>
            </w:r>
            <w:r>
              <w:br/>
            </w:r>
            <w:r>
              <w:rPr>
                <w:rFonts w:ascii="Times New Roman"/>
                <w:b w:val="false"/>
                <w:i w:val="false"/>
                <w:color w:val="000000"/>
                <w:sz w:val="20"/>
              </w:rPr>
              <w:t>ресурсов Республики Казахстан</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адрес_______________________</w:t>
            </w:r>
            <w:r>
              <w:br/>
            </w:r>
            <w:r>
              <w:rPr>
                <w:rFonts w:ascii="Times New Roman"/>
                <w:b w:val="false"/>
                <w:i w:val="false"/>
                <w:color w:val="000000"/>
                <w:sz w:val="20"/>
              </w:rPr>
              <w:t>(индекс, область, город, район,</w:t>
            </w:r>
            <w:r>
              <w:br/>
            </w:r>
            <w:r>
              <w:rPr>
                <w:rFonts w:ascii="Times New Roman"/>
                <w:b w:val="false"/>
                <w:i w:val="false"/>
                <w:color w:val="000000"/>
                <w:sz w:val="20"/>
              </w:rPr>
              <w:t>улица, № дома, № квартиры</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129" w:id="114"/>
    <w:p>
      <w:pPr>
        <w:spacing w:after="0"/>
        <w:ind w:left="0"/>
        <w:jc w:val="left"/>
      </w:pPr>
      <w:r>
        <w:rPr>
          <w:rFonts w:ascii="Times New Roman"/>
          <w:b/>
          <w:i w:val="false"/>
          <w:color w:val="000000"/>
        </w:rPr>
        <w:t xml:space="preserve"> Заявление</w:t>
      </w:r>
    </w:p>
    <w:bookmarkEnd w:id="114"/>
    <w:bookmarkStart w:name="z130" w:id="115"/>
    <w:p>
      <w:pPr>
        <w:spacing w:after="0"/>
        <w:ind w:left="0"/>
        <w:jc w:val="both"/>
      </w:pPr>
      <w:r>
        <w:rPr>
          <w:rFonts w:ascii="Times New Roman"/>
          <w:b w:val="false"/>
          <w:i w:val="false"/>
          <w:color w:val="000000"/>
          <w:sz w:val="28"/>
        </w:rPr>
        <w:t>
      Прошу выдать марки икры осетровых видов рыб для торговли на внутреннем рынке.</w:t>
      </w:r>
    </w:p>
    <w:bookmarkEnd w:id="115"/>
    <w:bookmarkStart w:name="z131" w:id="116"/>
    <w:p>
      <w:pPr>
        <w:spacing w:after="0"/>
        <w:ind w:left="0"/>
        <w:jc w:val="both"/>
      </w:pPr>
      <w:r>
        <w:rPr>
          <w:rFonts w:ascii="Times New Roman"/>
          <w:b w:val="false"/>
          <w:i w:val="false"/>
          <w:color w:val="000000"/>
          <w:sz w:val="28"/>
        </w:rPr>
        <w:t>
      Сведения о видах икры: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икры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и объем емкости по видам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емкости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одной емкости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икры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(отечественная-естественная, отечественная-искусственная, импортированная, конфискованная)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справки о происхождении вылова рыбы выдаваемого территориальными подразделениями уполномоченного органа в соответствии с пунктом 1-3 статьи 26 Закона об охране, воспроизводстве и использовании животного мира, в случае если заявленная икра естественная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уведомления (й)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в случае если заявленная икра искусственная (при наличии)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в случае если заявленная икра импортированная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117"/>
    <w:bookmarkStart w:name="z133" w:id="11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18"/>
    <w:bookmarkStart w:name="z134" w:id="119"/>
    <w:p>
      <w:pPr>
        <w:spacing w:after="0"/>
        <w:ind w:left="0"/>
        <w:jc w:val="both"/>
      </w:pPr>
      <w:r>
        <w:rPr>
          <w:rFonts w:ascii="Times New Roman"/>
          <w:b w:val="false"/>
          <w:i w:val="false"/>
          <w:color w:val="000000"/>
          <w:sz w:val="28"/>
        </w:rPr>
        <w:t>
      Дата подачи заявления "__" ____________20___года.</w:t>
      </w:r>
    </w:p>
    <w:bookmarkEnd w:id="119"/>
    <w:p>
      <w:pPr>
        <w:spacing w:after="0"/>
        <w:ind w:left="0"/>
        <w:jc w:val="both"/>
      </w:pPr>
      <w:bookmarkStart w:name="z135" w:id="120"/>
      <w:r>
        <w:rPr>
          <w:rFonts w:ascii="Times New Roman"/>
          <w:b w:val="false"/>
          <w:i w:val="false"/>
          <w:color w:val="000000"/>
          <w:sz w:val="28"/>
        </w:rPr>
        <w:t>
      ______________________________________________________________________</w:t>
      </w:r>
    </w:p>
    <w:bookmarkEnd w:id="12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место печати (за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марки икры осетровых видов рыб для торговли на внутреннем рынке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Прием документов и выдача результатов оказания государственной услуги осуществляется через:</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С момента сдачи пакета документов в Государственную корпорацию, а также при обращении на портал – 2 (два) рабочих дня;</w:t>
            </w:r>
          </w:p>
          <w:bookmarkEnd w:id="122"/>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Марки икры осетровых видов рыб для торговли на внутреннем рынке Республики Казахстан либо мотивированный отказ.</w:t>
            </w:r>
          </w:p>
          <w:bookmarkEnd w:id="123"/>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 размер платы марок для внутреннего рынка определяется с учетом затрат на изготовление и размещаются на единой платформе интернет-ресурсов государственных органов: www.gov.kz в разделе "Министерство экологии, геологии и природных ресурсов Республики Казахстан".</w:t>
            </w:r>
          </w:p>
          <w:p>
            <w:pPr>
              <w:spacing w:after="20"/>
              <w:ind w:left="20"/>
              <w:jc w:val="both"/>
            </w:pPr>
            <w:r>
              <w:rPr>
                <w:rFonts w:ascii="Times New Roman"/>
                <w:b w:val="false"/>
                <w:i w:val="false"/>
                <w:color w:val="000000"/>
                <w:sz w:val="20"/>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либо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1) Услугодатель – с понедельника по пятницу включительно с 9.00 часов до 18.30 часов с перерывом на обед с 13.00 часов до 14.30 часов, за исключением воскресенья и праздничных дней, согласно трудовому законодательству Республики Казахстан и статье 5 Закона.</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0"/>
              </w:rPr>
              <w:t>статье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Государственной корпорации государственная услуга оказывается по выбору услугополучателя в порядке "электронной" очереди, без предварительной записи и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статьей 5 Закона,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в Государственную корпорацию:</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его представителя по доверенности)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заявленная икра:</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естественная – копия договора купли-продажи;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конфискованная –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искусственная – информация о получении икры осетровых видов рыб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платежного поручения об оплате за марки.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удостоверенное ЭЦП услугополучателя по форме согласно приложению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заявленная икра:</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естественная – электронная копия договора купли-продажи;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конфискованная – электронная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искусственная – электронная копия информации о получении икры осетровых видов рыб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платежного поручения об оплате за марки.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Конвенции о международной торговле видами дикой фауны и флоры, находящимися под угрозой исчезновения и (или)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и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p>
          <w:p>
            <w:pPr>
              <w:spacing w:after="20"/>
              <w:ind w:left="20"/>
              <w:jc w:val="both"/>
            </w:pPr>
            <w:r>
              <w:rPr>
                <w:rFonts w:ascii="Times New Roman"/>
                <w:b w:val="false"/>
                <w:i w:val="false"/>
                <w:color w:val="000000"/>
                <w:sz w:val="20"/>
              </w:rPr>
              <w:t>
На портале услугополучателю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8"/>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29"/>
    <w:p>
      <w:pPr>
        <w:spacing w:after="0"/>
        <w:ind w:left="0"/>
        <w:jc w:val="left"/>
      </w:pPr>
      <w:r>
        <w:rPr>
          <w:rFonts w:ascii="Times New Roman"/>
          <w:b/>
          <w:i w:val="false"/>
          <w:color w:val="000000"/>
        </w:rPr>
        <w:t xml:space="preserve"> Информация о получении икры осетровых видов рыб</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возраст 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полученной икры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икры (метод доения (прижизненный) или метод кесарево сечения)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30"/>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w:t>
      </w:r>
    </w:p>
    <w:bookmarkEnd w:id="130"/>
    <w:p>
      <w:pPr>
        <w:spacing w:after="0"/>
        <w:ind w:left="0"/>
        <w:jc w:val="both"/>
      </w:pPr>
      <w:bookmarkStart w:name="z172" w:id="131"/>
      <w:r>
        <w:rPr>
          <w:rFonts w:ascii="Times New Roman"/>
          <w:b w:val="false"/>
          <w:i w:val="false"/>
          <w:color w:val="000000"/>
          <w:sz w:val="28"/>
        </w:rPr>
        <w:t>
      ________________________________________________________________________</w:t>
      </w:r>
    </w:p>
    <w:bookmarkEnd w:id="131"/>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32"/>
    <w:p>
      <w:pPr>
        <w:spacing w:after="0"/>
        <w:ind w:left="0"/>
        <w:jc w:val="left"/>
      </w:pPr>
      <w:r>
        <w:rPr>
          <w:rFonts w:ascii="Times New Roman"/>
          <w:b/>
          <w:i w:val="false"/>
          <w:color w:val="000000"/>
        </w:rPr>
        <w:t xml:space="preserve">                          Расписка об отказе в приеме заявления</w:t>
      </w:r>
    </w:p>
    <w:bookmarkEnd w:id="132"/>
    <w:bookmarkStart w:name="z176" w:id="13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Государственной корпорации "Правительство для граждан" (далее ‒ Государственная корпорация) (указать адрес) отказывает в приеме заявления на оказание государственной услуги "Выдача марки икры осетровых видов рыб для торговли на внутреннем рынке Республики Казахстан" ввиду представления Вами неполного пакета документов согласно перечню, предусмотренных пункта 13 настоящих Правил и (или) документов с истекшим сроком действия, а именно:</w:t>
      </w:r>
    </w:p>
    <w:bookmarkEnd w:id="133"/>
    <w:bookmarkStart w:name="z177" w:id="134"/>
    <w:p>
      <w:pPr>
        <w:spacing w:after="0"/>
        <w:ind w:left="0"/>
        <w:jc w:val="both"/>
      </w:pPr>
      <w:r>
        <w:rPr>
          <w:rFonts w:ascii="Times New Roman"/>
          <w:b w:val="false"/>
          <w:i w:val="false"/>
          <w:color w:val="000000"/>
          <w:sz w:val="28"/>
        </w:rPr>
        <w:t>
      наименование отсутствующих документов:</w:t>
      </w:r>
    </w:p>
    <w:bookmarkEnd w:id="134"/>
    <w:bookmarkStart w:name="z178" w:id="135"/>
    <w:p>
      <w:pPr>
        <w:spacing w:after="0"/>
        <w:ind w:left="0"/>
        <w:jc w:val="both"/>
      </w:pPr>
      <w:r>
        <w:rPr>
          <w:rFonts w:ascii="Times New Roman"/>
          <w:b w:val="false"/>
          <w:i w:val="false"/>
          <w:color w:val="000000"/>
          <w:sz w:val="28"/>
        </w:rPr>
        <w:t>
      ________________________________________;</w:t>
      </w:r>
    </w:p>
    <w:bookmarkEnd w:id="135"/>
    <w:bookmarkStart w:name="z179" w:id="136"/>
    <w:p>
      <w:pPr>
        <w:spacing w:after="0"/>
        <w:ind w:left="0"/>
        <w:jc w:val="both"/>
      </w:pPr>
      <w:r>
        <w:rPr>
          <w:rFonts w:ascii="Times New Roman"/>
          <w:b w:val="false"/>
          <w:i w:val="false"/>
          <w:color w:val="000000"/>
          <w:sz w:val="28"/>
        </w:rPr>
        <w:t>
      ________________________________________;</w:t>
      </w:r>
    </w:p>
    <w:bookmarkEnd w:id="136"/>
    <w:bookmarkStart w:name="z180" w:id="137"/>
    <w:p>
      <w:pPr>
        <w:spacing w:after="0"/>
        <w:ind w:left="0"/>
        <w:jc w:val="both"/>
      </w:pPr>
      <w:r>
        <w:rPr>
          <w:rFonts w:ascii="Times New Roman"/>
          <w:b w:val="false"/>
          <w:i w:val="false"/>
          <w:color w:val="000000"/>
          <w:sz w:val="28"/>
        </w:rPr>
        <w:t>
      ________________________________________.</w:t>
      </w:r>
    </w:p>
    <w:bookmarkEnd w:id="137"/>
    <w:bookmarkStart w:name="z181" w:id="138"/>
    <w:p>
      <w:pPr>
        <w:spacing w:after="0"/>
        <w:ind w:left="0"/>
        <w:jc w:val="both"/>
      </w:pPr>
      <w:r>
        <w:rPr>
          <w:rFonts w:ascii="Times New Roman"/>
          <w:b w:val="false"/>
          <w:i w:val="false"/>
          <w:color w:val="000000"/>
          <w:sz w:val="28"/>
        </w:rPr>
        <w:t xml:space="preserve">
      Настоящая расписка составлена в 2 (двух) экземплярах, по одному для  каждой стороны. </w:t>
      </w:r>
    </w:p>
    <w:bookmarkEnd w:id="138"/>
    <w:p>
      <w:pPr>
        <w:spacing w:after="0"/>
        <w:ind w:left="0"/>
        <w:jc w:val="both"/>
      </w:pPr>
      <w:bookmarkStart w:name="z182" w:id="139"/>
      <w:r>
        <w:rPr>
          <w:rFonts w:ascii="Times New Roman"/>
          <w:b w:val="false"/>
          <w:i w:val="false"/>
          <w:color w:val="000000"/>
          <w:sz w:val="28"/>
        </w:rPr>
        <w:t>
      ____________________________________________________________________</w:t>
      </w:r>
    </w:p>
    <w:bookmarkEnd w:id="139"/>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bookmarkStart w:name="z183" w:id="140"/>
      <w:r>
        <w:rPr>
          <w:rFonts w:ascii="Times New Roman"/>
          <w:b w:val="false"/>
          <w:i w:val="false"/>
          <w:color w:val="000000"/>
          <w:sz w:val="28"/>
        </w:rPr>
        <w:t xml:space="preserve">
             работника Государственной корпорации, подпись) </w:t>
      </w:r>
    </w:p>
    <w:bookmarkEnd w:id="140"/>
    <w:p>
      <w:pPr>
        <w:spacing w:after="0"/>
        <w:ind w:left="0"/>
        <w:jc w:val="both"/>
      </w:pPr>
      <w:r>
        <w:rPr>
          <w:rFonts w:ascii="Times New Roman"/>
          <w:b w:val="false"/>
          <w:i w:val="false"/>
          <w:color w:val="000000"/>
          <w:sz w:val="28"/>
        </w:rPr>
        <w:t>Исполнитель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 </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41"/>
    <w:p>
      <w:pPr>
        <w:spacing w:after="0"/>
        <w:ind w:left="0"/>
        <w:jc w:val="left"/>
      </w:pPr>
      <w:r>
        <w:rPr>
          <w:rFonts w:ascii="Times New Roman"/>
          <w:b/>
          <w:i w:val="false"/>
          <w:color w:val="000000"/>
        </w:rPr>
        <w:t xml:space="preserve"> Журнал учета марок для торговли икрой осетровых видов рыб на внутреннем рынке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количество полученных марок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марок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марки, емкость и объем икры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марок через почтовую связь или курьера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почтовой связи, подпись курьера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42"/>
    <w:p>
      <w:pPr>
        <w:spacing w:after="0"/>
        <w:ind w:left="0"/>
        <w:jc w:val="left"/>
      </w:pPr>
      <w:r>
        <w:rPr>
          <w:rFonts w:ascii="Times New Roman"/>
          <w:b/>
          <w:i w:val="false"/>
          <w:color w:val="000000"/>
        </w:rPr>
        <w:t xml:space="preserve"> Журнал учета марок для торговли икрой  осетровых видов рыб на внешнем рынке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количество марок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вывоз за пределы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емкостей и объем икры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физического лица или бизнес-идентификационный номер юридического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