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540" w14:textId="a7d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потребления озоноразрушающих веществ на период с 2020 по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мая 2020 года № 109. Зарегистрирован в Министерстве юстиции Республики Казахстан 19 мая 2020 года № 20671. Утратил силу приказом Министра экологии и природных ресурсов РК от 01.07.2024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01.07.024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в целях обеспечения выполнения обязательств Республики Казахстан по Монреальскому протоколу по веществам, разрушающим озоновый слой, присоединенный Законом Республики Казахстан от 30 октября 1997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(квоты) потребления озоноразрушающих веществ на период с 2020 по 2025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(квоты) потребления озоноразрушающих веществ на период с 2020 по 2025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(тонн)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цифры относятся к веществам, указанным в списке С раздела 2.1 Единого перечня товаров, к которым применяется разрешительный порядок на ввоз или вывоз государствами – членами Евразийского экономического союза в торговле с третьими странами, и установлены согласно решению Совещания Сторон Монреальского протокола по веществам, разрушающим озоновый слой (№ XXIX/14, 2017 год).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участниками внешнеторговой деятельности допустимого к потреблению объема озоноразрушающих веществ осуществляется пропорционально объему, ввезенному і-м участником внешнеторговой деятельности в 2016 - 2019 годах (Vi(2016), Vi(2017), Vi(2018), Vi(2019)).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разрешенных к потреблению озоноразрушающих веществ і-м участником внешнеторговой деятельности не превышает объема (Vі), рассчитанного в соответствии с расчетом допустимого к потреблению объема озоноразрушающих веществ, вне зависимости от объема, указанного в заявлении для получения лицензии и (или)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нормативных-правовых актов № 11074) (далее – заявление), поданном в установленном порядке і-м участником внешнеторговой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допустимого к потреблению объема озоноразрушающих веществ (Vі) для і-го участника внешнеторговой деятельности, подавшего в течение 2020, 2021, 2022, 2023, 2024 и 2025 годов в установленном порядке заявление на потребление озоноразрушающих веществ, производится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 - объем озоноразрушающих веществ, установленный количественным ограничением и допустимый к ежегодному потреблению в период с 2020 по 2025 годы, тонн;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- коэффициент, рассчитанный для каждого участника внешнеторговой деятельности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000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Vi(2016) - объем озоноразрушающих веществ, ввезенный і-м участником внешнеторговой деятельности в 2016 году, тонн;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Vi(2017) - объем озоноразрушающих веществ, ввезенный і-м участником внешнеторговой деятельности в 2017 году, тонн;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Vi(2018) - объем озоноразрушающих веществ, ввезенный і-м участником внешнеторговой деятельности в 2018 году, тонн;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Vi(2019) - объем озоноразрушающих веществ, ввезенный і-м участником внешнеторговой деятельности в 2019 году, тонн;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Vобщ(2016) - объем озоноразрушающих веществ, ввезенный всеми участниками внешнеторговой деятельности в 2016 году, тонн;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Vобщ(2017) - объем озоноразрушающих веществ, ввезенный всеми участниками внешнеторговой деятельности в 2017 году, тонн;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Vобщ(2018) - объем озоноразрушающих веществ, ввезенный всеми участниками внешнеторговой деятельности в 2018 году, тонн;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Vобщ(2019) - объем озоноразрушающих веществ, ввезенный всеми участниками внешнеторговой деятельности в 2019 году, тонн.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