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a2726" w14:textId="78a27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18 мая 2020 года № 207. Зарегистрирован в Министерстве юстиции Республики Казахстан 18 мая 2020 года № 20651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30 октября 2018 года № 595 "Об утверждении Типовых правил деятельности организаций образования соответствующих типов" (зарегистрирован в Реестре государственной регистрации нормативных правовых актов за № 17657, опубликован в Эталонном контрольном банке нормативных правовых актов от 14 ноября 2018 года)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дошкольных организаций,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среднего образования (начального, основного среднего и общего среднего),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образования, реализующих образовательные программы технического и профессионального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Рабочие учебные планы и рабочие учебные программы разрабатываются организациями, реализующими образовательные программы ТиПО, на основе разработанных профессиональных стандартов (при наличии) в соотвествии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(далее-профессиональный стандарт), на основе государственного общеобязательного стандарта ТиПО (при отсутствии типовых учебных программ и типовых учебных планов по родственным квалификациям в рамках одной специальности)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17669), на основе типовых учебных планов и типовых учебных программ,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2017 года № 553 (зарегистрирован в Реестре государственной регистрации нормативных правовых актов Республики Казахстан под № 16013) и типовых учебных планов и типовых учебных программ по специальностям технического и профессионального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июня 2015 года № 384 (зарегистрирован в Реестре государственной регистрации нормативных правовых актов под № 11690) (далее – приказ № 384).";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Предоставление академических отпусков обучающимся в организациях образования, реализующих образовательные программы ТиПО,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технического и профессионального, послесреднего образования, утвержденными приказом Министра образования и науки Республики Казахстан от 4 декабря 2014 года № 506 (зарегистрирован в Реестре государственной регистрации нормативных правовых актов под № 10475).";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Участниками образовательного процесса организаций образования, реализующих образовательные программы ТиПО, являются обучающиеся, педагоги и законные представители несовершеннолетних обучающихся.";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К педагогам в организациях образования, реализующим образовательные программы ТиПО, относятся лица,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деятельности, а также лица, прошедшие педагогическую переподготовку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статусе педагога".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Количество педагогов и перечень должностей педагогов в организациях образования, реализующих образовательные программы ТиПО,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Замещение должностей педагогов организаций образования, реализующих образовательные программы ТиПО, независимо от форм собственности и ведомственной подчиненности, осуществляется в порядке, установленном законодательством Республики Казахстан.";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"36. Педагоги организаций образования, реализующих образовательные программы ТиПО, проходят ежегодно медицинские обследования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февраля 2015 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10634).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ТиПО создаются коллегиальные органы управления. Формами коллегиального управления ТиПО являются педагогический, учебно-методический, попечительские советы и совет по педагогической этике.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планами, образовательными программами ТиПО в формате печатных и (или) электронных изданий.";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42, 43, 44 и 45 следующего содержания: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"42. Организации образования, реализующие образовательные программы ТиПО, в целях предоставления качественных образовательных услуг обеспечивают повышение квалификации руководящих кадров и педагогов 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статусе педагога".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Организации образования, реализующие образовательные программы ТиПО, обеспечивают осуществление непрерывного приема обучающихся в организациях ТиПО по имеющимся специальностям.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Для создания надлежащих условий в организациях образования, реализующие образовательные программы ТиПО необходимо наличие материальных активов (учебных кабинетов, оснащенность компьютерными классами, компьютерами, подключенными к сети интернет, учебных лабораторий, производственных мастерских, полигонов, спортивных залов, медицинских пунктов, столовой или буфет), зданий (учебных корпусов, производственных мастерских): собственные либо принадлежащие на праве хозяйственного ведения, или оперативного управления, доверительного управления с учебными помещениями, имеющими площадь, соответствующим санитарным правилам "Санитарно-эпидемиологические требования к объектам образования",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Казахстан под № 15681), а также наличие видеонаблюдения в помещениях и (или) на прилегающих территориях организации ТиПО.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Организации образования, реализующие образовательные программы ТиПО, создают условия для проживания обучающихся в общежитиях, хостелах и гостиницах.";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образования, реализующих образовательные программы послесреднего образования, утвержденных указанным приказом: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Рабочие учебные планы и рабочие учебные программы разрабатываются организациями, реализующими образовательные программы ПО, на основе разработанных профессиональных стандартов (при наличии) в соотвествии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117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(далее-профессиональный стандарт), на основе государственного общеобязательного стандарта ПО (при отсутствии типовых учебных программ и типовых учебных планов по родственным квалификациям в рамках одной специальности)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"Об утверждении государственных общеобязательных стандартов образования всех уровней образования" (зарегистрирован в Реестре государственной регистрации нормативных правовых актов Республики Казахстан под № 17669), на основе типовых учебных планов и типовых учебных программ,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2017 года № 553 (зарегистрирован в Реестре государственной регистрации нормативных правовых актов Республики Казахстан под № 16013) и типовых учебных планов и типовых учебных программ по специальностям технического и профессионального образования,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15 июня 2015 года № 384 (зарегистрирован в Реестре государственной регистрации нормативных правовых актов под № 11690) (далее – приказ № 384).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"14. Предоставление академических отпусков обучающимся в организациях образования, реализующих образовательные программы ПО,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академических отпусков обучающимся в организациях технического и профессионального, послесреднего образования, утвержденными приказом Министра образования и науки Республики Казахстан от 4 декабря 2014 года № 506 (зарегистрирован в Реестре государственной регистрации нормативных правовых актов под № 10475).";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Участниками образовательного процесса организаций образования, реализующих образовательные программы ПО, являются обучающиеся, педагоги и законные представители несовершеннолетних обучающихся.";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К педагогам в организациях образования, реализующим образовательные программы ПО, относятся лица, имеющие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деятельности, а также лица, прошедшие педагогическую переподготовку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статусе педагога".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Количество педагогов и перечень должностей педагогов в организациях образования, реализующих образовательные программы ПО,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образовании".</w:t>
      </w:r>
    </w:p>
    <w:bookmarkEnd w:id="22"/>
    <w:bookmarkStart w:name="z3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Замещение должностей педагогов организаций образования, реализующих образовательные программы ПО, независимо от форм собственности и ведомственной подчиненности, осуществляется в порядке, установленном законодательством Республики Казахстан.";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"34. Педагоги организаций образования, реализующих образовательные программы ПО, проходят ежегодно медицинские обследования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февраля 2015 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10634).</w:t>
      </w:r>
    </w:p>
    <w:bookmarkEnd w:id="24"/>
    <w:bookmarkStart w:name="z4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ПО создаются коллегиальные органы управления. Формами коллегиального управления ПО являются педагогический, учебно-методический, попечительские советы и совет по педагогической этике.";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"37. Наличие фонда библиотеки формируется по отношению к контингенту обучающихся и по языкам обучения на полный период обучения в соответствии с типовыми учебными планами, образовательными программами ПО в формате печатных и (или) электронных изданий.";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39, 40, 41 и 42 следующего содержания: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"39. Организации образования, реализующие образовательные программы ПО, в целях предоставления качественных образовательных услуг обеспечивают повышение квалификации руководящих кадров и педагогов 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статусе педагога".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Организации образования, реализующие образовательные программы ПО, обеспечивают осуществление непрерывного приема обучающихся в организациях ПО по имеющимся специальностям. 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Для создания надлежащих условий в организациях образования, реализующие образовательные программы ПО необходимо наличие материальных активов (учебных кабинетов, оснащенность компьютерными классами, компьютерами, подключенными к сети интернет, учебных лабораторий, производственных мастерских, полигонов, спортивных залов, медицинских пунктов, столовой или буфет), зданий (учебных корпусов, производственных мастерских): собственные либо принадлежащие на праве хозяйственного ведения, или оперативного управления, доверительного управления с учебными помещениями, имеющими площадь, соответствующим санитарным правилам "Санитарно-эпидемиологические требования к объектам образования",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Казахстан под № 15681), а также наличие видеонаблюдения в помещениях и (или) на прилегающих территориях организации ПО.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Организации образования, реализующие образовательные программы ПО, создают условия для проживания обучающихся в общежитиях, хостелах и гостиницах.";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образования, реализующих образовательные программы высшего и (или) послевузовского образования, утвержденных указанным приказом: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абзац </w:t>
      </w:r>
      <w:r>
        <w:rPr>
          <w:rFonts w:ascii="Times New Roman"/>
          <w:b w:val="false"/>
          <w:i w:val="false"/>
          <w:color w:val="000000"/>
          <w:sz w:val="28"/>
        </w:rPr>
        <w:t>14 пункта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Ректор вуза, за исключением руководителей Академии правосудия и ВСУЗов, ежегодно отчитывается по стратегическому плану и плану развития перед органами управления, а также по завершении учебного года проводит отчетные встречи с общественностью по вопросам учебной, научно-исследовательской и финансовой деятельности вуза.";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Управление персоналом (сотрудниками) вузом осуществляется в соответствии с его кадровой политикой, которая основывается на принципах развития человеческих ресурсов, меритократии, включающих рекрутинг, подготовку и повышение квалификации руководящих кадров, педагогических и научных работников вуза в порядке, установленном действующим законодательством.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обеспечивается прохождение руководителями вузов, за исключением Академии правосудия и ВСУЗов, курсов повышения квалификации и (или) стажировки в области менеджмента с получением соответствующего сертификата (свидетельства) не реже одного раза в пять лет в соответствии законодательством Республики Казахстан.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Вуз устанавливает требования к кандидатурам работников при приеме на работу путем определения квалификационных характеристик должностей работников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43-1 Закона "Об образовании".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вуз обеспечивает чтение лекций преподавателями, имеющими ученую степень доктора наук и (или) кандидата наук, степень доктора философии (PhD) и (или) доктора по профилю, ученые звания (ассоциированный профессор (доцент), профессор), а также со степенями магистра соответствующих наук и (или) старшими преподавателями, имеющих стаж не менее трех лет в должности преподавателя или стаж практической работы по профилю не менее пяти лет.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чтению лекций и (или) проведению других видов учебных занятий могут привлекаться научные работники, заслуженные деятели культуры, искусства, спорта, члены творческих союзов или опытные специалисты.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и Академии правосудия к проведению лекционных занятий, руководству дипломными работами (проектами), научно-исследовательской работе обучающихся допускаются специалисты, определенные Квалификационными характеристиками педагогических должностей и приравненных к ним лиц,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и </w:t>
      </w:r>
      <w:r>
        <w:rPr>
          <w:rFonts w:ascii="Times New Roman"/>
          <w:b w:val="false"/>
          <w:i w:val="false"/>
          <w:color w:val="000000"/>
          <w:sz w:val="28"/>
        </w:rPr>
        <w:t>подпункта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5-2 Закона "Об образовании".";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Размер оплаты за обучение по образовательным программам высшего и (или) послевузовского образования и форма договора оказания образовательных услуг утверждаются вузом.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обеспечивается соответствие минимальных затрат вуза на одного обучающегося на платной основе, составляющих не менее 30% от стоимости образовательного гранта по соответствующей группе образовательных программ на соответствующий учебный год,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апреля 2018 года № 199 "Об утверждении государственного образовательного заказа на подготовку специалистов с высшим и послевузовским образованием, а также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2018 - 2019, 2019 - 2020, 2020 - 2021 учебные года".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вузах, созданных в форме НАО, утверждение размер оплаты за обучение по образовательным программам высшего и (или) послевузовского образования относится к исключительной компетенции совета директоров.";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Письменные оцениваемые работы обучающихся (курсовые, дипломные работы (проекты), магистерские диссертации (проекты) и докторские диссертации) проходят проверку на предмет наличия заимствованного материала и использования текста с синонимической заменой слов и выражений без изменения смысла (парафраз), включая использование текста переведенного с другого языка (далее - заимствование). 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Правила и порядок проведения проверки на предмет наличия заимствований определяются вузом.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Дипломные работы (проекты), магистерские диссертации (проекты) и докторские диссертации, проверенные в системе обнаружения заимствований, сохраняются в базе Национального центра государственной научно-технической экспертизы.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Научные работы преподавателей и научных работников, представленные к публикации, допускаются к проверке в системах обнаружения заимствований.";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"33. Вуз разрабатывает и утверждает правила перевода и восстановления обучающихся в соответствии с нормами настоящих правил.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перевод и восстановление обучающихся с одной образовательной программы на другую, с одного вуза в другой осуществляется в период летних и зимних каникул. 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переводится или восстанавливается в любой вуз независимо от сроков отчисления при восстановлении, за исключением организаций образования при Президенте Республики Казахстан и ВСУЗов.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лишения (отзыва) лицензии и (или) приложения к лицензии на занятие образовательной деятельностью или ликвидации вуза обучающийся данного вуза переводится в другие вузы для продолжения обучения в течение текущего семестра со дня лишения (отзыва) лицензии и (или) приложения к лицензии и (или) в период летних и зимних каникул.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Обучающийся вуза переводится или восстанавливается после отчисления, если ими был полностью завершен первый академический период осваиваемой программы согласно индивидуальному учебному плану.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обучающегося с платной основы обучения на обучение по государственному образовательному заказу осуществляется в порядке, утвержденным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"Об образовании".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Студент, обучающийся по образовательному гранту, по желанию переводится с сохранением образовательного гранта в другой вуз.</w:t>
      </w:r>
    </w:p>
    <w:bookmarkEnd w:id="54"/>
    <w:bookmarkStart w:name="z7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переводе обучающегося принимающий вуз учитывает направление подготовки, профиль образовательной программы, учебные достижения, а также случаи нарушения академической честности обучающимся. При переводе или восстановлении обучающихся для перезачета результатов обучения вузом создается соответствующая комиссия.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Студенты, поступившие по образовательным грантам, утвержденным для отдельных вузов, а также на педагогические специальности в пределах выделенной квоты, переводятся в другой вуз только на платной основе.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студентов, магистрантов, слушателей резидентуры и докторантов из других вузов в национальный вуз или иной вуз осуществляется при условии доплаты обучающимися разницы стоимости образовательного гранта.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Перевод обучающегося с групп образовательных программ высшего образования, требующих творческой подготовки на другие группы образовательных программ осуществляется при наличии сертификата единого национального тестирования с баллом не ниже установленного порогового балла в соответствии с Типовыми правилами приема на обучение в организации образования, реализующие образовательные программы высшего и послевузовского образования,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"Об образовании".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Перевод обучающихся из зарубежных вузов осуществляется в вузы, в которых размещен государственный образовательный заказ по соответствующему уровню образования, области образования и году приема и (или) имеющих международную специализированную аккредитацию национальных и (или) зарубежных аккредитационных органов, включенных в реестры и (или) ассоциации аккредитационных органов государств – членов Организации экономического сотрудничества и развития (ОЭСР) по области образования.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ВСУЗах правила перевода и восстановления обучающихся утверждаются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"Об образовании".".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36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"36. В целях повышения качества образовательной деятельности вуз создает систему внутреннего обеспечения качества, основанную на международных стандартах и руководствах для обеспечения качества высшего и послевузовского образования в европейском пространстве высшего образования (ESG-исиджи), которая включает: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политику в области обеспечения качества;</w:t>
      </w:r>
    </w:p>
    <w:bookmarkEnd w:id="62"/>
    <w:bookmarkStart w:name="z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разработку и утверждение программ;</w:t>
      </w:r>
    </w:p>
    <w:bookmarkEnd w:id="63"/>
    <w:bookmarkStart w:name="z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студентоориентированное обучение, преподавание и оценку;</w:t>
      </w:r>
    </w:p>
    <w:bookmarkEnd w:id="64"/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прием обучающихся, успеваемость, признание и сертификацию;</w:t>
      </w:r>
    </w:p>
    <w:bookmarkEnd w:id="65"/>
    <w:bookmarkStart w:name="z8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преподавательский состав;</w:t>
      </w:r>
    </w:p>
    <w:bookmarkEnd w:id="66"/>
    <w:bookmarkStart w:name="z9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учебные ресурсы и систему поддержки обучающихся;</w:t>
      </w:r>
    </w:p>
    <w:bookmarkEnd w:id="67"/>
    <w:bookmarkStart w:name="z9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управление информацией;</w:t>
      </w:r>
    </w:p>
    <w:bookmarkEnd w:id="68"/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общественности;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постоянный мониторинг и периодическую оценку программ;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периодическое внешнее обеспечение качества.</w:t>
      </w:r>
    </w:p>
    <w:bookmarkEnd w:id="71"/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базе факультета (школы) вуза, за исключением Академии правосудия и ВСУЗов, формируется Комиссия по обеспечению качества, принимающая решения по содержанию и условиям реализации образовательных программ, по политике оценивания и другим академическим вопросам факультета (школы), организующая анкетирование обучающихся на предмет соответствия качества образовательных программ и (или) дисциплин/модулей, на предмет наличия фактов нарушения академической честности.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по обеспечению качества входят преподаватели, студенты, магистранты и докторанты и другие академические работники вуза. На заседании Комиссии по обеспечению качества принимают участие представители административно-управленческого персонала вуза.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Основой процесса обучения является академическая честность, реализация которой обеспечивается вузом.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Основными принципами академической честности являются: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академической честности как основной институциональной ценности, формирующей честность и взаимоуважение в академической работе;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утверждение справедливых и объективных правил академической честности, направленных на формирование высоких этических ценностей;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последовательной и непрерывной траектории обучения обучающегося путем определения четкого механизма и процедуры перезачета кредитов обучающегося на основе верифицируемых транскриптов других образовательных организаций;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проявление уважение преподавателя к своим обучающимся как наставника, способствующего формированию академической культуры;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поощрение и стимулирование участников образовательного процесса за продвижение и защиту академической честности;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определение преподавателем четкой политики дисциплины, ожидаемых требований от обучающегося;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определение преподавателем политики четких параметров оценивания учебных достижений обучающихся;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принятие в соответствии законодательством Республики Казахстан мер за нарушение принципов академической честности;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создание академической среды, оказывающей образовательную, социальную и психологическую поддержку обучающимся и позволяющей недопущение проявления академической нечестности.";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"39. Профессиональная практика является обязательным компонентом образовательной программы подготовки кадров.</w:t>
      </w:r>
    </w:p>
    <w:bookmarkEnd w:id="85"/>
    <w:bookmarkStart w:name="z11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Профессиональная практика подразделяется на учебную, педагогическую, исследовательскую, производственную и преддипломную.</w:t>
      </w:r>
    </w:p>
    <w:bookmarkEnd w:id="86"/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Вуз разрабатывает и утверждает правила организации и проведения профессиональной практики и правила определения организаций в качестве баз практик. </w:t>
      </w:r>
    </w:p>
    <w:bookmarkEnd w:id="87"/>
    <w:bookmarkStart w:name="z11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правила организации и проведения педагогической практики для обучающихся области образования "Педагогические науки" разрабатываются и утверждаются вузом в соответствии с методическими рекомендациями, утвержденными уполномоченным органом в области образования.</w:t>
      </w:r>
    </w:p>
    <w:bookmarkEnd w:id="88"/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реализации основной образовательной программы (Major) (мейжор) и дополнительной образовательной программы (Мinor) (майнор) базой практики определяется организация (предприятие), соответствующая профилю основной образовательной программы (Major) (мейжор). </w:t>
      </w:r>
    </w:p>
    <w:bookmarkEnd w:id="89"/>
    <w:bookmarkStart w:name="z11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договора на проведение профессиональной практики определяется вузом.</w:t>
      </w:r>
    </w:p>
    <w:bookmarkEnd w:id="90"/>
    <w:bookmarkStart w:name="z11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Виды, сроки, объем и содержание профессиональной практики определяются образовательной программой.</w:t>
      </w:r>
    </w:p>
    <w:bookmarkEnd w:id="91"/>
    <w:bookmarkStart w:name="z11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базы для проведения профессиональной практики определяются организации, имеющие квалифицированные кадры для осуществления руководства профессиональной практикой и материально-техническую базу.</w:t>
      </w:r>
    </w:p>
    <w:bookmarkEnd w:id="92"/>
    <w:bookmarkStart w:name="z11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 и утверждения программы по всем видам профессиональной практики и стажировки в ВСУЗах определяется Правилами организации и прохождения профессиональной практики и стажировки обучающимися военных, специальных учебных заведений, утвержденными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5-1 Закона РК "Об образовании".";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"44. При получении оценки "FХ" "неудовлетворительно" допускается пересдача итогового контроля (экзамена) в соответствии с академическим календарем вуза без повторного прохождения программы учебной дисциплины (модуля) не более одного раза. 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получения оценки "неудовлетворительно", соответствующая оценке "F", обучающийся повторно записывается на данную учебную дисциплину (модуль), посещает все виды учебных занятий, выполняет все виды учебной работы, согласно программе и пересдает итоговый контроль.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транскрипт записываются все учебные дисциплины и (или) модули, которые изучал обучающийся с указанием итоговой оценки, включая оценки FX и F.";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46 изложить в следующей редакции:</w:t>
      </w:r>
    </w:p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присуждение выпускнику степени бакалавра или магистра или присвоение квалификации "специалист" по соответствующей образовательной программе;";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"49. Обучающийся, получивший по итоговой аттестации оценку "неудовлетворительно" отчисляется из вуза приказом руководителя вуза как "не выполнивший требования образовательной программы: не защитивший дипломную работу (проект) или магистерскую диссертацию (проект)" или "не выполнивший требования образовательной программы: не сдавший комплексный экзамен".</w:t>
      </w:r>
    </w:p>
    <w:bookmarkEnd w:id="98"/>
    <w:bookmarkStart w:name="z12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ВСУЗах обучающийся, получивший по итоговой аттестации оценку "неудовлетворительно" отчисляется из вуза как "не выполнивший требования образовательной программы: не защитивший дипломную работу (проект) или магистерскую диссертацию (проект)" или "не выполнивший требования образовательной программы: не сдавший комплексный экзамен",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воинской службе и статусе военнослужащих</w:t>
      </w:r>
      <w:r>
        <w:rPr>
          <w:rFonts w:ascii="Times New Roman"/>
          <w:b w:val="false"/>
          <w:i w:val="false"/>
          <w:color w:val="000000"/>
          <w:sz w:val="28"/>
        </w:rPr>
        <w:t>" от 16 февраля 2012 года, "</w:t>
      </w:r>
      <w:r>
        <w:rPr>
          <w:rFonts w:ascii="Times New Roman"/>
          <w:b w:val="false"/>
          <w:i w:val="false"/>
          <w:color w:val="000000"/>
          <w:sz w:val="28"/>
        </w:rPr>
        <w:t>О специальных государственных органах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 от 13 февраля 2012 года, "</w:t>
      </w:r>
      <w:r>
        <w:rPr>
          <w:rFonts w:ascii="Times New Roman"/>
          <w:b w:val="false"/>
          <w:i w:val="false"/>
          <w:color w:val="000000"/>
          <w:sz w:val="28"/>
        </w:rPr>
        <w:t>О правоохранительной службе</w:t>
      </w:r>
      <w:r>
        <w:rPr>
          <w:rFonts w:ascii="Times New Roman"/>
          <w:b w:val="false"/>
          <w:i w:val="false"/>
          <w:color w:val="000000"/>
          <w:sz w:val="28"/>
        </w:rPr>
        <w:t>" от 6 января 2011 года.</w:t>
      </w:r>
    </w:p>
    <w:bookmarkEnd w:id="99"/>
    <w:bookmarkStart w:name="z12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Обучающемуся, прошедшему итоговую аттестацию и подтвердившему освоение образовательной программы высшего и (или) послевузовского образования, решением аттестационной комиссии присуждается степень "бакалавр" или "магистр" или присваивается квалификация специалиста по соответствующей образовательной программе и выдается на бесплатной основе диплом с приложением."; </w:t>
      </w:r>
    </w:p>
    <w:bookmarkEnd w:id="100"/>
    <w:bookmarkStart w:name="z12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диплому (транскрипте) указываются последние оценки по балльно-рейтинговой буквенной системе оценок по всем видам учебной и (или) научно-исследовательской (экспериментально-исследовательской) работы с указанием их объема в академических кредитах и часах.";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"52. Обучающемуся по образовательной программе высшего образования, имеющему по учебным дисциплинам и другим видам учебной деятельности итоговые оценки А, А- "отлично", В-, В, В+, С+ "хорошо" при среднем балле успеваемости (GPA) не ниже 3,5, а также сдавшему комплексный экзамен или защитившему дипломную работу (проект) с оценками А, А-"отлично", выдается диплом с отличием (без учета оценок по дополнительным видам обучения).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обучающемуся, имеющий в течение всего периода обучения пересдачи или повторные сдачи итогового контроля (экзамена), не выдается диплом с отличием.";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"63. Вуз обеспечивает функционирование информационной системы управления образованием (высокотехнологичная информационно-образовательная среда, включающая веб-сайт, информационно-образовательный портал, автоматизированную систему обеспечения кредитной технологии обучения, совокупность информационно-образовательных ресурсов), интегрированной с Национальной образовательной базой данных, разветвленной компьютерной сети с широкополосным и высокоскоростным доступом в интернет.</w:t>
      </w:r>
    </w:p>
    <w:bookmarkEnd w:id="104"/>
    <w:bookmarkStart w:name="z13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ректор вуза обеспечивает полноту, достоверность и своевременность заполнения форм административных данных, утвержденных уполномоченным органом в области образования.</w:t>
      </w:r>
    </w:p>
    <w:bookmarkEnd w:id="105"/>
    <w:bookmarkStart w:name="z13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Вуз, за исключением Академии правосудия и ВСУЗов, ежегодно размещает на сайте вуза информацию с указанием основных показателей финансово-хозяйственной деятельности за отчетный год в соответствии с законодательством Республики Казахстан.</w:t>
      </w:r>
    </w:p>
    <w:bookmarkEnd w:id="106"/>
    <w:bookmarkStart w:name="z13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Для создания надлежащих условий в вузе необходимо наличие материальных активов (аудиторной и лабораторной базы, учебных кабинетов, производственных мастерских, полигонов, спортивных залов), зданий (учебных корпусов): собственные либо принадлежащие на праве хозяйственного ведения, или оперативного управления, доверительного управления для вузов с участием государственных органов или квазигосударственных организаций не менее 5%, с учебными помещениями и площадью, соответствующим </w:t>
      </w:r>
      <w:r>
        <w:rPr>
          <w:rFonts w:ascii="Times New Roman"/>
          <w:b w:val="false"/>
          <w:i w:val="false"/>
          <w:color w:val="000000"/>
          <w:sz w:val="28"/>
        </w:rPr>
        <w:t>Санитарным 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"Санитарно-эпидемиологические требования к объектам образования", утвержденных приказом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Республики Казахстан под № 15681), а также наличие видеонаблюдения в помещениях и (или) на прилегающих территориях вуза.</w:t>
      </w:r>
    </w:p>
    <w:bookmarkEnd w:id="107"/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Вуз создает условия для проживания иногородних обучающихся в общежитиях, хостелах и гостиницах.";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 деятельности организаций образования, реализующих образовательные программы высшего и (или) послевузовского образования, утвержденных указанным приказом: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 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7"/>
        <w:gridCol w:w="3477"/>
        <w:gridCol w:w="5756"/>
      </w:tblGrid>
      <w:tr>
        <w:trPr>
          <w:trHeight w:val="30" w:hRule="atLeast"/>
        </w:trPr>
        <w:tc>
          <w:tcPr>
            <w:tcW w:w="3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D-</w:t>
            </w:r>
          </w:p>
        </w:tc>
        <w:tc>
          <w:tcPr>
            <w:tcW w:w="3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5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2"/>
    <w:bookmarkStart w:name="z14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08"/>
        <w:gridCol w:w="3687"/>
        <w:gridCol w:w="6105"/>
      </w:tblGrid>
      <w:tr>
        <w:trPr>
          <w:trHeight w:val="30" w:hRule="atLeast"/>
        </w:trPr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</w:t>
            </w:r>
          </w:p>
        </w:tc>
        <w:tc>
          <w:tcPr>
            <w:tcW w:w="3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6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специальных организаций образования,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46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образования для детей-сирот и детей, оставшихся без попечения родителей, утвержденных указанным приказом: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Повышение (подтверждение) уровня квалификационной категории руководящих кадров, педагогов организаций образования осуществляется не реже одного раза в пять лет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"О статусе педагога".";</w:t>
      </w:r>
    </w:p>
    <w:bookmarkEnd w:id="115"/>
    <w:bookmarkStart w:name="z14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дополнительного образования для детей, утвержденных указанным приказом: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Образовательная деятельность в организациях дополнительного образования для детей осуществляется педагогами, методистами, педагогами-организаторами и лицами, приравненными к ним (далее – педагоги), специалистами соответствующего профиля.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10. Повышение квалификации руководящих кадров и педагогов, также специалистов соответствующего профиля государственной организации дополнительного образования для детей осуществляется не реже одного раза в пять лет.";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В организации дополнительного образования для детей осуществляются методическая работа, разработка и внедрение новых технологий обучения, повышение квалификации педагогов, также специалистов соответствующего профиля.";</w:t>
      </w:r>
    </w:p>
    <w:bookmarkEnd w:id="119"/>
    <w:bookmarkStart w:name="z15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деятельности организаций дополнительного образования для взрослых, утвержденных указанным приказом:</w:t>
      </w:r>
    </w:p>
    <w:bookmarkEnd w:id="1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К педагогам организаций образования относятся лица, занимающиеся образовательной деятельностью, связанной с обучением и воспитанием обучающихся и воспитанников в организациях образования, а также других организациях, реализующих образовательные программы.".</w:t>
      </w:r>
    </w:p>
    <w:bookmarkEnd w:id="121"/>
    <w:bookmarkStart w:name="z15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Департаментам технического и профессионального образования, высшего и послевузовского образования, комитетам дошкольного и среднего образования, по охране прав детей Министерства образования и науки Республики Казахстан в установленном законодательством Республики Казахстан порядке обеспечить:</w:t>
      </w:r>
    </w:p>
    <w:bookmarkEnd w:id="122"/>
    <w:bookmarkStart w:name="z16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3"/>
    <w:bookmarkStart w:name="z16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124"/>
    <w:bookmarkStart w:name="z16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настоящего пункта.</w:t>
      </w:r>
    </w:p>
    <w:bookmarkEnd w:id="125"/>
    <w:bookmarkStart w:name="z16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26"/>
    <w:bookmarkStart w:name="z16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науки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595</w:t>
            </w:r>
          </w:p>
        </w:tc>
      </w:tr>
    </w:tbl>
    <w:bookmarkStart w:name="z168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дошкольных организаций</w:t>
      </w:r>
    </w:p>
    <w:bookmarkEnd w:id="128"/>
    <w:bookmarkStart w:name="z16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Типовые правила деятельности дошкольных организаций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июля 2007 года "Об образовании" (далее - Закон "Об образовании") и определяют порядок деятельности дошкольных организаций независимо от видов, форм собственности и ведомственной подчиненности.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Задачами дошкольных организаций являются: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охрана жизни и здоровья воспитанников дошкольного возраста;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оптимальных условий, обеспечивающих физическое, интеллектуальное и личностное развитие воспитанников, в том числе для воспитанников с особыми образовательными потребностями и индивидуальными возможностями;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качественной предшкольной подготовки;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семьей для обеспечения полноценного развития воспитанника;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консультативной и методической помощи родителям по вопросам воспитания, обучения, развития воспитанников и охраны здоровья. </w:t>
      </w:r>
    </w:p>
    <w:bookmarkEnd w:id="136"/>
    <w:bookmarkStart w:name="z1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Основной структурной единицей дошкольной организации является группа. Группы комплектуются по одновозрастному или разновозрастному принципу.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Наполняемость групп дошкольной организации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17 августа 2017 года № 615 "Об утверждении Санитарных правил "Санитарно-эпидемиологические требования к дошкольным организациям и домам ребенка" (зарегистрирован в Реестре государственной регистрации нормативных правовых актов под № 15893) (далее – Санитарные правила).</w:t>
      </w:r>
    </w:p>
    <w:bookmarkEnd w:id="138"/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дошкольных организациях образования предусмотрено воспитание и обучение воспитанников с особыми образовательными потребностями с учетом интересов родителей (законных представителей):</w:t>
      </w:r>
    </w:p>
    <w:bookmarkEnd w:id="139"/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возрастных группах (не более трех воспитанников) по типовой учебной программе дошкольного воспитания и обучения, в том числе сокращенной или индивидуальной;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 (или) в специальных группах по видам нарушений по специальным программам воспитания и обучения.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группе воспитанников с особыми образовательными потребностями комплектование группы осуществляется из расчета уменьшения общего количества воспитанников на три на каждого такого воспитанника.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Дошкольные организации различаются по времени пребывания воспитанников и функционируют в режиме: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полного пребывания;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неполного пребывания;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круглосуточного пребывания.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Дошкольные организации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законами Республики Казахстан, настоящими Правилами, уставом дошкольной организации и другими нормативными правовыми актами Республики Казахстан, регулирующими сферу дошкольного воспитания и обучения. 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Дошкольные организации обеспечивают выполнение государственного образовательного заказа, финансируемого государством объема услуг по воспитанию, обучению, коррекции нарушения развития и социальной адаптации, развитию и медицинскому наблюдению, а также присмотру, уходу и оздоровлению воспитанников, в том числе для реализации инклюзивного образования для воспитанников в возрасте от одного года до приема в 1 класс. 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Прием воспитанников в дошкольные организации осуществляется в соответствии с подзаконными нормативными правовыми актами, определяющими порядок оказания государственных услуг в соответствии с подпунктом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услугах".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Дошкольная организация организует свою деятельность по следующим периодам: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 1 сентября по 31 мая – учебный год (период освоения содержания программы,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августа 2016 года № 499 "Об утверждении Типовой учебной программы дошкольного воспитания и обучения" (зарегистрирован в Реестре государственной регистрации нормативных правовых актов под № 14235) (далее – Типовая программа);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1 июня по 31 августа – летний оздоровительный период;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выпуск из дошкольной организации воспитанников, достигших школьного возраста, осуществляется до 1 августа ежегодно; 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перевод воспитанников из одной возрастной группы в другую осуществляется c 1 по 31 августа текущего года с учетом достижения воспитанником полных лет на 1 сентября текущего года.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классах предшкольной подготовки учебный процесс осуществляется с 1 сентября текущего года по 25 мая следующего года. В течение учебного года устанавливаются каникулы.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 воспитанником сохраняется место в дошкольной организации в случаях: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болезни, лечения, оздоровления, коррекции и реабилитации воспитанника в организациях здравоохранения, образования и иных организациях (при предоставлении справки по показанию, заключения); 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предоставлении письменного заявления одного из родителей или законного представителя воспитанника на отпуск или оздоровление воспитанника сроком до двух месяцев в год;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период введенного чрезвычайного положения (чрезвычайных ситуаций социального, природного, техногенного характера) в населенном пункте.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Отчисление воспитанников из дошкольных организаций производится в случаях: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нарушения требований договора между дошкольной организацией и родителем или иным законным представителем воспитанника; 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пропуска воспитанником более одного месяца без уважительных причин и предупреждения администрации; 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наличия медицинских противопоказаний, препятствующих его пребыванию на основании справки врачебной консультационной комиссии. 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Размер ежемесячной оплаты, взимаемой с родителей или законных представителей: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государственных дошкольных организациях, созданных в организационно-правовой форме коммунальных государственных казенных предприятий и частных дошкольных организациях с размещенным государственным образовательным заказом составляет 100 процентов затрат на питание независимо от возраста воспитанника; по решению местного исполнительного органа расходы за питание воспитанников может компенсироваться полностью или частично из местного бюджета;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санаторных детских садах, дошкольных организациях для воспитанников с особыми образовательными потребностями содержание воспитанников предоставляется на бесплатной основе; 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частных дошкольных организациях устанавливается учредителем дошкольной организации, за исключением тех, в которых размещен государственный образовательный заказ. </w:t>
      </w:r>
    </w:p>
    <w:bookmarkEnd w:id="167"/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Дошкольные организации независимо от видов, ведомственной подчиненности, в том числе вновь созданные, а также руководители государственной дошкольной организации и педагоги проходят аттестацию в порядке, установленном законодательством Республики Казахстан.</w:t>
      </w:r>
    </w:p>
    <w:bookmarkEnd w:id="168"/>
    <w:bookmarkStart w:name="z209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дошкольных организаций</w:t>
      </w:r>
    </w:p>
    <w:bookmarkEnd w:id="169"/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Дошкольные организации разрабатывают на основе </w:t>
      </w:r>
      <w:r>
        <w:rPr>
          <w:rFonts w:ascii="Times New Roman"/>
          <w:b w:val="false"/>
          <w:i w:val="false"/>
          <w:color w:val="000000"/>
          <w:sz w:val="28"/>
        </w:rPr>
        <w:t>статьи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 и настоящих Правил свой устав. </w:t>
      </w:r>
    </w:p>
    <w:bookmarkEnd w:id="170"/>
    <w:bookmarkStart w:name="z21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Дошкольные организации обеспечивают:</w:t>
      </w:r>
    </w:p>
    <w:bookmarkEnd w:id="171"/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выполнение функций, определенных его уставом;</w:t>
      </w:r>
    </w:p>
    <w:bookmarkEnd w:id="172"/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реализацию в полном объеме Государственного общеобязательного стандарта дошкольного воспитания и обучения,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октября 2018 года № 604 (Зарегистрирован в Реестре государственной регистрации нормативных правовых актов Республики Казахстан 1 ноября 2018 года под № 17669) (далее – ГОСО), Типовых учебных планов дошкольного воспитания и обучения (далее – Типовой план),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20 декабря 2012 года № 557 (зарегистрирован в Реестре государственной регистрации нормативных правовых актов под  № 8275) и Типовой программы;</w:t>
      </w:r>
    </w:p>
    <w:bookmarkEnd w:id="173"/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применяемых форм, методов и средств организации образовательного процесса возрастным, психофизиологическим особенностям, способностям, интересам и потребностям воспитанников; </w:t>
      </w:r>
    </w:p>
    <w:bookmarkEnd w:id="174"/>
    <w:bookmarkStart w:name="z2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воспитанников текущим медицинским наблюдением, иммунизацией и организацией профилактических осмотров совместно с территориальными медицинскими организациями первичной медико-санитарной помощи, которые осуществляются медицинскими работниками, входящими в штат дошкольной организации;</w:t>
      </w:r>
    </w:p>
    <w:bookmarkEnd w:id="175"/>
    <w:bookmarkStart w:name="z216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составление десятидневного меню, которое утверждается руководителем дошкольной организации;</w:t>
      </w:r>
    </w:p>
    <w:bookmarkEnd w:id="176"/>
    <w:bookmarkStart w:name="z217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сбалансированное питание воспитанников проводится с учетом возрастных особенностей, режима работы, кратность его определяется в соответствии с нормативными правовыми актами в сфере санитарно-эпидемиологического благополучия населения Республики Казахстан и уставом; </w:t>
      </w:r>
    </w:p>
    <w:bookmarkEnd w:id="177"/>
    <w:bookmarkStart w:name="z218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формирование у воспитанников культуры питания, в том числе посредством пропаганды сбалансированного здорового питания и потребления натуральных и свежих продуктов;</w:t>
      </w:r>
    </w:p>
    <w:bookmarkEnd w:id="178"/>
    <w:bookmarkStart w:name="z219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автоматизированный обмен информацией и актуализацию данных с информационной системой уполномоченного органа в области образования;</w:t>
      </w:r>
    </w:p>
    <w:bookmarkEnd w:id="179"/>
    <w:bookmarkStart w:name="z220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утверждение регламента информационного взаимодействия с информационной системой уполномоченного органа в области образования.</w:t>
      </w:r>
    </w:p>
    <w:bookmarkEnd w:id="180"/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В государственных дошкольных организациях штатная численность устанавливается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Типовым штатам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работников организаций дошкольного воспитания и обучения, утвержденным постановлением Правительства Республики Казахстан от 30 января 2008 года № 77 "Об утверждении Типовых штатов работников государственных организаций образования и перечня должностей педагогических работников и приравненных к ним лиц".</w:t>
      </w:r>
    </w:p>
    <w:bookmarkEnd w:id="181"/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Штатное расписание и тарификация педагогов размещаются на официальных сайтах дошкольных организаций.</w:t>
      </w:r>
    </w:p>
    <w:bookmarkEnd w:id="182"/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 занятию деятельности педагога допускаются лица, имеющие педагогическое или иное профессиональное образование по соответствующему профилю и осуществляющее профессиональную деятельность педагога по воспитанию и обучению воспитанников, методическому сопровождению или организации образовательной деятельности.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Педагоги дошкольных организаций при осуществлении профессиональной деятельности самостоятельно выбирают способы и формы организации воспитательно-образовательного процесса при условии соблюдения требований ГОСО. </w:t>
      </w:r>
    </w:p>
    <w:bookmarkEnd w:id="184"/>
    <w:bookmarkStart w:name="z2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Педагоги дошкольных организаций проходят ежегодно медицинские обследования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10634).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Дошкольные организации оказывают дополнительные платные услуги образовательного, оздоровительного характера в будние и выходные дни для воспитанников, неохваченных и охваченных данной дошкольной организацией. Поступившие средства от платных услуг направляются на начисление заработной платы специалистам, приобретение инструментария, создание соответствующей развивающей среды. </w:t>
      </w:r>
    </w:p>
    <w:bookmarkEnd w:id="186"/>
    <w:bookmarkStart w:name="z2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дошкольных организациях создаются консультационные пункты в целях социально-педагогической поддержки семьи и воспитанника для родителей, дети которых не охвачены дошкольным воспитанием и обучением.</w:t>
      </w:r>
    </w:p>
    <w:bookmarkEnd w:id="187"/>
    <w:bookmarkStart w:name="z22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дошкольными организациями строится на принципах единоначалия и коллегиального управления. Формами коллегиального управления являются педагогический, методический, попечительский советы.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Непосредственное управление дошкольной организацией осуществляет руководитель. </w:t>
      </w:r>
    </w:p>
    <w:bookmarkEnd w:id="189"/>
    <w:bookmarkStart w:name="z2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дошкольной организацией и законными представителями регулируются договором, который заключается при зачислении ребенка в дошкольную организацию.</w:t>
      </w:r>
    </w:p>
    <w:bookmarkEnd w:id="190"/>
    <w:bookmarkStart w:name="z23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Участниками образовательного процесса являются воспитанники, законные представители воспитанников, педагоги.</w:t>
      </w:r>
    </w:p>
    <w:bookmarkEnd w:id="191"/>
    <w:bookmarkStart w:name="z23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Образовательный процесс в дошкольной организации осуществляется в соответствии с Типовыми планами и Типовой программой, разработанными на основе ГОСО, а также определяется уставом дошкольной организации. </w:t>
      </w:r>
    </w:p>
    <w:bookmarkEnd w:id="192"/>
    <w:bookmarkStart w:name="z2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Отношения воспитанника, родителей и сотрудников дошкольной организации строятся на основе сотрудничества, взаимного уважения участников образовательного процесса и с учетом предоставления воспитаннику свободы развития в соответствии с индивидуальными особенностями.</w:t>
      </w:r>
    </w:p>
    <w:bookmarkEnd w:id="1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595</w:t>
            </w:r>
          </w:p>
        </w:tc>
      </w:tr>
    </w:tbl>
    <w:bookmarkStart w:name="z236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организаций среднего образования (начального, основного среднего и общего среднего)</w:t>
      </w:r>
    </w:p>
    <w:bookmarkEnd w:id="194"/>
    <w:bookmarkStart w:name="z237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95"/>
    <w:bookmarkStart w:name="z23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организаций среднего образования (начального, основного среднего и общего среднего)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 27 июля 2007 года "Об образовании" (далее – Закон "Об образовании") и определяют порядок деятельности организаций, реализующих общеобразовательные учебные программы начального, основного среднего и общего среднего образования, независимо от форм их собственности и ведомственной подчиненности (далее – организации образования), за исключением автономной организации образования "Назарбаев Интеллектуальные школы".</w:t>
      </w:r>
    </w:p>
    <w:bookmarkEnd w:id="196"/>
    <w:bookmarkStart w:name="z2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Организации образования в своей деятельности руководствуются Конституцией Республики Казахстан, законами Республики Казахстан, настоящими Правилами и уставом организации образования.</w:t>
      </w:r>
    </w:p>
    <w:bookmarkEnd w:id="197"/>
    <w:bookmarkStart w:name="z24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Задачами организаций образования являются:</w:t>
      </w:r>
    </w:p>
    <w:bookmarkEnd w:id="198"/>
    <w:bookmarkStart w:name="z241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создание условий для развития функциональной грамотности обучающихся через освоение типовых учебных программ, направленных на формирование и развитие компетентной личности;</w:t>
      </w:r>
    </w:p>
    <w:bookmarkEnd w:id="199"/>
    <w:bookmarkStart w:name="z242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обеспечение получения обучающимися базисных основ наук, предусмотренных соответствующим государственным общеобязательным стандартом образования (далее – ГОСО), разработанный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"Об образовании";</w:t>
      </w:r>
    </w:p>
    <w:bookmarkEnd w:id="200"/>
    <w:bookmarkStart w:name="z243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развитие творческих, духовных и физических возможностей личности, формирование прочных основ нравственности и здорового образа жизни;</w:t>
      </w:r>
    </w:p>
    <w:bookmarkEnd w:id="201"/>
    <w:bookmarkStart w:name="z244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воспитание гражданственности и патриотизма, любви к своей Родине - Республике Казахстан, уважения к государственным символам и казахскому языку, почитания народных традиций, нетерпимости к любым антиконституционным и антиобщественным проявлениям;</w:t>
      </w:r>
    </w:p>
    <w:bookmarkEnd w:id="202"/>
    <w:bookmarkStart w:name="z245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воспитание личности с активной гражданской позицией, формирование потребностей участвовать в общественно-политической, экономической и культурной жизни республики, осознанного отношения личности к своим правам и обязанностям;</w:t>
      </w:r>
    </w:p>
    <w:bookmarkEnd w:id="203"/>
    <w:bookmarkStart w:name="z246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приобщение к достижениям отечественной и мировой культуры, изучение истории, обычаев и традиций казахского народа и других национальностей, проживающих в Республике Казахстан. </w:t>
      </w:r>
    </w:p>
    <w:bookmarkEnd w:id="204"/>
    <w:bookmarkStart w:name="z24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Организации образования осуществляют свою деятельность на основании лицензии, выданной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"Об образовании".</w:t>
      </w:r>
    </w:p>
    <w:bookmarkEnd w:id="205"/>
    <w:bookmarkStart w:name="z24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зависимости от содержания учебных программ с учетом потребностей и возможностей личности, создания условий доступности получения образования на всех уровнях обучение осуществляется в форме очного, вечернего, заочного, экстерната и дистанционной форме обучения для лиц (детей) с особыми образовательными потребностями. </w:t>
      </w:r>
    </w:p>
    <w:bookmarkEnd w:id="206"/>
    <w:bookmarkStart w:name="z249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организациях образования предусмотрено обучение обучающихся с особыми образовательными потребностями с учетом интересов родителей (законных представителей): </w:t>
      </w:r>
    </w:p>
    <w:bookmarkEnd w:id="207"/>
    <w:bookmarkStart w:name="z250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общем классе (не более двух детей) по типовой учебной программе, в том числе сокращенной или индивидуальной учебной программе;</w:t>
      </w:r>
    </w:p>
    <w:bookmarkEnd w:id="208"/>
    <w:bookmarkStart w:name="z251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 (или) в специальных классах по видам нарушений в развитии по специальным учебным планам и программам. </w:t>
      </w:r>
    </w:p>
    <w:bookmarkEnd w:id="209"/>
    <w:bookmarkStart w:name="z252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Перевод обучающихся с особыми образовательными потребностями из общеобразовательной в специальную организацию образования осуществляется с согласия родителей (законных представителей) на основании заключения и рекомендаций психолого-медико-педагогической консультации.</w:t>
      </w:r>
    </w:p>
    <w:bookmarkEnd w:id="210"/>
    <w:bookmarkStart w:name="z253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граждан, которые по заключению врачебно-консультативной комиссии (ВКК) по состоянию здоровья в течение длительного времени не посещают организации образования, организуется индивидуальное бесплатное обучение на дому или в организациях, оказывающих стационарную помощь согласно соответствующим типовым учебным планам, а также восстановительное лечение и медицинскую реабилитацию.</w:t>
      </w:r>
    </w:p>
    <w:bookmarkEnd w:id="211"/>
    <w:bookmarkStart w:name="z2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обучении на дому дети с особыми образовательными потребностями в зависимости от психофизических возможностей обучаются по общеобразовательным, сокращенным или специальным программам.</w:t>
      </w:r>
    </w:p>
    <w:bookmarkEnd w:id="212"/>
    <w:bookmarkStart w:name="z2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Прием детей в организации образования устанавливается в соответствии с Типовыми правилами приема на обучение в организации образования, реализующие учебные программы начального, основного среднего, общего среднего образования,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"Об образовании".</w:t>
      </w:r>
    </w:p>
    <w:bookmarkEnd w:id="213"/>
    <w:bookmarkStart w:name="z2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Перевод с одной организации среднего образования в другую, реализующей образовательные программы начального, основного среднего, среднего образования производится приказом руководителя организации образования на основании подтверждающих документов.</w:t>
      </w:r>
    </w:p>
    <w:bookmarkEnd w:id="214"/>
    <w:bookmarkStart w:name="z25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Выбывающий из организации образования предоставляет талон о прибытии в другую организацию образования, в котором указывается его фамилия, имя, отчество (при наличии), дата рождения, класс обучения, школа с указанием адреса, после этого ему выдается открепительный талон о выбытии с указанием фамилии, имени, отчества (при наличии), даты рождения, класса обучения, школы с указанием адреса и его личное дело.</w:t>
      </w:r>
    </w:p>
    <w:bookmarkEnd w:id="215"/>
    <w:bookmarkStart w:name="z25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Открепительный талон о выбытии выдается для предъявления в организацию образования для прибытия, обучающегося и сдачи личного дела.</w:t>
      </w:r>
    </w:p>
    <w:bookmarkEnd w:id="216"/>
    <w:bookmarkStart w:name="z25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Обучающиеся, ранее обучавшиеся в зарубежных школах, по приезду в Республику Казахстан, продолжают обучение в школах Республики Казахстан. Администрациями школ совместно с местными управлениями образования создаются Комиссии по определению уровня их знаний, по итогам работы которой принимается решение о приеме учащегося в соответствующий класс казахстанской школы. </w:t>
      </w:r>
    </w:p>
    <w:bookmarkEnd w:id="217"/>
    <w:bookmarkStart w:name="z2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 организациях образования, взаимоотношения обучающегося, законных представителей регулируются договором, определяющим права и обязанности сторон, сроки обучения, размер платы за обучение в частных организациях образования. </w:t>
      </w:r>
    </w:p>
    <w:bookmarkEnd w:id="218"/>
    <w:bookmarkStart w:name="z26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Исключение из организаций образования детей до шестнадцатилетнего возраста допускается в исключительных случаях по решению органа государственного управления организацией образования за совершение противоправных действий, грубое и неоднократное нарушение устава организации образования. </w:t>
      </w:r>
    </w:p>
    <w:bookmarkEnd w:id="219"/>
    <w:bookmarkStart w:name="z262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детей-сирот и детей, оставшихся без попечения родителей, принимается с согласия органов опеки и попечительства.</w:t>
      </w:r>
    </w:p>
    <w:bookmarkEnd w:id="220"/>
    <w:bookmarkStart w:name="z263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общего среднего образования исключенных из организаций образования несовершеннолетних детей продолжается по решению местного исполнительного органа.</w:t>
      </w:r>
    </w:p>
    <w:bookmarkEnd w:id="221"/>
    <w:bookmarkStart w:name="z26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Учебный процесс осуществляется с 1 сентября текущего года по 25 мая следующего года. В течение учебного года устанавливаются каникулы. </w:t>
      </w:r>
    </w:p>
    <w:bookmarkEnd w:id="222"/>
    <w:bookmarkStart w:name="z265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Трудовые отношения работника и организации образования регулируются трудовым законодательством Республики Казахстан.</w:t>
      </w:r>
    </w:p>
    <w:bookmarkEnd w:id="223"/>
    <w:bookmarkStart w:name="z266" w:id="2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организаций образования</w:t>
      </w:r>
    </w:p>
    <w:bookmarkEnd w:id="224"/>
    <w:bookmarkStart w:name="z267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Субъектами образовательного процесса являются обучающиеся, педагоги, законные представители обучающихся. </w:t>
      </w:r>
    </w:p>
    <w:bookmarkEnd w:id="225"/>
    <w:bookmarkStart w:name="z268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Документы об образовании государственного образца выдают обучающимся, прошедшим итоговую аттестацию, организации образования, имеющие лицензию на занятие образовательной деятельностью по типовым учебным программам основного среднего, общего среднего образования. </w:t>
      </w:r>
    </w:p>
    <w:bookmarkEnd w:id="226"/>
    <w:bookmarkStart w:name="z269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К педагогам в организациях образования, реализующих общеобразовательные учебные программы среднего образования относятся лица, имеющее педагогическое или иное профессиональное образование по соответствующему профилю и осуществляющие профессиональную деятельность педагога по обучению и воспитанию обучающихся и (или) воспитанников, методическому сопровождению или организации образовательной деятельности, а также лица, прошедшие педагогическую переподготовку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статусе педагога".</w:t>
      </w:r>
    </w:p>
    <w:bookmarkEnd w:id="227"/>
    <w:bookmarkStart w:name="z270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Продолжительность рабочего времени работников организаций образования устанавливается в соответствии с трудовым законодательством Республики Казахстан. </w:t>
      </w:r>
    </w:p>
    <w:bookmarkEnd w:id="228"/>
    <w:bookmarkStart w:name="z271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Педагоги организаций образования проходят ежегодно медицинское обследование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24 февраля 2015 года № 128 "Об утверждении Правил проведения обязательных медицинских осмотров" (зарегистрирован в Реестре государственной регистрации нормативных правовых актов под № 10634).</w:t>
      </w:r>
    </w:p>
    <w:bookmarkEnd w:id="229"/>
    <w:bookmarkStart w:name="z272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Организации образования осуществляют образовательный процесс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 апреля 2013 года №115 "Об утверждении типовых учебных программ по общеобразовательным предметам, курсам по выбору и факультативам для общеобразовательных организаций" (зарегистрирован в Реестре государственной регистрации нормативных правовых актов под № 8424).</w:t>
      </w:r>
    </w:p>
    <w:bookmarkEnd w:id="230"/>
    <w:bookmarkStart w:name="z273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Организации образования независимо от вида и форм собственности самостоятельно выбирают типовые учебные планы, в том числе с сокращенной учебной нагрузкой, по которым осуществляют процесс обучения. </w:t>
      </w:r>
    </w:p>
    <w:bookmarkEnd w:id="231"/>
    <w:bookmarkStart w:name="z274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Типовые учебные программы начального образования направлены на формирование личности ребенка, развитие его индивидуальных способностей, положительной мотивации и умений в учебной деятельности: прочных навыков чтения, письма, счета, коммуникативных навыков, творческой самореализации, культуры поведения для последующего освоения образовательных программ основной школы. </w:t>
      </w:r>
    </w:p>
    <w:bookmarkEnd w:id="232"/>
    <w:bookmarkStart w:name="z275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Типовые учебные программы основного среднего образования направлены на освоение обучающимися базовых основ системы наук, формирование у них высокой культуры межличностного и межэтнического общения, самоопределение личности и профессиональную ориентацию.</w:t>
      </w:r>
    </w:p>
    <w:bookmarkEnd w:id="233"/>
    <w:bookmarkStart w:name="z276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Типовая учебная программа включает предпрофильную подготовку обучающихся.</w:t>
      </w:r>
    </w:p>
    <w:bookmarkEnd w:id="234"/>
    <w:bookmarkStart w:name="z277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Типовые учебные программы общего среднего образования разработаны на основе дифференциации, интеграции и профессиональной ориентации содержания образования с введением профильного обучения.</w:t>
      </w:r>
    </w:p>
    <w:bookmarkEnd w:id="235"/>
    <w:bookmarkStart w:name="z278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Учебный и воспитательный процесс в организациях образования осуществляется в соответствии с типовыми учебными программами и рабочими учебными планами. </w:t>
      </w:r>
    </w:p>
    <w:bookmarkEnd w:id="236"/>
    <w:bookmarkStart w:name="z279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среднего образования обеспечивают соответствие рабочих учебных планов типовым учебным планам и ГОСО.</w:t>
      </w:r>
    </w:p>
    <w:bookmarkEnd w:id="237"/>
    <w:bookmarkStart w:name="z280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организациях образования реализуются типовые учебные программы дополнительного образования.</w:t>
      </w:r>
    </w:p>
    <w:bookmarkEnd w:id="238"/>
    <w:bookmarkStart w:name="z281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Процесс обучения в организациях образования строится на основе типового учебного плана, регламентируется годовым календарным учебным графиком работы и расписанием занятий.</w:t>
      </w:r>
    </w:p>
    <w:bookmarkEnd w:id="239"/>
    <w:bookmarkStart w:name="z282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Все организации образования, независимо от форм собственности, обеспечивают знание обучающимися казахского языка как государственного, а также изучение русского и одного из иностранных языков в соответствии с ГОСО соответствующего уровня образования. </w:t>
      </w:r>
    </w:p>
    <w:bookmarkEnd w:id="240"/>
    <w:bookmarkStart w:name="z283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Организации образования проводят часы инвариантного и вариативного компонентов типового учебного плана вне школы (учреждениях культуры, спортивных сооружениях, военных объектах, исследовательских лабораториях, промышленных предприятиях, на природе). </w:t>
      </w:r>
    </w:p>
    <w:bookmarkEnd w:id="241"/>
    <w:bookmarkStart w:name="z284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Учебная нагрузка, режим занятий обучающихся, воспитанников определяются утверждаемыми организациями образования положениями, подготовленными на основе ГОСО, санитарных правил, типовых учебных планов и рекомендаций органов здравоохранения и образования в области образования. </w:t>
      </w:r>
    </w:p>
    <w:bookmarkEnd w:id="242"/>
    <w:bookmarkStart w:name="z28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организациях образования организуется медицинское обеспечение детей и подростков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"Об утверждении Санитарных правил "Санитарно-эпидемиологические требования к объектам образования" (зарегистрирован в Реестре государственной регистрации нормативных правовых актов под № 15681).</w:t>
      </w:r>
    </w:p>
    <w:bookmarkEnd w:id="243"/>
    <w:bookmarkStart w:name="z28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Расписание занятий в организации образования утверждается ее руководителем либо лицом, его заменяющим. </w:t>
      </w:r>
    </w:p>
    <w:bookmarkEnd w:id="244"/>
    <w:bookmarkStart w:name="z287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расписании занятий указываются ежедневное количество, продолжительность и последовательность учебных занятий.</w:t>
      </w:r>
    </w:p>
    <w:bookmarkEnd w:id="245"/>
    <w:bookmarkStart w:name="z288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Расписание занятий в организациях образования предусматривает перерыв достаточной продолжительности для питания и активного отдыха обучающихся и воспитанников. </w:t>
      </w:r>
    </w:p>
    <w:bookmarkEnd w:id="246"/>
    <w:bookmarkStart w:name="z289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В целях контроля за освоением обучающимися типовых учебных программ начального, основного среднего и общего среднего образования организации образования осуществляют текущий контроль успеваемости и итоговую аттестацию обучающихся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 промежуточной и итоговой аттестации обучающихся" (зарегистрирован в Реестре государственной регистрации нормативных правовых актов под № 5191)</w:t>
      </w:r>
    </w:p>
    <w:bookmarkEnd w:id="247"/>
    <w:bookmarkStart w:name="z290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Организации образования самостоятельны в определении максимальной учебной нагрузки в день, выборе форм, средств и методов обучения, определяемых их уставами. </w:t>
      </w:r>
    </w:p>
    <w:bookmarkEnd w:id="248"/>
    <w:bookmarkStart w:name="z291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Все организации образования, вне зависимости от форм собственности, обеспечивают формирование у обучающихся патриотического воспитания, толерантного отношения к окружающим, антикоррупционной культуры, навыков делового общения, культуры питания, в том числе посредством пропаганды сбалансированного здорового питания и потребления натуральных и свежих продуктов путем обеспечения функционирования объектов питания на основании санитарно-эпидемиологического заключения уполномоченного органа в сфере здравоохранения или договора на обеспечение обучающихся питанием. </w:t>
      </w:r>
    </w:p>
    <w:bookmarkEnd w:id="249"/>
    <w:bookmarkStart w:name="z292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Для создания надлежащих условий в организациях образования, реализующих общеобразовательные учебные программы среднего образования необходимо наличие материальных активов (учебных кабинетов, оборудования и мебели в соответствии с нормами оснащения, оборудованных шкафов для индивидуального использования для уровня начального образования; оснащенность компьютерными классами, компьютерами, подключенными к сети интернет, учебных лабораторий, спортивных залов, медицинских пунктов, столовой или буфета) зданий (учебных корпусов): собственные либо принадлежащие на праве хозяйственного ведения, или оперативного управления, или доверительного управления, или аренда материальных активов с учебными помещениями, имеющими площадь, соответствующую санитарным правилам "Санитарно-эпидемиологические требования к объектам образования",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16 августа 2017 года № 611 (зарегистрирован в Реестре государственной регистрации нормативных правовых актов под № 15681), а также наличие видеонаблюдения в помещениях и (или) на прилегающих территориях организации среднего образования.</w:t>
      </w:r>
    </w:p>
    <w:bookmarkEnd w:id="250"/>
    <w:bookmarkStart w:name="z29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Организации образования, реализующие общеобразовательные учебные программы среднего образования, обеспечивают автоматизированный обмен информацией и актуализацию данных с информационной системой уполномоченного органа в области образования, и актуализации данных в национальной образовательной базе данных.</w:t>
      </w:r>
    </w:p>
    <w:bookmarkEnd w:id="251"/>
    <w:bookmarkStart w:name="z29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Руководитель организации образования назначается на должность и освобождается от должности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252"/>
    <w:bookmarkStart w:name="z29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Ответственность руководителя организации образования осуществляется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253"/>
    <w:bookmarkStart w:name="z29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организациях образования создаются коллегиальные органы управления. Формами коллегиального управления организацией образования являются педагогический, попечительский, методический советы и совет по педагогической этике.</w:t>
      </w:r>
    </w:p>
    <w:bookmarkEnd w:id="2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2020 года № 207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2018 года № 595</w:t>
            </w:r>
          </w:p>
        </w:tc>
      </w:tr>
    </w:tbl>
    <w:bookmarkStart w:name="z299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Типовые правила деятельности специальных организаций образования</w:t>
      </w:r>
    </w:p>
    <w:bookmarkEnd w:id="255"/>
    <w:bookmarkStart w:name="z30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56"/>
    <w:bookmarkStart w:name="z301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Типовые правила деятельности специальных организаций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Республики Казахстан от 27 июля 2007 года "Об образовании" (далее – Закон "Об образовании"),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деятельности специальных организаций образования, независимо от форм собственности.</w:t>
      </w:r>
    </w:p>
    <w:bookmarkEnd w:id="257"/>
    <w:bookmarkStart w:name="z302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Специальные организации образования в своей деятельности руководствуются Конституцией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образовании", настоящими Правилами, иными нормативными правовыми актами.</w:t>
      </w:r>
    </w:p>
    <w:bookmarkEnd w:id="258"/>
    <w:bookmarkStart w:name="z303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Государство обеспечивает лицам с особыми образовательными потребностями специальные условия для получения ими образования, коррекции нарушения развития и социальной адаптации. </w:t>
      </w:r>
    </w:p>
    <w:bookmarkEnd w:id="259"/>
    <w:bookmarkStart w:name="z304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специальным организациям образования относятся:</w:t>
      </w:r>
    </w:p>
    <w:bookmarkEnd w:id="260"/>
    <w:bookmarkStart w:name="z305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организации образования, реализующие специальные учебные программы, разработанные на основе общеобразовательных учебных программ дошкольного воспитания и обучения, начального, основного среднего, общего среднего образования, образовательных программ технического и профессионального, послесреднего образования в соответствии с государственным общеобязательным стандартом образования (далее – ГОСО)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"Об образовании";</w:t>
      </w:r>
    </w:p>
    <w:bookmarkEnd w:id="261"/>
    <w:bookmarkStart w:name="z306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организации, реализующие специальные учебные программы, направленные на проведение индивидуальных, групповых и подгрупповых развивающих занятий (кабинеты психолого-педагогической коррекции, реабилитационные центры); </w:t>
      </w:r>
    </w:p>
    <w:bookmarkEnd w:id="262"/>
    <w:bookmarkStart w:name="z307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организации, реализующие специальные учебные диагностические программы, с целью определения особых образовательных потребностей для освоения образовательных программ, а также для определения типа специальных образовательных учебных программ и направления в организации образования (психолого-медико-педагогические консультации (далее - ПМПК).</w:t>
      </w:r>
    </w:p>
    <w:bookmarkEnd w:id="263"/>
    <w:bookmarkStart w:name="z308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Специальная организация образования обеспечивает автоматизированный обмен информацией и актуализацию данных с информационной системой уполномоченного органа в области образования.</w:t>
      </w:r>
    </w:p>
    <w:bookmarkEnd w:id="264"/>
    <w:bookmarkStart w:name="z309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Специальная организация образования обеспечивает утверждение регламента информационного взаимодействия с информационной системой уполномоченного органа в области образования.</w:t>
      </w:r>
    </w:p>
    <w:bookmarkEnd w:id="265"/>
    <w:bookmarkStart w:name="z310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деятельности специальных организаций образования</w:t>
      </w:r>
    </w:p>
    <w:bookmarkEnd w:id="266"/>
    <w:bookmarkStart w:name="z311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Специальная организация образования является самостоятельным юридическим лицом и создается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267"/>
    <w:bookmarkStart w:name="z312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классах специальных организаций среднего образования, где обучаются дети, имеющие сохранный интеллект, образовательную деятельность осуществляют педагоги, имеющие педагогическое образование по профилю.</w:t>
      </w:r>
    </w:p>
    <w:bookmarkEnd w:id="268"/>
    <w:bookmarkStart w:name="z31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классах, где обучаются дети, имеющие интеллектуальную недостаточность, образовательную деятельность осуществляют учителя, имеющие специальное педагогическое образование.</w:t>
      </w:r>
    </w:p>
    <w:bookmarkEnd w:id="269"/>
    <w:bookmarkStart w:name="z31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Все занятия коррекционного компонента проводят педагоги, имеющие специальное педагогическое образование, которые повышают (подтверждают) уровень квалификационной категории не реже одного раза в пять лет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15 Закона "О статусе педагога".</w:t>
      </w:r>
    </w:p>
    <w:bookmarkEnd w:id="270"/>
    <w:bookmarkStart w:name="z3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Воспитатели специальных организаций образования интернатного типа имеют педагогическое образование.</w:t>
      </w:r>
    </w:p>
    <w:bookmarkEnd w:id="271"/>
    <w:bookmarkStart w:name="z31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Образовательная деятельность специальных организаций образования (групп) осуществляется на основе типовых специальных учебных программ и типовых учебных планов для специальных организаций образования.</w:t>
      </w:r>
    </w:p>
    <w:bookmarkEnd w:id="272"/>
    <w:bookmarkStart w:name="z31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На основе типовых специальных учебных программ и учебных планов в каждой организации разрабатываются рабочие планы и программы с учетом специфики работы специальной организации образования, а также особенностей развития обучающихся и воспитанников, определяемые с учетом рекомендаций ПМПК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8 ноября 2012 года № 500 "Об утверждении типовых учебных планов начального, основного среднего, общего среднего образования Республики Казахстан" (зарегистрирован в Реестре государственной регистрации нормативных правовых актов под № 8170).</w:t>
      </w:r>
    </w:p>
    <w:bookmarkEnd w:id="273"/>
    <w:bookmarkStart w:name="z31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Рабочие учебные, индивидуальные или сокращенные планы и программы рассматриваются на педагогическом совете и утверждаются руководителем организации по согласованию с органом управления образования.</w:t>
      </w:r>
    </w:p>
    <w:bookmarkEnd w:id="274"/>
    <w:bookmarkStart w:name="z31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Организация образовательного процесса осуществляется согласно учебному плану, специальным учебным программам и регламентируется годовым календарным учебным планом и расписанием занятий.</w:t>
      </w:r>
    </w:p>
    <w:bookmarkEnd w:id="275"/>
    <w:bookmarkStart w:name="z32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потребностей и возможностей обучающегося специальные и общеобразовательные учебные программы осваиваются в специальных организациях и организациях среднего образования в форме дистанционного обучения, а также экстерната с разрешения, выданного местным исполнительным органом области, города республиканского значения, столицы.</w:t>
      </w:r>
    </w:p>
    <w:bookmarkEnd w:id="276"/>
    <w:bookmarkStart w:name="z32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сочетание обучения на дому, свободного посещения, индивидуальных форм получения образования.</w:t>
      </w:r>
    </w:p>
    <w:bookmarkEnd w:id="277"/>
    <w:bookmarkStart w:name="z32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Педагогами специальных организаций образования при необходимости проводятся консультации для законных представителей по вопросам развития и обучения детей во время каникул.</w:t>
      </w:r>
    </w:p>
    <w:bookmarkEnd w:id="278"/>
    <w:bookmarkStart w:name="z32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Психологами, логопедами, педагогами-дефектологами специальных организаций образования при необходимости проводятся коррекционно-развивающие занятия с обучающимися.</w:t>
      </w:r>
    </w:p>
    <w:bookmarkEnd w:id="279"/>
    <w:bookmarkStart w:name="z32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обеспечения качества образования и реализации индивидуального и дифференцированного подхода в специальных организациях образования проводится оценка особых образовательных потребностей обучающихся. Оценку особых образовательных потребностей обучающихся осуществляют педагог, психолог, логопед, педагог-дефектолог.</w:t>
      </w:r>
    </w:p>
    <w:bookmarkEnd w:id="280"/>
    <w:bookmarkStart w:name="z32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Перевод обучающихся в другие специальные и общеобразовательные организации образования осуществляется с согласия родителей (законных представителей) на основании заключения и рекомендаций ПМПК.</w:t>
      </w:r>
    </w:p>
    <w:bookmarkEnd w:id="281"/>
    <w:bookmarkStart w:name="z32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проведении факультативных занятий по социально-бытовой ориентировке класс делится на две группы.</w:t>
      </w:r>
    </w:p>
    <w:bookmarkEnd w:id="282"/>
    <w:bookmarkStart w:name="z32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организации общественно полезного производительного труда, начиная с 5 класса, класс делится на группы с учетом профилей трудовой подготовки учащихся.</w:t>
      </w:r>
    </w:p>
    <w:bookmarkEnd w:id="283"/>
    <w:bookmarkStart w:name="z32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занятий по профессионально-трудовому обучению с пятого класса, а для умственно отсталых детей с четвертого класса, обучающиеся делятся на две группы.</w:t>
      </w:r>
    </w:p>
    <w:bookmarkEnd w:id="284"/>
    <w:bookmarkStart w:name="z32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Комплектование групп по видам труда осуществляется на основании рекомендаций врача с учетом психофизического состояния и возможностей учащихся. </w:t>
      </w:r>
    </w:p>
    <w:bookmarkEnd w:id="285"/>
    <w:bookmarkStart w:name="z33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Расписание занятий разрабатывается администрацией и утверждается руководителем специальной организации образования.</w:t>
      </w:r>
    </w:p>
    <w:bookmarkEnd w:id="286"/>
    <w:bookmarkStart w:name="z331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расписании уроков и занятий указываются ежедневное количество, продолжительность и последовательность учебных и индивидуальных коррекционных занятий.</w:t>
      </w:r>
    </w:p>
    <w:bookmarkEnd w:id="287"/>
    <w:bookmarkStart w:name="z332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Продолжительность занятий и уроков соответствует установленным нормам и начинается не ранее 8 часов. </w:t>
      </w:r>
    </w:p>
    <w:bookmarkEnd w:id="288"/>
    <w:bookmarkStart w:name="z333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Учебно-воспитательный процесс осуществляется на основе принципов дифференцированного и индивидуального подхода, обусловленного данными психолого-медико-педагогического и клинического изучения ребенка.</w:t>
      </w:r>
    </w:p>
    <w:bookmarkEnd w:id="289"/>
    <w:bookmarkStart w:name="z33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Систематическое изучение особенностей речи, внимания, работоспособности детей, динамики их развития, выявления фактических знаний учащихся, возможностей и особенностей усвоения ими учебного материала проводится для определения перспективы развития учащегося и выбора средств коррекционной работы.</w:t>
      </w:r>
    </w:p>
    <w:bookmarkEnd w:id="290"/>
    <w:bookmarkStart w:name="z33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Продолжительность учебной недели устанавливается педагогическим советом по согласованию с соответствующим органом управления образованием и закрепляется в уставе. </w:t>
      </w:r>
    </w:p>
    <w:bookmarkEnd w:id="291"/>
    <w:bookmarkStart w:name="z33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целях преодоления имеющихся отклонений в развитии для обучающихся (воспитанников) в специальной организации проводятся групповые и индивидуальные коррекционные занятия (дефектолога, логопеда, олигофренопедагога, тифлопедагога и сурдопедагога).</w:t>
      </w:r>
    </w:p>
    <w:bookmarkEnd w:id="292"/>
    <w:bookmarkStart w:name="z337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Педагогический совет специальной организации образования, реализующей специальные учебные программы, утверждает индивидуальные и сокращенные учебные планы, и программы. </w:t>
      </w:r>
    </w:p>
    <w:bookmarkEnd w:id="293"/>
    <w:bookmarkStart w:name="z338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Трудовое обучение в специальной организации образования, реализующей специальные учебные программы, осуществляется исходя из региональных, местных условий, ориентированных на потребность в рабочих кадрах, и с учетом индивидуальных особенностей психофизического развития, здоровья, возможностей воспитанников, а также интересов их законных представителей на основе выбора профиля труда, включающего в себя подготовку обучающего (воспитанника) для индивидуальной трудовой деятельности</w:t>
      </w:r>
    </w:p>
    <w:bookmarkEnd w:id="294"/>
    <w:bookmarkStart w:name="z339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Классы (группы) для обучающихся (воспитанников) со сложной структурой дефекта комплектуются в специальной организации образования по мере выявления таких обучающихся (воспитанников) в ходе психолого-медико-педагогического наблюдения в условиях учебно-воспитательного процесса.</w:t>
      </w:r>
    </w:p>
    <w:bookmarkEnd w:id="295"/>
    <w:bookmarkStart w:name="z340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Выпускникам специальных организаций образования, реализующих специальные учебные программы, достигшим особых успехов при освоении учебных программ, выдаются документы об образовании с отличием.</w:t>
      </w:r>
    </w:p>
    <w:bookmarkEnd w:id="296"/>
    <w:bookmarkStart w:name="z341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Выпускникам, имеющим интеллектуальные нарушения, выдается документ об образовании соответствующего уровня образования в соответствии с видами и формами документа об образовании государственного образца и правил их выдачи,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от 28 января 2015 года № 39 "Об утверждении видов и форм документов об образовании государственного образца и Правил их выдачи" (зарегистрирован в Реестре государственной регистрации нормативных правовых актов под № 10348).</w:t>
      </w:r>
    </w:p>
    <w:bookmarkEnd w:id="297"/>
    <w:bookmarkStart w:name="z342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Количество педагогов и перечень должностей педагогов в организациях образования, реализующих образовательные программы организаций образования, реализующих специальные учебные программы, определяются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"Об образовании".</w:t>
      </w:r>
    </w:p>
    <w:bookmarkEnd w:id="298"/>
    <w:bookmarkStart w:name="z343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Нормативная учебная нагрузка для педагогов специальных организаций образования: начального, основного и общего среднего уровней образования составляет 18 часов в неделю, для воспитателей – 25 часов;</w:t>
      </w:r>
    </w:p>
    <w:bookmarkEnd w:id="299"/>
    <w:bookmarkStart w:name="z344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дошкольных организаций и предшкольных классов составляет 24 часа в неделю.</w:t>
      </w:r>
    </w:p>
    <w:bookmarkEnd w:id="300"/>
    <w:bookmarkStart w:name="z345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кабинетов психолого-педагогической коррекции, реабилитационных центров – 18 часов;</w:t>
      </w:r>
    </w:p>
    <w:bookmarkEnd w:id="301"/>
    <w:bookmarkStart w:name="z346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дошкольных организаций и предшкольных классов, ПМПК составляет 24 часа в неделю; для руководителей и медицинских статистов ПМПК - 30 часов.</w:t>
      </w:r>
    </w:p>
    <w:bookmarkEnd w:id="302"/>
    <w:bookmarkStart w:name="z347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педагогов объем учебной нагрузки, установленный за текущий год, не изменяется до конца этого года по инициативе администрации.</w:t>
      </w:r>
    </w:p>
    <w:bookmarkEnd w:id="303"/>
    <w:bookmarkStart w:name="z348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Медицинское обеспечение в специальной организации образования осуществляют штатные медицинские работники, которые совместно с администрацией специальной организации отвечают за охрану здоровья обучающихся (воспитанников) и укрепление их психофизического состояния, диспансеризацию, проведение профилактических мероприятий и контролируют соблюдение санитарно-гигиенического и противоэпидемического режима, организацию физического воспитания и закаливания, питания, в том числе диетического.</w:t>
      </w:r>
    </w:p>
    <w:bookmarkEnd w:id="304"/>
    <w:bookmarkStart w:name="z349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Медицинские работники оказывают помощь педагогам в организации индивидуального и дифференцированного подхода к обучающимся (воспитанникам) с учетом здоровья и особенностей их развития, дают рекомендации по медико-педагогической коррекции, подбору профиля трудового обучения, профессиональной ориентации, трудоустройству, законным представителям о необходимости соблюдения охранительного режима в домашних условиях в целях профилактики заболеваний. </w:t>
      </w:r>
    </w:p>
    <w:bookmarkEnd w:id="305"/>
    <w:bookmarkStart w:name="z350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специальных организациях образования проводятся медикаментозное и физиотерапевтическое лечение, климатолечение и закаливание, лечебная физическая культура, массаж и психотерапия. </w:t>
      </w:r>
    </w:p>
    <w:bookmarkEnd w:id="306"/>
    <w:bookmarkStart w:name="z351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Руководитель организации образования назначается на должность и освобождается от должности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307"/>
    <w:bookmarkStart w:name="z352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Ответственность руководителя организации образования осуществляется в соответствии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308"/>
    <w:bookmarkStart w:name="z353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организациях образования создаются коллегиальные органы управления. Формами коллегиального управления организацией образования являются педагогический, попечительский и методический советы. </w:t>
      </w:r>
    </w:p>
    <w:bookmarkEnd w:id="309"/>
    <w:bookmarkStart w:name="z354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Специальные организации образования самостоятельны в осуществлении учебно-воспитательного процесса, подборе и расстановке кадров, научной, финансово-хозяйственной и иной деятельности в пределах норм, установленных в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310"/>
    <w:bookmarkStart w:name="z355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Финансирование специальных организаций образования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311"/>
    <w:bookmarkStart w:name="z356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Специальные организации образования в зависимости от местных условий создают подсобные хозяйства, учебно-опытные участки, учебно-производственные мастерские. </w:t>
      </w:r>
    </w:p>
    <w:bookmarkEnd w:id="312"/>
    <w:bookmarkStart w:name="z357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Создание, реорганизация и ликвидация специальной организации образования осуществляются в соответствии с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"Об образовании".</w:t>
      </w:r>
    </w:p>
    <w:bookmarkEnd w:id="3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