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6f22" w14:textId="36c6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8 августа 2013 года № 324 "Об утверждении отраслевой системы поощрения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мая 2020 года № 204. Зарегистрирован в Министерстве юстиции Республики Казахстан 15 мая 2020 года № 20639. Утратил силу приказом Министра просвещения Республики Казахстан от 25 апреля 2024 года № 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25.04.2024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8 августа 2013 года № 324 "Об утверждении отраслевой системы поощрения Министерства образования и науки Республики Казахстан" (зарегистрирован в Реестре государственной регистрации нормативных правовых актов Республики Казахстан под № 8676, опубликован в газете "Казахстанская правда" от 26 сентября 2013 года № 282 (27556))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Отраслевой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Министерства образования и науки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Поощрения являются формой стимулирования труда работников системы образования, науки и других организаций в области образования и науки, а также стимулирования социально направленной, общественно полезной деятельности студентов, обучающихся в организациях образования (далее - студенты).";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В целях стимулирования студентов за осуществляемую ими социально направленную, общественно полезную деятельность устанавливается поощрение в виде социального студенческого кредита (далее – Кредит).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 позволяет студенту произвести зачет некоторых академических кредитов, определенных организацией образования и получить единовременную денежную выплату на условиях, предусмотренных Поощрением.";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Порядок, условия предоставления и сопровождения предоставления Кредитов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Кредиты предоставляются студентам, осуществляющим социально- направленную, общественно-полезную деятельность в интересах физических и (или) юридических лиц по следующим видам: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инклюзивное образование;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репетиторство (языки, компьютерная грамотность);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с несовершеннолетними детьми девиантного поведения;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дворовых и спортивных клубов;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работа с детьми, престарелыми и инвалидами;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работа в сфере защиты окружающей среды и экологической безопасности, сохранения объектов историко-культурного наследия;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работе государственных и частных организаций здравоохранения, и других организаций социальной направленности, предоставляющих услуги пациентам, престарелым людям и инвалидам;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работе местных молодежных ресурсных центров при проведении республиканских и городских мероприятий с волонтерами;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помощь в работе лицам, осуществляющие туристскую деятельность при организации экскурсионной деятельности (посещений музеев, библиотек и других достопримечательностей города) с целью развития туризма;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помощь в организации международных мероприятий (форумы, универсиады, фестивали, спартакиады);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работа в приюте для животных.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Студентам предоставляются следующие виды Кредита: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20 часов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Поощрения, студентам предоставляется Кредит в виде ваучера, позволяющего произвести зачет двух академических кредитов (часов) определенных организацией образования и получить единовременную денежную выплату в размере 20 000 тенге;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50 часов деятельности, указанной в пункте 27 Поощрения, студентам предоставляется Кредит в виде ваучера, позволяющего произвести зачет пяти академических кредитов (часов) определенных организацией образования и получить единовременную денежную выплату в размере 50 000 тенге.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предоставление студентам Кредита в виде ваучера, предусмотренного в настоящем пункте Поощрения, в течение финансового года не производится.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Оператором по организации Кредита выступает акционерное общество "Финансовый центр".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Единовременные денежные выплаты по Кредиту осуществляются акционерным обществом "Финансовый центр".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Условия взаимодействия участников социально направленной, общественно полезной деятельности студентов определяются в договоре присоединения, разрабатываемом акционерным обществом "Финансовый центр".".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Дауленова М.М.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