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2dbf" w14:textId="39b2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29 июля 2016 года № 65 "Об утверждении Правил предоставления услуг почтовой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мая 2020 года № 174/НҚ. Зарегистрирован в Министерстве юстиции Республики Казахстан 14 мая 2020 года № 20634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июля 2016 года № 65 "Об утверждении Правил предоставления услуг почтовой связи" (зарегистрирован в Реестре государственной регистрации нормативных правовых актов под № 14370, опубликован в Эталонном контрольном банке нормативных правовых актов Республики Казахстан от 30 ноября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почтовой связи,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Почтовые переводы денег принимаются в национальной валюте Республики Казахстан и других валютах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2018 года "О валютном регулировании и валютном контроле".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почтовых переводов денег в иностранной валюте отправитель (получатель) представляет дополнительные сведения и документы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2018 года "О валютном регулировании и валютном контроле".";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Международные почтовые отправления досматриваются органами государственных доходов в местах международного почтового обмена в случаях, предусмотренных Кодексом Республики Казахстан от 26 декабря 2017 года "О таможенном регулировании в Республике Казахстан" и Таможенным кодексом Евразийского экономического союза.".;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Акимы городов Нур-Султан, Алматы, Шымкент и областей Республики Казахстан.".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и инфраструктуры в области связи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 приказа.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