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c035" w14:textId="785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мая 2020 года № 475. Зарегистрирован в Министерстве юстиции Республики Казахстан 12 мая 2020 года № 20623.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209 "Министерство инормации и общественного развития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государственной политики в сфере информации и общественного развития":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110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Капитальные расходы подведомственных государственных учреждений";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269 "Управление по делам религий области":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042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За счет субвенций из республиканского бюджета на государственные услуги общего характера";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088 "Кредитование бюджетов города районного значения, села, поселка, сельского округа для финансирования мер в рамках Дорожной карты занятости" с бюджетными подпрограммами 015 "За счет средств местного бюджета" и 034 "За счет кредитов из областного бюджета из средств внутренних займов"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285 "Управление физической культуры и спорта области":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"Отдел физической культуры и спорта района (города областного значения)":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479 "Отдел жилищной инспекции района (города областного значения)",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значения)", 487 "Отдел жилищно-коммунального хозяйства и жилищной инспекции района (города областного значения)" и 491 "Отдел жилищных отношений района (города областного значения)":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 внесено изменение на государственном языке, текст на русском языке не меняется;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073 "Строительство и реконструкция объектов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730 с бюджетной программой 070 с бюджетными подпрограммами 011 и 015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 Управление по обеспечению деятельности специального представителя Президента Республики Казахстан на комплексе "Байконур"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 Возмещение платежей населения по оплате коммунальных услуг в режиме чрезвычайного положения в Республике Казахстан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801 "Отдел занятости, социальных программ и регистрации актов гражданского состояния района (города областного значения)" и 813 "Отдел инфраструктуры и коммуникаций района (города областного значения)":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114 "Целевые трансферты на развитие нижестоящим бюджетам":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054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За счет субвенций из республиканского бюджета на прочие расходы";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496 "Отдел жилищной инспекции и коммунального хозяйства района (города областного значения)":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"Функционирование системы водоснабжения и водоотведения":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"Поддержка культурно-досуговой работы", 007 "Обеспечение сохранности историко-культурного наследия и доступа к ним" и 008 "Поддержка театрального и музыкального искусства":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002 "Развитие государственного языка и других языков народа Казахстана", 009 "Обеспечение функционирования областных библиотек" и 010 "Обеспечение сохранности архивного фонда":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культуры, развития языков и архивного дела", 003 "Капитальные расходы государственного органа", 032 "Капитальные расходы подведомственных государственных учреждений и организаций" и 113 "Целевые текущие трансферты нижестоящим бюджетам":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по бюджетной программе 036 "Развитие газотранспортной системы" внесено изменение на государственном языке, текст на русском языке не меняется;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474 "Отдел сельского хозяйства и ветеринарии района (города областного значения)":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811 "Отдел сельского хозяйства, предпринимательства и ветеринарии района (города областного значения)":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сфере сельского хозяйства, предпринимательства и ветеринарии" и 006 "Капитальные расходы государственного органа":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741 "Управление сельского хозяйства и земельных отношений области":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114 "Целевые трансферты на развитие нижестоящим бюджетам":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129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Проведение текущих мероприятий по ликвидации последствий чрезвычайной ситуации в городе Арысь Туркестанской области";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инфраструктуры специальных экономических зон, индустриальных зон, индустриальных парков":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320 "Управление стратегии и бюджета города республиканского значения, столицы" и 356 "Управление финансов города республиканского значения, столицы":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"Бюджетные изъятия":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 бюджетной подпрограммой 011 следующего содержания: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