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2b6a8" w14:textId="862b6a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 займах последней инстанции, предоставляемых Национальным Банком Республики Казахстан</w:t>
      </w:r>
    </w:p>
    <w:p>
      <w:pPr>
        <w:spacing w:after="0"/>
        <w:ind w:left="0"/>
        <w:jc w:val="both"/>
      </w:pPr>
      <w:r>
        <w:rPr>
          <w:rFonts w:ascii="Times New Roman"/>
          <w:b w:val="false"/>
          <w:i w:val="false"/>
          <w:color w:val="000000"/>
          <w:sz w:val="28"/>
        </w:rPr>
        <w:t>Совместное постановление Правления Национального Банка Республики Казахстан от 5 мая 2020 года № 62 и Правления Агентства Республики Казахстан по регулированию и развитию финансового рынка от 5 мая 2020 года № 56. Зарегистрирован в Министерстве юстиции Республики Казахстан 6 мая 2020 года № 20593.</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30 марта 1995 года "О Национальном Банке Республики Казахстан", Указами Президента Республики Казахстан от 15 марта 2020 года № 285 "</w:t>
      </w:r>
      <w:r>
        <w:rPr>
          <w:rFonts w:ascii="Times New Roman"/>
          <w:b w:val="false"/>
          <w:i w:val="false"/>
          <w:color w:val="000000"/>
          <w:sz w:val="28"/>
        </w:rPr>
        <w:t>О введении чрезвычайного положения в Республике Казахстан</w:t>
      </w:r>
      <w:r>
        <w:rPr>
          <w:rFonts w:ascii="Times New Roman"/>
          <w:b w:val="false"/>
          <w:i w:val="false"/>
          <w:color w:val="000000"/>
          <w:sz w:val="28"/>
        </w:rPr>
        <w:t>" и от 16 марта 2020 года № 286 "</w:t>
      </w:r>
      <w:r>
        <w:rPr>
          <w:rFonts w:ascii="Times New Roman"/>
          <w:b w:val="false"/>
          <w:i w:val="false"/>
          <w:color w:val="000000"/>
          <w:sz w:val="28"/>
        </w:rPr>
        <w:t>О мерах по обеспечению социально-экономической стабильности</w:t>
      </w:r>
      <w:r>
        <w:rPr>
          <w:rFonts w:ascii="Times New Roman"/>
          <w:b w:val="false"/>
          <w:i w:val="false"/>
          <w:color w:val="000000"/>
          <w:sz w:val="28"/>
        </w:rPr>
        <w:t>" в целях определения порядка предоставления Национальным Банком Республики Казахстан займов последней инстанции Правление Агентства Республики Казахстан по регулированию и развитию финансового рынка и Правление Национального Банка Республики Казахстан ПОСТАНОВЛЯЮТ:</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 займах последней инстанции, предоставляемых Национальным Банком Республики Казахстан.</w:t>
      </w:r>
    </w:p>
    <w:bookmarkEnd w:id="1"/>
    <w:bookmarkStart w:name="z6" w:id="2"/>
    <w:p>
      <w:pPr>
        <w:spacing w:after="0"/>
        <w:ind w:left="0"/>
        <w:jc w:val="both"/>
      </w:pPr>
      <w:r>
        <w:rPr>
          <w:rFonts w:ascii="Times New Roman"/>
          <w:b w:val="false"/>
          <w:i w:val="false"/>
          <w:color w:val="000000"/>
          <w:sz w:val="28"/>
        </w:rPr>
        <w:t>
      2. Департаменту финансовой стабильности и исследований Национального Банка Республики Казахстан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совместного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совместного постановления на официальном интернет-ресурсе Национального Банка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совместного постановления представление в Юридический департамент Национального Банка Республики Казахстан сведений об исполнении мероприятий, предусмотренных подпунктом 2) настоящего пункта и пунктом 3 настоящего постановления.</w:t>
      </w:r>
    </w:p>
    <w:bookmarkEnd w:id="5"/>
    <w:bookmarkStart w:name="z10" w:id="6"/>
    <w:p>
      <w:pPr>
        <w:spacing w:after="0"/>
        <w:ind w:left="0"/>
        <w:jc w:val="both"/>
      </w:pPr>
      <w:r>
        <w:rPr>
          <w:rFonts w:ascii="Times New Roman"/>
          <w:b w:val="false"/>
          <w:i w:val="false"/>
          <w:color w:val="000000"/>
          <w:sz w:val="28"/>
        </w:rPr>
        <w:t>
      3. Департаменту информации и коммуникаций – пресс-службе Национального Банка Республики Казахстан обеспечить в течение десяти календарных дней после государственной регистрации настоящего совместного постановления направление его копии на официальное опубликование в периодические печатные издания.</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совместного постановления возложить на заместителя Председателя Национального Банка Республики Казахстан, курирующего подразделение финансовой стабильности и исследований.</w:t>
      </w:r>
    </w:p>
    <w:bookmarkEnd w:id="7"/>
    <w:bookmarkStart w:name="z12" w:id="8"/>
    <w:p>
      <w:pPr>
        <w:spacing w:after="0"/>
        <w:ind w:left="0"/>
        <w:jc w:val="both"/>
      </w:pPr>
      <w:r>
        <w:rPr>
          <w:rFonts w:ascii="Times New Roman"/>
          <w:b w:val="false"/>
          <w:i w:val="false"/>
          <w:color w:val="000000"/>
          <w:sz w:val="28"/>
        </w:rPr>
        <w:t>
      5. Настоящее совместное постановление вводится в действие со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w:t>
            </w:r>
          </w:p>
          <w:p>
            <w:pPr>
              <w:spacing w:after="20"/>
              <w:ind w:left="20"/>
              <w:jc w:val="both"/>
            </w:pPr>
            <w:r>
              <w:rPr>
                <w:rFonts w:ascii="Times New Roman"/>
                <w:b w:val="false"/>
                <w:i/>
                <w:color w:val="000000"/>
                <w:sz w:val="20"/>
              </w:rPr>
              <w:t>регулированию и развитию</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__________М. Абылкасымова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Национального Банка</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совместным</w:t>
            </w:r>
            <w:r>
              <w:br/>
            </w:r>
            <w:r>
              <w:rPr>
                <w:rFonts w:ascii="Times New Roman"/>
                <w:b w:val="false"/>
                <w:i w:val="false"/>
                <w:color w:val="000000"/>
                <w:sz w:val="20"/>
              </w:rPr>
              <w:t>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5 мая 2020 года № 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5 мая 2020 года № 62</w:t>
            </w:r>
          </w:p>
        </w:tc>
      </w:tr>
    </w:tbl>
    <w:bookmarkStart w:name="z17" w:id="9"/>
    <w:p>
      <w:pPr>
        <w:spacing w:after="0"/>
        <w:ind w:left="0"/>
        <w:jc w:val="left"/>
      </w:pPr>
      <w:r>
        <w:rPr>
          <w:rFonts w:ascii="Times New Roman"/>
          <w:b/>
          <w:i w:val="false"/>
          <w:color w:val="000000"/>
        </w:rPr>
        <w:t xml:space="preserve"> Правила о займах последней инстанции, предоставляемых Национальным Банком Республики Казахстан</w:t>
      </w:r>
    </w:p>
    <w:bookmarkEnd w:id="9"/>
    <w:p>
      <w:pPr>
        <w:spacing w:after="0"/>
        <w:ind w:left="0"/>
        <w:jc w:val="both"/>
      </w:pPr>
      <w:r>
        <w:rPr>
          <w:rFonts w:ascii="Times New Roman"/>
          <w:b w:val="false"/>
          <w:i w:val="false"/>
          <w:color w:val="ff0000"/>
          <w:sz w:val="28"/>
        </w:rPr>
        <w:t xml:space="preserve">
      Сноска. Правила - в редакции совместного постановления Правления Национального Банка РК от 24.12.2024 </w:t>
      </w:r>
      <w:r>
        <w:rPr>
          <w:rFonts w:ascii="Times New Roman"/>
          <w:b w:val="false"/>
          <w:i w:val="false"/>
          <w:color w:val="ff0000"/>
          <w:sz w:val="28"/>
        </w:rPr>
        <w:t>№ 87</w:t>
      </w:r>
      <w:r>
        <w:rPr>
          <w:rFonts w:ascii="Times New Roman"/>
          <w:b w:val="false"/>
          <w:i w:val="false"/>
          <w:color w:val="ff0000"/>
          <w:sz w:val="28"/>
        </w:rPr>
        <w:t xml:space="preserve"> и Правления Агентства РК по регулированию и развитию финансового рынка от 24.12.2024 № 85 (вводится в действие по истечении десяти календарных дней после дня его первого официального опубликования).</w:t>
      </w:r>
    </w:p>
    <w:bookmarkStart w:name="z18" w:id="10"/>
    <w:p>
      <w:pPr>
        <w:spacing w:after="0"/>
        <w:ind w:left="0"/>
        <w:jc w:val="left"/>
      </w:pPr>
      <w:r>
        <w:rPr>
          <w:rFonts w:ascii="Times New Roman"/>
          <w:b/>
          <w:i w:val="false"/>
          <w:color w:val="000000"/>
        </w:rPr>
        <w:t xml:space="preserve"> Глава 1. Общие положения</w:t>
      </w:r>
    </w:p>
    <w:bookmarkEnd w:id="10"/>
    <w:bookmarkStart w:name="z19" w:id="11"/>
    <w:p>
      <w:pPr>
        <w:spacing w:after="0"/>
        <w:ind w:left="0"/>
        <w:jc w:val="both"/>
      </w:pPr>
      <w:r>
        <w:rPr>
          <w:rFonts w:ascii="Times New Roman"/>
          <w:b w:val="false"/>
          <w:i w:val="false"/>
          <w:color w:val="000000"/>
          <w:sz w:val="28"/>
        </w:rPr>
        <w:t>
      1. Настоящие Правила о займах последней инстанции, предоставляемых Национальным Банком Республики Казахстан (далее – Правила), разработаны в соответствии с законами Республики Казахстан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(далее – Закон о Национальном Банке),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 (далее – Закон о государственном регулировании) и определяют порядок предоставления Национальным Банком Республики Казахстан (далее – Национальный Банк) займов последней инстанции (далее – заем, займы) банкам второго уровня (далее – банк).</w:t>
      </w:r>
    </w:p>
    <w:bookmarkEnd w:id="11"/>
    <w:bookmarkStart w:name="z21" w:id="12"/>
    <w:p>
      <w:pPr>
        <w:spacing w:after="0"/>
        <w:ind w:left="0"/>
        <w:jc w:val="both"/>
      </w:pPr>
      <w:r>
        <w:rPr>
          <w:rFonts w:ascii="Times New Roman"/>
          <w:b w:val="false"/>
          <w:i w:val="false"/>
          <w:color w:val="000000"/>
          <w:sz w:val="28"/>
        </w:rPr>
        <w:t>
      2. В Правилах используются следующие понятия:</w:t>
      </w:r>
    </w:p>
    <w:bookmarkEnd w:id="12"/>
    <w:bookmarkStart w:name="z22" w:id="13"/>
    <w:p>
      <w:pPr>
        <w:spacing w:after="0"/>
        <w:ind w:left="0"/>
        <w:jc w:val="both"/>
      </w:pPr>
      <w:r>
        <w:rPr>
          <w:rFonts w:ascii="Times New Roman"/>
          <w:b w:val="false"/>
          <w:i w:val="false"/>
          <w:color w:val="000000"/>
          <w:sz w:val="28"/>
        </w:rPr>
        <w:t>
      1) балансовая задолженность – балансовая задолженность по договорам банковского займа, заключенным между заемщиками банка и банком (далее – договор банковского займа), включающая основной долг, начисленное вознаграждение, дисконт (премии), корректировки и провизии;</w:t>
      </w:r>
    </w:p>
    <w:bookmarkEnd w:id="13"/>
    <w:bookmarkStart w:name="z23" w:id="14"/>
    <w:p>
      <w:pPr>
        <w:spacing w:after="0"/>
        <w:ind w:left="0"/>
        <w:jc w:val="both"/>
      </w:pPr>
      <w:r>
        <w:rPr>
          <w:rFonts w:ascii="Times New Roman"/>
          <w:b w:val="false"/>
          <w:i w:val="false"/>
          <w:color w:val="000000"/>
          <w:sz w:val="28"/>
        </w:rPr>
        <w:t>
      2) риск-метрики банковских займов – параметры расчета ожидаемых кредитных убытков по финансовым инструментам: вероятность дефолта (PD), уровень потерь в случае наступления дефолта (LGD), сумма обязательств на момент дефолта (EAD), фактор дисконтирования (Dt), согласно внутренней методологии банков;</w:t>
      </w:r>
    </w:p>
    <w:bookmarkEnd w:id="14"/>
    <w:bookmarkStart w:name="z24" w:id="15"/>
    <w:p>
      <w:pPr>
        <w:spacing w:after="0"/>
        <w:ind w:left="0"/>
        <w:jc w:val="both"/>
      </w:pPr>
      <w:r>
        <w:rPr>
          <w:rFonts w:ascii="Times New Roman"/>
          <w:b w:val="false"/>
          <w:i w:val="false"/>
          <w:color w:val="000000"/>
          <w:sz w:val="28"/>
        </w:rPr>
        <w:t>
      3) портфель однородных банковских займов – группа банковских займов со сходными характеристиками кредитного риска;</w:t>
      </w:r>
    </w:p>
    <w:bookmarkEnd w:id="15"/>
    <w:bookmarkStart w:name="z25" w:id="16"/>
    <w:p>
      <w:pPr>
        <w:spacing w:after="0"/>
        <w:ind w:left="0"/>
        <w:jc w:val="both"/>
      </w:pPr>
      <w:r>
        <w:rPr>
          <w:rFonts w:ascii="Times New Roman"/>
          <w:b w:val="false"/>
          <w:i w:val="false"/>
          <w:color w:val="000000"/>
          <w:sz w:val="28"/>
        </w:rPr>
        <w:t>
      4) дисконт – процент, устанавливаемый Национальным Банком в соответствии со статьей 51-3 Закона о Национальном Банке, на который уменьшается стоимость активов банка, предоставляемых в залог, в целях снижения рисков, связанных с их возможным обесценением, утратой, а также который учитывает при наличии издержки по реализации предмета залога, содержанию предмета залога, расходы по взысканию задолженности банка и другие возможные расходы, связанные с предоставленным займом;</w:t>
      </w:r>
    </w:p>
    <w:bookmarkEnd w:id="16"/>
    <w:bookmarkStart w:name="z26" w:id="17"/>
    <w:p>
      <w:pPr>
        <w:spacing w:after="0"/>
        <w:ind w:left="0"/>
        <w:jc w:val="both"/>
      </w:pPr>
      <w:r>
        <w:rPr>
          <w:rFonts w:ascii="Times New Roman"/>
          <w:b w:val="false"/>
          <w:i w:val="false"/>
          <w:color w:val="000000"/>
          <w:sz w:val="28"/>
        </w:rPr>
        <w:t>
      5) индивидуальные банковские займы – займы, предоставляемые банками, по которым провизии (резервы) рассчитываются банком по каждому такому займу;</w:t>
      </w:r>
    </w:p>
    <w:bookmarkEnd w:id="17"/>
    <w:bookmarkStart w:name="z27" w:id="18"/>
    <w:p>
      <w:pPr>
        <w:spacing w:after="0"/>
        <w:ind w:left="0"/>
        <w:jc w:val="both"/>
      </w:pPr>
      <w:r>
        <w:rPr>
          <w:rFonts w:ascii="Times New Roman"/>
          <w:b w:val="false"/>
          <w:i w:val="false"/>
          <w:color w:val="000000"/>
          <w:sz w:val="28"/>
        </w:rPr>
        <w:t>
      6) препозиция залога – предварительная процедура по определению уполномоченным органом по регулированию, контролю и надзору финансового рынка и финансовых организаций (далее – уполномоченный орган) нерыночных активов банка, приемлемых для принятия Национальным Банком в залог, в случае предоставления банку займа;</w:t>
      </w:r>
    </w:p>
    <w:bookmarkEnd w:id="18"/>
    <w:bookmarkStart w:name="z28" w:id="19"/>
    <w:p>
      <w:pPr>
        <w:spacing w:after="0"/>
        <w:ind w:left="0"/>
        <w:jc w:val="both"/>
      </w:pPr>
      <w:r>
        <w:rPr>
          <w:rFonts w:ascii="Times New Roman"/>
          <w:b w:val="false"/>
          <w:i w:val="false"/>
          <w:color w:val="000000"/>
          <w:sz w:val="28"/>
        </w:rPr>
        <w:t>
      7) перечень нерыночных активов для принятия в залог – перечень, содержащий сведения о нерыночных активах, находящихся в пуле обеспечения и приемлемых для принятия Национальным Банком в качестве обеспечения исполнения банком обязательств по займу;</w:t>
      </w:r>
    </w:p>
    <w:bookmarkEnd w:id="19"/>
    <w:bookmarkStart w:name="z29" w:id="20"/>
    <w:p>
      <w:pPr>
        <w:spacing w:after="0"/>
        <w:ind w:left="0"/>
        <w:jc w:val="both"/>
      </w:pPr>
      <w:r>
        <w:rPr>
          <w:rFonts w:ascii="Times New Roman"/>
          <w:b w:val="false"/>
          <w:i w:val="false"/>
          <w:color w:val="000000"/>
          <w:sz w:val="28"/>
        </w:rPr>
        <w:t>
      8) пул обеспечения – совокупность нерыночных активов, прошедших препозицию залога;</w:t>
      </w:r>
    </w:p>
    <w:bookmarkEnd w:id="20"/>
    <w:bookmarkStart w:name="z30" w:id="21"/>
    <w:p>
      <w:pPr>
        <w:spacing w:after="0"/>
        <w:ind w:left="0"/>
        <w:jc w:val="both"/>
      </w:pPr>
      <w:r>
        <w:rPr>
          <w:rFonts w:ascii="Times New Roman"/>
          <w:b w:val="false"/>
          <w:i w:val="false"/>
          <w:color w:val="000000"/>
          <w:sz w:val="28"/>
        </w:rPr>
        <w:t>
      9) план фондирования – документ банка, содержащий информацию о фактических и прогнозируемых притоках, в том числе сумму планируемого к получению займа, и оттоках денег банка в течение предполагаемого срока привлечения займа, свидетельствующий о способности банка погасить заем, оптимизировать финансовые, инвестиционные и операционные потоки на скорейшее восстановление и в дальнейшем обеспечить соблюдение пруденциальных нормативов;</w:t>
      </w:r>
    </w:p>
    <w:bookmarkEnd w:id="21"/>
    <w:bookmarkStart w:name="z31" w:id="22"/>
    <w:p>
      <w:pPr>
        <w:spacing w:after="0"/>
        <w:ind w:left="0"/>
        <w:jc w:val="both"/>
      </w:pPr>
      <w:r>
        <w:rPr>
          <w:rFonts w:ascii="Times New Roman"/>
          <w:b w:val="false"/>
          <w:i w:val="false"/>
          <w:color w:val="000000"/>
          <w:sz w:val="28"/>
        </w:rPr>
        <w:t>
      10) рыночные активы – высоколиквидные и низкорисковые долговые ценные бумаги;</w:t>
      </w:r>
    </w:p>
    <w:bookmarkEnd w:id="22"/>
    <w:bookmarkStart w:name="z32" w:id="23"/>
    <w:p>
      <w:pPr>
        <w:spacing w:after="0"/>
        <w:ind w:left="0"/>
        <w:jc w:val="both"/>
      </w:pPr>
      <w:r>
        <w:rPr>
          <w:rFonts w:ascii="Times New Roman"/>
          <w:b w:val="false"/>
          <w:i w:val="false"/>
          <w:color w:val="000000"/>
          <w:sz w:val="28"/>
        </w:rPr>
        <w:t>
      11) нерыночные активы – права (требования) по договорам банковского займа;</w:t>
      </w:r>
    </w:p>
    <w:bookmarkEnd w:id="23"/>
    <w:bookmarkStart w:name="z33" w:id="24"/>
    <w:p>
      <w:pPr>
        <w:spacing w:after="0"/>
        <w:ind w:left="0"/>
        <w:jc w:val="both"/>
      </w:pPr>
      <w:r>
        <w:rPr>
          <w:rFonts w:ascii="Times New Roman"/>
          <w:b w:val="false"/>
          <w:i w:val="false"/>
          <w:color w:val="000000"/>
          <w:sz w:val="28"/>
        </w:rPr>
        <w:t>
      12) идиосинкратический шок ликвидности – массовые требования депозиторов и кредиторов, за исключением требований лиц, связанных с банком особыми отношениями, ведущие к дефициту ликвидности в банке и вызванные потерей доверия к способности банка удовлетворить требования депозиторов и кредиторов;</w:t>
      </w:r>
    </w:p>
    <w:bookmarkEnd w:id="24"/>
    <w:bookmarkStart w:name="z34" w:id="25"/>
    <w:p>
      <w:pPr>
        <w:spacing w:after="0"/>
        <w:ind w:left="0"/>
        <w:jc w:val="both"/>
      </w:pPr>
      <w:r>
        <w:rPr>
          <w:rFonts w:ascii="Times New Roman"/>
          <w:b w:val="false"/>
          <w:i w:val="false"/>
          <w:color w:val="000000"/>
          <w:sz w:val="28"/>
        </w:rPr>
        <w:t>
      13) краткосрочный дефицит ликвидности – снижение объема высоколиквидных активов до уровня, при котором нарушаются пруденциальные нормативы и (или) возникает угроза неисполнения требований депозиторов и кредиторов, связанный с наступлением идиосинкратического шока ликвидности;</w:t>
      </w:r>
    </w:p>
    <w:bookmarkEnd w:id="25"/>
    <w:bookmarkStart w:name="z35" w:id="26"/>
    <w:p>
      <w:pPr>
        <w:spacing w:after="0"/>
        <w:ind w:left="0"/>
        <w:jc w:val="both"/>
      </w:pPr>
      <w:r>
        <w:rPr>
          <w:rFonts w:ascii="Times New Roman"/>
          <w:b w:val="false"/>
          <w:i w:val="false"/>
          <w:color w:val="000000"/>
          <w:sz w:val="28"/>
        </w:rPr>
        <w:t>
      14) договор об общих условиях предоставления займа последней инстанции – договор, предусматривающий общие условия препозиции залога и предоставления займа, которые являются едиными для всех банков, и заключаемый между Национальным Банком, уполномоченным органом и банком;</w:t>
      </w:r>
    </w:p>
    <w:bookmarkEnd w:id="26"/>
    <w:bookmarkStart w:name="z36" w:id="27"/>
    <w:p>
      <w:pPr>
        <w:spacing w:after="0"/>
        <w:ind w:left="0"/>
        <w:jc w:val="both"/>
      </w:pPr>
      <w:r>
        <w:rPr>
          <w:rFonts w:ascii="Times New Roman"/>
          <w:b w:val="false"/>
          <w:i w:val="false"/>
          <w:color w:val="000000"/>
          <w:sz w:val="28"/>
        </w:rPr>
        <w:t>
      15) регулярный AQR – ежегодная оценка качества активов и условных (возможных) обязательств банков, осуществляемая в рамках риск-ориентированного надзора;</w:t>
      </w:r>
    </w:p>
    <w:bookmarkEnd w:id="27"/>
    <w:bookmarkStart w:name="z37" w:id="28"/>
    <w:p>
      <w:pPr>
        <w:spacing w:after="0"/>
        <w:ind w:left="0"/>
        <w:jc w:val="both"/>
      </w:pPr>
      <w:r>
        <w:rPr>
          <w:rFonts w:ascii="Times New Roman"/>
          <w:b w:val="false"/>
          <w:i w:val="false"/>
          <w:color w:val="000000"/>
          <w:sz w:val="28"/>
        </w:rPr>
        <w:t>
      16) периметр регулярного AQR – список банков для проведения регулярного AQR, одобряемый Советом по финансовой стабильности Республики Казахстан.</w:t>
      </w:r>
    </w:p>
    <w:bookmarkEnd w:id="28"/>
    <w:bookmarkStart w:name="z38" w:id="29"/>
    <w:p>
      <w:pPr>
        <w:spacing w:after="0"/>
        <w:ind w:left="0"/>
        <w:jc w:val="both"/>
      </w:pPr>
      <w:r>
        <w:rPr>
          <w:rFonts w:ascii="Times New Roman"/>
          <w:b w:val="false"/>
          <w:i w:val="false"/>
          <w:color w:val="000000"/>
          <w:sz w:val="28"/>
        </w:rPr>
        <w:t>
      3. Заем предоставляется Национальным Банком банку в целях обеспечения стабильности финансовой системы Республики Казахстан и предупреждения системных рисков.</w:t>
      </w:r>
    </w:p>
    <w:bookmarkEnd w:id="29"/>
    <w:bookmarkStart w:name="z39" w:id="30"/>
    <w:p>
      <w:pPr>
        <w:spacing w:after="0"/>
        <w:ind w:left="0"/>
        <w:jc w:val="both"/>
      </w:pPr>
      <w:r>
        <w:rPr>
          <w:rFonts w:ascii="Times New Roman"/>
          <w:b w:val="false"/>
          <w:i w:val="false"/>
          <w:color w:val="000000"/>
          <w:sz w:val="28"/>
        </w:rPr>
        <w:t>
      4. Заем, предоставленный Национальным Банком, используется для покрытия краткосрочного дефицита ликвидности банка и не является инструментом поддержания его платежеспособности.</w:t>
      </w:r>
    </w:p>
    <w:bookmarkEnd w:id="30"/>
    <w:bookmarkStart w:name="z40" w:id="31"/>
    <w:p>
      <w:pPr>
        <w:spacing w:after="0"/>
        <w:ind w:left="0"/>
        <w:jc w:val="both"/>
      </w:pPr>
      <w:r>
        <w:rPr>
          <w:rFonts w:ascii="Times New Roman"/>
          <w:b w:val="false"/>
          <w:i w:val="false"/>
          <w:color w:val="000000"/>
          <w:sz w:val="28"/>
        </w:rPr>
        <w:t>
      5. Национальный Банк предоставляет заем банку в порядке и на условиях, указанных в статье 51-3 Закона о Национальном Банке и Правилах.</w:t>
      </w:r>
    </w:p>
    <w:bookmarkEnd w:id="31"/>
    <w:bookmarkStart w:name="z41" w:id="32"/>
    <w:p>
      <w:pPr>
        <w:spacing w:after="0"/>
        <w:ind w:left="0"/>
        <w:jc w:val="both"/>
      </w:pPr>
      <w:r>
        <w:rPr>
          <w:rFonts w:ascii="Times New Roman"/>
          <w:b w:val="false"/>
          <w:i w:val="false"/>
          <w:color w:val="000000"/>
          <w:sz w:val="28"/>
        </w:rPr>
        <w:t>
      6. Национальный Банк и уполномоченный орган осуществляют обмен информацией, сведениями и документами, необходимыми для реализации механизма предоставления займов в соответствии со статьей 51-3 Закона о Национальном Банке и пунктом 5 статьи 9 Закона о государственном регулировании в порядке и сроки, предусмотренные Правилами.</w:t>
      </w:r>
    </w:p>
    <w:bookmarkEnd w:id="32"/>
    <w:bookmarkStart w:name="z42" w:id="33"/>
    <w:p>
      <w:pPr>
        <w:spacing w:after="0"/>
        <w:ind w:left="0"/>
        <w:jc w:val="both"/>
      </w:pPr>
      <w:r>
        <w:rPr>
          <w:rFonts w:ascii="Times New Roman"/>
          <w:b w:val="false"/>
          <w:i w:val="false"/>
          <w:color w:val="000000"/>
          <w:sz w:val="28"/>
        </w:rPr>
        <w:t>
      7. Предоставление документов, информации и (или) сведений, предусмотренных Правилами, осуществляется в электронном формате, за исключением случаев необходимости их предоставления на бумажном носителе.</w:t>
      </w:r>
    </w:p>
    <w:bookmarkEnd w:id="33"/>
    <w:bookmarkStart w:name="z43" w:id="34"/>
    <w:p>
      <w:pPr>
        <w:spacing w:after="0"/>
        <w:ind w:left="0"/>
        <w:jc w:val="both"/>
      </w:pPr>
      <w:r>
        <w:rPr>
          <w:rFonts w:ascii="Times New Roman"/>
          <w:b w:val="false"/>
          <w:i w:val="false"/>
          <w:color w:val="000000"/>
          <w:sz w:val="28"/>
        </w:rPr>
        <w:t xml:space="preserve">
      Обмен между банком, Национальным Банком и уполномоченным органом документами, информацией и (или) сведениями, предусмотренными Правилами, осуществляется в электронном формате с даты направления Национальным Банком такого уведомления. </w:t>
      </w:r>
    </w:p>
    <w:bookmarkEnd w:id="34"/>
    <w:bookmarkStart w:name="z44" w:id="35"/>
    <w:p>
      <w:pPr>
        <w:spacing w:after="0"/>
        <w:ind w:left="0"/>
        <w:jc w:val="both"/>
      </w:pPr>
      <w:r>
        <w:rPr>
          <w:rFonts w:ascii="Times New Roman"/>
          <w:b w:val="false"/>
          <w:i w:val="false"/>
          <w:color w:val="000000"/>
          <w:sz w:val="28"/>
        </w:rPr>
        <w:t>
      8. Банк несет ответственность за достоверность представляемых документов, информации и (или) сведений, предусмотренных Правилами в соответствии с законодательством Республики Казахстан.</w:t>
      </w:r>
    </w:p>
    <w:bookmarkEnd w:id="35"/>
    <w:bookmarkStart w:name="z45" w:id="36"/>
    <w:p>
      <w:pPr>
        <w:spacing w:after="0"/>
        <w:ind w:left="0"/>
        <w:jc w:val="left"/>
      </w:pPr>
      <w:r>
        <w:rPr>
          <w:rFonts w:ascii="Times New Roman"/>
          <w:b/>
          <w:i w:val="false"/>
          <w:color w:val="000000"/>
        </w:rPr>
        <w:t xml:space="preserve"> Глава 2. Условия предоставления займа</w:t>
      </w:r>
    </w:p>
    <w:bookmarkEnd w:id="36"/>
    <w:bookmarkStart w:name="z46" w:id="37"/>
    <w:p>
      <w:pPr>
        <w:spacing w:after="0"/>
        <w:ind w:left="0"/>
        <w:jc w:val="both"/>
      </w:pPr>
      <w:r>
        <w:rPr>
          <w:rFonts w:ascii="Times New Roman"/>
          <w:b w:val="false"/>
          <w:i w:val="false"/>
          <w:color w:val="000000"/>
          <w:sz w:val="28"/>
        </w:rPr>
        <w:t>
      9. Национальный Банк предоставляет заем банку, испытывающему краткосрочный дефицит ликвидности и удовлетворяющему в совокупности следующим условиям:</w:t>
      </w:r>
    </w:p>
    <w:bookmarkEnd w:id="37"/>
    <w:bookmarkStart w:name="z47" w:id="38"/>
    <w:p>
      <w:pPr>
        <w:spacing w:after="0"/>
        <w:ind w:left="0"/>
        <w:jc w:val="both"/>
      </w:pPr>
      <w:r>
        <w:rPr>
          <w:rFonts w:ascii="Times New Roman"/>
          <w:b w:val="false"/>
          <w:i w:val="false"/>
          <w:color w:val="000000"/>
          <w:sz w:val="28"/>
        </w:rPr>
        <w:t>
      1) банк не отнесен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Республики Казахстан, или категории неплатежеспособных банков;</w:t>
      </w:r>
    </w:p>
    <w:bookmarkEnd w:id="38"/>
    <w:bookmarkStart w:name="z48" w:id="39"/>
    <w:p>
      <w:pPr>
        <w:spacing w:after="0"/>
        <w:ind w:left="0"/>
        <w:jc w:val="both"/>
      </w:pPr>
      <w:r>
        <w:rPr>
          <w:rFonts w:ascii="Times New Roman"/>
          <w:b w:val="false"/>
          <w:i w:val="false"/>
          <w:color w:val="000000"/>
          <w:sz w:val="28"/>
        </w:rPr>
        <w:t>
      2) банк выполняет требования к минимальным значениям коэффициентов достаточности собственного капитала и его размера, установленные постановлением Правления Национального Банка Республики Казахстан от 13 сентября 2017 года № 170 "Об установлении нормативных значений и методик расчетов пруденциальных нормативов и иных обязательных к соблюдению норм и лимитов, размера капитала банка и Правил расчета и лимитов открытой валютной позиции", зарегистрированным в Реестре государственной регистрации нормативных правовых актов под № 15886, и постановлением Правления Национального Банка Республики Казахстан от 30 мая 2016 года № 144 "Об установлении пруденциальных нормативов и иных обязательных к соблюдению норм и лимитов для исламских банков, их нормативных значений и методики расчетов пруденциальных нормативов и иных обязательных к соблюдению норм и лимитов для исламских банков", зарегистрированным в Реестре государственной регистрации нормативных правовых актов под № 13939 (далее – минимальные значения коэффициентов достаточности собственного капитала и его размера) на последнюю отчетную дату и на дату, предшествующую дате представления в Национальный Банк ходатайства о предоставлении займа;</w:t>
      </w:r>
    </w:p>
    <w:bookmarkEnd w:id="39"/>
    <w:bookmarkStart w:name="z49" w:id="40"/>
    <w:p>
      <w:pPr>
        <w:spacing w:after="0"/>
        <w:ind w:left="0"/>
        <w:jc w:val="both"/>
      </w:pPr>
      <w:r>
        <w:rPr>
          <w:rFonts w:ascii="Times New Roman"/>
          <w:b w:val="false"/>
          <w:i w:val="false"/>
          <w:color w:val="000000"/>
          <w:sz w:val="28"/>
        </w:rPr>
        <w:t>
      3) у банка отсутствует просроченная задолженность перед Национальным Банком;</w:t>
      </w:r>
    </w:p>
    <w:bookmarkEnd w:id="40"/>
    <w:bookmarkStart w:name="z50" w:id="41"/>
    <w:p>
      <w:pPr>
        <w:spacing w:after="0"/>
        <w:ind w:left="0"/>
        <w:jc w:val="both"/>
      </w:pPr>
      <w:r>
        <w:rPr>
          <w:rFonts w:ascii="Times New Roman"/>
          <w:b w:val="false"/>
          <w:i w:val="false"/>
          <w:color w:val="000000"/>
          <w:sz w:val="28"/>
        </w:rPr>
        <w:t>
      4) банк присоединен к договору об общих условиях предоставления займа в соответствии с главой 3 Правил.</w:t>
      </w:r>
    </w:p>
    <w:bookmarkEnd w:id="41"/>
    <w:bookmarkStart w:name="z51" w:id="42"/>
    <w:p>
      <w:pPr>
        <w:spacing w:after="0"/>
        <w:ind w:left="0"/>
        <w:jc w:val="both"/>
      </w:pPr>
      <w:r>
        <w:rPr>
          <w:rFonts w:ascii="Times New Roman"/>
          <w:b w:val="false"/>
          <w:i w:val="false"/>
          <w:color w:val="000000"/>
          <w:sz w:val="28"/>
        </w:rPr>
        <w:t>
      10. Заем предоставляется в национальной валюте Республики Казахстан – теңге под залог активов банка, предусмотренных пунктом 12 Правил.</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 в редакции совместного постановления Правления Национального Банка РК от 30.06.2026 </w:t>
      </w:r>
      <w:r>
        <w:rPr>
          <w:rFonts w:ascii="Times New Roman"/>
          <w:b w:val="false"/>
          <w:i w:val="false"/>
          <w:color w:val="000000"/>
          <w:sz w:val="28"/>
        </w:rPr>
        <w:t>№ 80</w:t>
      </w:r>
      <w:r>
        <w:rPr>
          <w:rFonts w:ascii="Times New Roman"/>
          <w:b w:val="false"/>
          <w:i w:val="false"/>
          <w:color w:val="ff0000"/>
          <w:sz w:val="28"/>
        </w:rPr>
        <w:t xml:space="preserve"> и постановление Правления Агентства РК по регулированию и развитию финансового рынка от 30.06.2026 № 102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 w:id="43"/>
    <w:p>
      <w:pPr>
        <w:spacing w:after="0"/>
        <w:ind w:left="0"/>
        <w:jc w:val="both"/>
      </w:pPr>
      <w:r>
        <w:rPr>
          <w:rFonts w:ascii="Times New Roman"/>
          <w:b w:val="false"/>
          <w:i w:val="false"/>
          <w:color w:val="000000"/>
          <w:sz w:val="28"/>
        </w:rPr>
        <w:t>
      11. Заем предоставляется банку на срок от 14 (четырнадцать) до 90 (девяносто) календарных дней с возможностью пролонгации не более 3 (трех) раз. Общий срок пользования займом с учетом всех пролонгаций не превышает 1 (один) год.</w:t>
      </w:r>
    </w:p>
    <w:bookmarkEnd w:id="43"/>
    <w:bookmarkStart w:name="z53" w:id="44"/>
    <w:p>
      <w:pPr>
        <w:spacing w:after="0"/>
        <w:ind w:left="0"/>
        <w:jc w:val="both"/>
      </w:pPr>
      <w:r>
        <w:rPr>
          <w:rFonts w:ascii="Times New Roman"/>
          <w:b w:val="false"/>
          <w:i w:val="false"/>
          <w:color w:val="000000"/>
          <w:sz w:val="28"/>
        </w:rPr>
        <w:t>
      12. Национальный Банк в обеспечение исполнения обязательств по займу принимает рыночные активы и (или) нерыночные активы, принадлежащие банку.</w:t>
      </w:r>
    </w:p>
    <w:bookmarkEnd w:id="44"/>
    <w:bookmarkStart w:name="z54" w:id="45"/>
    <w:p>
      <w:pPr>
        <w:spacing w:after="0"/>
        <w:ind w:left="0"/>
        <w:jc w:val="both"/>
      </w:pPr>
      <w:r>
        <w:rPr>
          <w:rFonts w:ascii="Times New Roman"/>
          <w:b w:val="false"/>
          <w:i w:val="false"/>
          <w:color w:val="000000"/>
          <w:sz w:val="28"/>
        </w:rPr>
        <w:t>
      Банк, предоставляющий ценные бумаги в залог, не является эмитентом таких ценных бумаг.</w:t>
      </w:r>
    </w:p>
    <w:bookmarkEnd w:id="45"/>
    <w:bookmarkStart w:name="z55" w:id="46"/>
    <w:p>
      <w:pPr>
        <w:spacing w:after="0"/>
        <w:ind w:left="0"/>
        <w:jc w:val="both"/>
      </w:pPr>
      <w:r>
        <w:rPr>
          <w:rFonts w:ascii="Times New Roman"/>
          <w:b w:val="false"/>
          <w:i w:val="false"/>
          <w:color w:val="000000"/>
          <w:sz w:val="28"/>
        </w:rPr>
        <w:t>
      Список рыночных активов, принимаемых в качестве обеспечения исполнения обязательств по займу, и дисконты к ним размещаются на официальном интернет-ресурсе Национального Банка.</w:t>
      </w:r>
    </w:p>
    <w:bookmarkEnd w:id="46"/>
    <w:bookmarkStart w:name="z56" w:id="47"/>
    <w:p>
      <w:pPr>
        <w:spacing w:after="0"/>
        <w:ind w:left="0"/>
        <w:jc w:val="both"/>
      </w:pPr>
      <w:r>
        <w:rPr>
          <w:rFonts w:ascii="Times New Roman"/>
          <w:b w:val="false"/>
          <w:i w:val="false"/>
          <w:color w:val="000000"/>
          <w:sz w:val="28"/>
        </w:rPr>
        <w:t xml:space="preserve">
      Нерыночные активы принимаются в качестве обеспечения исполнения обязательств по займу, если они соответствуют требованиям к нерыночным активам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(далее – требования к нерыночным активам), прошли процедуру препозиции залога в соответствии с главами 4, 5 или 6 Правил и включены в пул обеспечения.</w:t>
      </w:r>
    </w:p>
    <w:bookmarkEnd w:id="47"/>
    <w:bookmarkStart w:name="z57" w:id="48"/>
    <w:p>
      <w:pPr>
        <w:spacing w:after="0"/>
        <w:ind w:left="0"/>
        <w:jc w:val="both"/>
      </w:pPr>
      <w:r>
        <w:rPr>
          <w:rFonts w:ascii="Times New Roman"/>
          <w:b w:val="false"/>
          <w:i w:val="false"/>
          <w:color w:val="000000"/>
          <w:sz w:val="28"/>
        </w:rPr>
        <w:t>
      13. Заем считается обеспеченным при условии превышения стоимости активов банка, предоставленных в залог, с учетом дисконта над суммой займа с учетом вознаграждения в полном объеме в течение всего срока займа.</w:t>
      </w:r>
    </w:p>
    <w:bookmarkEnd w:id="48"/>
    <w:bookmarkStart w:name="z58" w:id="49"/>
    <w:p>
      <w:pPr>
        <w:spacing w:after="0"/>
        <w:ind w:left="0"/>
        <w:jc w:val="both"/>
      </w:pPr>
      <w:r>
        <w:rPr>
          <w:rFonts w:ascii="Times New Roman"/>
          <w:b w:val="false"/>
          <w:i w:val="false"/>
          <w:color w:val="000000"/>
          <w:sz w:val="28"/>
        </w:rPr>
        <w:t>
      14. Сумма займа определяется Национальным Банком с учетом требований пункта 13 Правил.</w:t>
      </w:r>
    </w:p>
    <w:bookmarkEnd w:id="49"/>
    <w:bookmarkStart w:name="z59" w:id="50"/>
    <w:p>
      <w:pPr>
        <w:spacing w:after="0"/>
        <w:ind w:left="0"/>
        <w:jc w:val="both"/>
      </w:pPr>
      <w:r>
        <w:rPr>
          <w:rFonts w:ascii="Times New Roman"/>
          <w:b w:val="false"/>
          <w:i w:val="false"/>
          <w:color w:val="000000"/>
          <w:sz w:val="28"/>
        </w:rPr>
        <w:t>
      15. Ставка вознаграждения по займу фиксируется до даты погашения займа в полном объеме на уровне базовой ставки Национального Банка, действующей на день предоставления или пролонгации займа с учетом дополнительного процентного вознаграждения в размере 2 (два) процентных пункта.</w:t>
      </w:r>
    </w:p>
    <w:bookmarkEnd w:id="50"/>
    <w:bookmarkStart w:name="z60" w:id="51"/>
    <w:p>
      <w:pPr>
        <w:spacing w:after="0"/>
        <w:ind w:left="0"/>
        <w:jc w:val="both"/>
      </w:pPr>
      <w:r>
        <w:rPr>
          <w:rFonts w:ascii="Times New Roman"/>
          <w:b w:val="false"/>
          <w:i w:val="false"/>
          <w:color w:val="000000"/>
          <w:sz w:val="28"/>
        </w:rPr>
        <w:t xml:space="preserve">
      Начисление вознаграждения по займу осуществляется с даты предоставления Национальным Банком займа банку до даты погашения (включительно) займа в полном объеме. Для начисления вознаграждения в расчет берутся 360 (триста шестьдесят) календарных дней в году и 30 (тридцать) календарных дней в месяце либо фактическое количество календарных дней при неполном месяце. </w:t>
      </w:r>
    </w:p>
    <w:bookmarkEnd w:id="51"/>
    <w:bookmarkStart w:name="z61" w:id="52"/>
    <w:p>
      <w:pPr>
        <w:spacing w:after="0"/>
        <w:ind w:left="0"/>
        <w:jc w:val="both"/>
      </w:pPr>
      <w:r>
        <w:rPr>
          <w:rFonts w:ascii="Times New Roman"/>
          <w:b w:val="false"/>
          <w:i w:val="false"/>
          <w:color w:val="000000"/>
          <w:sz w:val="28"/>
        </w:rPr>
        <w:t>
      16. Заем предоставляется Национальным Банком путем перечисления денег на корреспондентский счет банка, открытый в Национальном Банке.</w:t>
      </w:r>
    </w:p>
    <w:bookmarkEnd w:id="52"/>
    <w:bookmarkStart w:name="z62" w:id="53"/>
    <w:p>
      <w:pPr>
        <w:spacing w:after="0"/>
        <w:ind w:left="0"/>
        <w:jc w:val="left"/>
      </w:pPr>
      <w:r>
        <w:rPr>
          <w:rFonts w:ascii="Times New Roman"/>
          <w:b/>
          <w:i w:val="false"/>
          <w:color w:val="000000"/>
        </w:rPr>
        <w:t xml:space="preserve"> Глава 3. Порядок присоединения к договору об общих условиях предоставления займа</w:t>
      </w:r>
    </w:p>
    <w:bookmarkEnd w:id="53"/>
    <w:bookmarkStart w:name="z63" w:id="54"/>
    <w:p>
      <w:pPr>
        <w:spacing w:after="0"/>
        <w:ind w:left="0"/>
        <w:jc w:val="both"/>
      </w:pPr>
      <w:r>
        <w:rPr>
          <w:rFonts w:ascii="Times New Roman"/>
          <w:b w:val="false"/>
          <w:i w:val="false"/>
          <w:color w:val="000000"/>
          <w:sz w:val="28"/>
        </w:rPr>
        <w:t xml:space="preserve">
      17. Национальный Банк размещает на официальном интернет-ресурсе Национального Банка договор об общих условиях предоставления займа последней инстанции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(далее – договор об общих условиях займа).</w:t>
      </w:r>
    </w:p>
    <w:bookmarkEnd w:id="54"/>
    <w:bookmarkStart w:name="z64" w:id="55"/>
    <w:p>
      <w:pPr>
        <w:spacing w:after="0"/>
        <w:ind w:left="0"/>
        <w:jc w:val="both"/>
      </w:pPr>
      <w:r>
        <w:rPr>
          <w:rFonts w:ascii="Times New Roman"/>
          <w:b w:val="false"/>
          <w:i w:val="false"/>
          <w:color w:val="000000"/>
          <w:sz w:val="28"/>
        </w:rPr>
        <w:t>
      18. Условия договора об общих условиях займа принимаются банком путем присоединения к договору об общих условиях займа.</w:t>
      </w:r>
    </w:p>
    <w:bookmarkEnd w:id="55"/>
    <w:bookmarkStart w:name="z65" w:id="56"/>
    <w:p>
      <w:pPr>
        <w:spacing w:after="0"/>
        <w:ind w:left="0"/>
        <w:jc w:val="both"/>
      </w:pPr>
      <w:r>
        <w:rPr>
          <w:rFonts w:ascii="Times New Roman"/>
          <w:b w:val="false"/>
          <w:i w:val="false"/>
          <w:color w:val="000000"/>
          <w:sz w:val="28"/>
        </w:rPr>
        <w:t xml:space="preserve">
      19. Для присоединения к договору об общих условиях займа банк направляет в Национальный Банк ходатайство о присоединении к договору об общих условиях предоставления займа последней инстанции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(далее – ходатайство о присоединении). Ходатайство о присоединении подписывается первым руководителем банка. Банк одновременно уведомляет уполномоченный орган в письменном виде о представлении в Национальный Банк ходатайства о присоединении с приложением его копии.</w:t>
      </w:r>
    </w:p>
    <w:bookmarkEnd w:id="56"/>
    <w:bookmarkStart w:name="z66" w:id="57"/>
    <w:p>
      <w:pPr>
        <w:spacing w:after="0"/>
        <w:ind w:left="0"/>
        <w:jc w:val="both"/>
      </w:pPr>
      <w:r>
        <w:rPr>
          <w:rFonts w:ascii="Times New Roman"/>
          <w:b w:val="false"/>
          <w:i w:val="false"/>
          <w:color w:val="000000"/>
          <w:sz w:val="28"/>
        </w:rPr>
        <w:t>
      20. Направляя ходатайство о присоединении, банк подтверждает ознакомление, согласие и принятие условий договора об общих условиях займа.</w:t>
      </w:r>
    </w:p>
    <w:bookmarkEnd w:id="57"/>
    <w:bookmarkStart w:name="z67" w:id="58"/>
    <w:p>
      <w:pPr>
        <w:spacing w:after="0"/>
        <w:ind w:left="0"/>
        <w:jc w:val="both"/>
      </w:pPr>
      <w:r>
        <w:rPr>
          <w:rFonts w:ascii="Times New Roman"/>
          <w:b w:val="false"/>
          <w:i w:val="false"/>
          <w:color w:val="000000"/>
          <w:sz w:val="28"/>
        </w:rPr>
        <w:t xml:space="preserve">
      21. Уполномоченный орган направляет в Национальный Банк сведения о соответствии банка требованиям, предусмотренным подпунктом 1) части второй пункта 1 статьи 51-3 Закона о Национальном Банке, по состоянию на дату ходатайства о присоединении в течение 3 (три) рабочих дней со дня поступления уведомления о ходатайстве о присоединении. К сведениям уполномоченного органа, направляемым в Национальный Банк, прикладывается также подписанное со стороны уполномоченного органа уведомление о присоединении к договору об общих условиях предоставления займа последней инстанции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Правилам (далее – уведомление о присоединении) либо уведомление об отказе в присоединении к договору об общих условиях предоставления займа последней инстанции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 (далее – уведомление об отказе в присоединении).</w:t>
      </w:r>
    </w:p>
    <w:bookmarkEnd w:id="58"/>
    <w:bookmarkStart w:name="z68" w:id="59"/>
    <w:p>
      <w:pPr>
        <w:spacing w:after="0"/>
        <w:ind w:left="0"/>
        <w:jc w:val="both"/>
      </w:pPr>
      <w:r>
        <w:rPr>
          <w:rFonts w:ascii="Times New Roman"/>
          <w:b w:val="false"/>
          <w:i w:val="false"/>
          <w:color w:val="000000"/>
          <w:sz w:val="28"/>
        </w:rPr>
        <w:t>
      Национальный Банк проверяет соблюдение банком минимальных резервных требований и отсутствие у банка просроченной задолженности перед Национальным Банком. По результатам рассмотрения ходатайства о присоединении, документов, информации и (или) сведений, указанных в настоящем пункте, Национальный Банк направляет в банк подписанное уполномоченным органом и Национальным Банком уведомление о присоединении либо уведомление об отказе в присоединении в течение 5 (пять) рабочих дней со дня поступления в Национальный Банк сведений уполномоченного органа о банке, предусмотренных частью первой настоящего пункта.</w:t>
      </w:r>
    </w:p>
    <w:bookmarkEnd w:id="59"/>
    <w:bookmarkStart w:name="z69" w:id="60"/>
    <w:p>
      <w:pPr>
        <w:spacing w:after="0"/>
        <w:ind w:left="0"/>
        <w:jc w:val="both"/>
      </w:pPr>
      <w:r>
        <w:rPr>
          <w:rFonts w:ascii="Times New Roman"/>
          <w:b w:val="false"/>
          <w:i w:val="false"/>
          <w:color w:val="000000"/>
          <w:sz w:val="28"/>
        </w:rPr>
        <w:t xml:space="preserve">
      22. Если после присоединения банка к договору об общих условиях займа, банк отнесен уполномоченным органом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Республики Казахстан, или категории неплатежеспособных банков, Национальный Банк в течение 3 (три) рабочих дней со дня получения решения от уполномоченного органа в соответствии со </w:t>
      </w:r>
      <w:r>
        <w:rPr>
          <w:rFonts w:ascii="Times New Roman"/>
          <w:b w:val="false"/>
          <w:i w:val="false"/>
          <w:color w:val="000000"/>
          <w:sz w:val="28"/>
        </w:rPr>
        <w:t>статьей 61-6</w:t>
      </w:r>
      <w:r>
        <w:rPr>
          <w:rFonts w:ascii="Times New Roman"/>
          <w:b w:val="false"/>
          <w:i w:val="false"/>
          <w:color w:val="000000"/>
          <w:sz w:val="28"/>
        </w:rPr>
        <w:t xml:space="preserve"> или </w:t>
      </w:r>
      <w:r>
        <w:rPr>
          <w:rFonts w:ascii="Times New Roman"/>
          <w:b w:val="false"/>
          <w:i w:val="false"/>
          <w:color w:val="000000"/>
          <w:sz w:val="28"/>
        </w:rPr>
        <w:t>61-7</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 (далее – Закон о банках и банковской деятельности) прекращает участие банка в договоре об общих условиях займа, направляет в банк уведомление о прекращении участия в договоре об общих условиях предоставления займа последней инстанции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 а также уведомляет уполномоченный орган о прекращении участия банка в договоре об общих условиях займа.</w:t>
      </w:r>
    </w:p>
    <w:bookmarkEnd w:id="60"/>
    <w:bookmarkStart w:name="z70" w:id="61"/>
    <w:p>
      <w:pPr>
        <w:spacing w:after="0"/>
        <w:ind w:left="0"/>
        <w:jc w:val="both"/>
      </w:pPr>
      <w:r>
        <w:rPr>
          <w:rFonts w:ascii="Times New Roman"/>
          <w:b w:val="false"/>
          <w:i w:val="false"/>
          <w:color w:val="000000"/>
          <w:sz w:val="28"/>
        </w:rPr>
        <w:t>
      23. Прекращение участия банка в договоре об общих условиях займа влечет за собой исключение уполномоченным органом нерыночных активов, прошедших препозицию залога, из пула обеспечения. Обязательства банка по выданному займу перед Национальным Банком сохраняются в полном объеме, также, как и все права Национального Банка как кредитора и залогодержателя.</w:t>
      </w:r>
    </w:p>
    <w:bookmarkEnd w:id="61"/>
    <w:bookmarkStart w:name="z71" w:id="62"/>
    <w:p>
      <w:pPr>
        <w:spacing w:after="0"/>
        <w:ind w:left="0"/>
        <w:jc w:val="both"/>
      </w:pPr>
      <w:r>
        <w:rPr>
          <w:rFonts w:ascii="Times New Roman"/>
          <w:b w:val="false"/>
          <w:i w:val="false"/>
          <w:color w:val="000000"/>
          <w:sz w:val="28"/>
        </w:rPr>
        <w:t>
      24. Участие банка в договоре об общих условиях займа возобновляется путем осуществления мероприятий, предусмотренных пунктами 19, 20 и 21 Правил.</w:t>
      </w:r>
    </w:p>
    <w:bookmarkEnd w:id="62"/>
    <w:bookmarkStart w:name="z72" w:id="63"/>
    <w:p>
      <w:pPr>
        <w:spacing w:after="0"/>
        <w:ind w:left="0"/>
        <w:jc w:val="left"/>
      </w:pPr>
      <w:r>
        <w:rPr>
          <w:rFonts w:ascii="Times New Roman"/>
          <w:b/>
          <w:i w:val="false"/>
          <w:color w:val="000000"/>
        </w:rPr>
        <w:t xml:space="preserve"> Глава 4. Порядок осуществления препозиции залога</w:t>
      </w:r>
    </w:p>
    <w:bookmarkEnd w:id="63"/>
    <w:bookmarkStart w:name="z73" w:id="64"/>
    <w:p>
      <w:pPr>
        <w:spacing w:after="0"/>
        <w:ind w:left="0"/>
        <w:jc w:val="both"/>
      </w:pPr>
      <w:r>
        <w:rPr>
          <w:rFonts w:ascii="Times New Roman"/>
          <w:b w:val="false"/>
          <w:i w:val="false"/>
          <w:color w:val="000000"/>
          <w:sz w:val="28"/>
        </w:rPr>
        <w:t>
      25. Препозиция залога осуществляется с целью обеспечения и поддержания постоянной готовности банка получать заем под залог нерыночных активов и включает проверку уполномоченным органом соответствия представленных банком нерыночных активов требованиям к нерыночным активам.</w:t>
      </w:r>
    </w:p>
    <w:bookmarkEnd w:id="64"/>
    <w:bookmarkStart w:name="z74" w:id="65"/>
    <w:p>
      <w:pPr>
        <w:spacing w:after="0"/>
        <w:ind w:left="0"/>
        <w:jc w:val="both"/>
      </w:pPr>
      <w:r>
        <w:rPr>
          <w:rFonts w:ascii="Times New Roman"/>
          <w:b w:val="false"/>
          <w:i w:val="false"/>
          <w:color w:val="000000"/>
          <w:sz w:val="28"/>
        </w:rPr>
        <w:t xml:space="preserve">
      26. Для препозиции залога банк, вошедший в периметр последнего завершенного регулярного AQR, представляет в уполномоченный орган ходатайство о препозиции залога банка, вошедшего в периметр последнего завершенного регулярного AQR,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 (далее – ходатайство о препозиции залога банка в AQR, ходатайство о препозиции залога), подписанное первым руководителем банка, информацию о характеристиках нерыночных активов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(далее – информация о характеристиках нерыночных активов) и одновременно уведомляет Национальный Банк о представлении в уполномоченный орган ходатайства о препозиции залога банка в AQR с приложением копий соответствующих документов.</w:t>
      </w:r>
    </w:p>
    <w:bookmarkEnd w:id="65"/>
    <w:bookmarkStart w:name="z75" w:id="66"/>
    <w:p>
      <w:pPr>
        <w:spacing w:after="0"/>
        <w:ind w:left="0"/>
        <w:jc w:val="both"/>
      </w:pPr>
      <w:r>
        <w:rPr>
          <w:rFonts w:ascii="Times New Roman"/>
          <w:b w:val="false"/>
          <w:i w:val="false"/>
          <w:color w:val="000000"/>
          <w:sz w:val="28"/>
        </w:rPr>
        <w:t>
      Препозиция залога для банков, вошедших в периметр последнего завершенного регулярного AQR, осуществляется в соответствии с главой 5 Правил.</w:t>
      </w:r>
    </w:p>
    <w:bookmarkEnd w:id="66"/>
    <w:bookmarkStart w:name="z76" w:id="67"/>
    <w:p>
      <w:pPr>
        <w:spacing w:after="0"/>
        <w:ind w:left="0"/>
        <w:jc w:val="both"/>
      </w:pPr>
      <w:r>
        <w:rPr>
          <w:rFonts w:ascii="Times New Roman"/>
          <w:b w:val="false"/>
          <w:i w:val="false"/>
          <w:color w:val="000000"/>
          <w:sz w:val="28"/>
        </w:rPr>
        <w:t xml:space="preserve">
      27. Для препозиции залога банк, не вошедший в периметр последнего завершенного регулярного AQR, представляет в уполномоченный орган ходатайство о препозиции залога банка, не вошедшего в периметр последнего завершенного регулярного AQR,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 (далее – ходатайство о препозиции залога банка вне AQR, ходатайство о препозиции залога), подписанное первым руководителем банка, информацию о характеристиках нерыночных активов, риск-метрики банковских займов и одновременно уведомляет Национальный Банк о представлении в уполномоченный орган ходатайства о препозиции залога банка вне AQR с приложением копий соответствующих документов.</w:t>
      </w:r>
    </w:p>
    <w:bookmarkEnd w:id="67"/>
    <w:bookmarkStart w:name="z77" w:id="68"/>
    <w:p>
      <w:pPr>
        <w:spacing w:after="0"/>
        <w:ind w:left="0"/>
        <w:jc w:val="both"/>
      </w:pPr>
      <w:r>
        <w:rPr>
          <w:rFonts w:ascii="Times New Roman"/>
          <w:b w:val="false"/>
          <w:i w:val="false"/>
          <w:color w:val="000000"/>
          <w:sz w:val="28"/>
        </w:rPr>
        <w:t>
      Препозиция залога для банков, не вошедших в периметр последнего завершенного регулярного AQR, осуществляется в соответствии с главой 6 Правил.</w:t>
      </w:r>
    </w:p>
    <w:bookmarkEnd w:id="68"/>
    <w:bookmarkStart w:name="z78" w:id="69"/>
    <w:p>
      <w:pPr>
        <w:spacing w:after="0"/>
        <w:ind w:left="0"/>
        <w:jc w:val="both"/>
      </w:pPr>
      <w:r>
        <w:rPr>
          <w:rFonts w:ascii="Times New Roman"/>
          <w:b w:val="false"/>
          <w:i w:val="false"/>
          <w:color w:val="000000"/>
          <w:sz w:val="28"/>
        </w:rPr>
        <w:t>
      28. Направляя ходатайство о препозиции залога, банк подтверждает достоверность представляемых документов, информации и (или) сведений, а также отсутствие:</w:t>
      </w:r>
    </w:p>
    <w:bookmarkEnd w:id="69"/>
    <w:bookmarkStart w:name="z79" w:id="70"/>
    <w:p>
      <w:pPr>
        <w:spacing w:after="0"/>
        <w:ind w:left="0"/>
        <w:jc w:val="both"/>
      </w:pPr>
      <w:r>
        <w:rPr>
          <w:rFonts w:ascii="Times New Roman"/>
          <w:b w:val="false"/>
          <w:i w:val="false"/>
          <w:color w:val="000000"/>
          <w:sz w:val="28"/>
        </w:rPr>
        <w:t>
      ограничений и (или) обременений, условий, запрещающих банку совершать уступку третьему лицу или Национальному Банку, в отношении нерыночных активов, указанных в информации о характеристиках нерыночных активов, приложенной к ходатайству о препозиции залога;</w:t>
      </w:r>
    </w:p>
    <w:bookmarkEnd w:id="70"/>
    <w:bookmarkStart w:name="z80" w:id="71"/>
    <w:p>
      <w:pPr>
        <w:spacing w:after="0"/>
        <w:ind w:left="0"/>
        <w:jc w:val="both"/>
      </w:pPr>
      <w:r>
        <w:rPr>
          <w:rFonts w:ascii="Times New Roman"/>
          <w:b w:val="false"/>
          <w:i w:val="false"/>
          <w:color w:val="000000"/>
          <w:sz w:val="28"/>
        </w:rPr>
        <w:t>
      споров и препятствий для обращения взыскания, оснований для признания недействительными договоров банковского займа, права (требования) по которым указаны в информации о характеристиках нерыночных активов, приложенной к ходатайству о препозиции залога;</w:t>
      </w:r>
    </w:p>
    <w:bookmarkEnd w:id="71"/>
    <w:bookmarkStart w:name="z81" w:id="72"/>
    <w:p>
      <w:pPr>
        <w:spacing w:after="0"/>
        <w:ind w:left="0"/>
        <w:jc w:val="both"/>
      </w:pPr>
      <w:r>
        <w:rPr>
          <w:rFonts w:ascii="Times New Roman"/>
          <w:b w:val="false"/>
          <w:i w:val="false"/>
          <w:color w:val="000000"/>
          <w:sz w:val="28"/>
        </w:rPr>
        <w:t>
      сведений о проведении подозрительных операций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 в отношении заемщиков банка по договорам банковского займа, права (требования) по которым указаны в информации о характеристиках нерыночных активов, приложенной к ходатайству о препозиции залога.</w:t>
      </w:r>
    </w:p>
    <w:bookmarkEnd w:id="72"/>
    <w:bookmarkStart w:name="z82" w:id="73"/>
    <w:p>
      <w:pPr>
        <w:spacing w:after="0"/>
        <w:ind w:left="0"/>
        <w:jc w:val="both"/>
      </w:pPr>
      <w:r>
        <w:rPr>
          <w:rFonts w:ascii="Times New Roman"/>
          <w:b w:val="false"/>
          <w:i w:val="false"/>
          <w:color w:val="000000"/>
          <w:sz w:val="28"/>
        </w:rPr>
        <w:t>
      29. В случае представления банком неполного пакета документов, информации и (или) сведений, в соответствии с главами 4 и 6 Правил, уполномоченный орган сообщает банку о недостающих документах, информации и (или) сведениях и необходимости их представления. Банк представляет недостающие или запрошенные документы, информацию и (или) сведения в течение 7 (семь) рабочих дней со дня направления уполномоченным органом в банк уведомления.</w:t>
      </w:r>
    </w:p>
    <w:bookmarkEnd w:id="73"/>
    <w:bookmarkStart w:name="z83" w:id="74"/>
    <w:p>
      <w:pPr>
        <w:spacing w:after="0"/>
        <w:ind w:left="0"/>
        <w:jc w:val="both"/>
      </w:pPr>
      <w:r>
        <w:rPr>
          <w:rFonts w:ascii="Times New Roman"/>
          <w:b w:val="false"/>
          <w:i w:val="false"/>
          <w:color w:val="000000"/>
          <w:sz w:val="28"/>
        </w:rPr>
        <w:t>
      Если банк не представил недостающие или запрошенные уполномоченным органом документы, информацию и (или) сведения в установленный частью первой настоящего пункта срок, уполномоченный орган на следующий рабочий день после истечения срока представления банком недостающих или запрошенных документов, информации и (или) сведений отказывает банку в рассмотрении ходатайства о препозиции залога по активам, по которым отсутствуют документы, информация и (или) сведения, и одновременно уведомляет об этом Национальный Банк.</w:t>
      </w:r>
    </w:p>
    <w:bookmarkEnd w:id="74"/>
    <w:bookmarkStart w:name="z84" w:id="75"/>
    <w:p>
      <w:pPr>
        <w:spacing w:after="0"/>
        <w:ind w:left="0"/>
        <w:jc w:val="both"/>
      </w:pPr>
      <w:r>
        <w:rPr>
          <w:rFonts w:ascii="Times New Roman"/>
          <w:b w:val="false"/>
          <w:i w:val="false"/>
          <w:color w:val="000000"/>
          <w:sz w:val="28"/>
        </w:rPr>
        <w:t>
      30. В ходе препозиции залога для оценки нерыночных активов при необходимости допускается привлечение уполномоченным органом субъектов оценочной деятельности за счет средств банка.</w:t>
      </w:r>
    </w:p>
    <w:bookmarkEnd w:id="75"/>
    <w:bookmarkStart w:name="z85" w:id="76"/>
    <w:p>
      <w:pPr>
        <w:spacing w:after="0"/>
        <w:ind w:left="0"/>
        <w:jc w:val="both"/>
      </w:pPr>
      <w:r>
        <w:rPr>
          <w:rFonts w:ascii="Times New Roman"/>
          <w:b w:val="false"/>
          <w:i w:val="false"/>
          <w:color w:val="000000"/>
          <w:sz w:val="28"/>
        </w:rPr>
        <w:t xml:space="preserve">
      31. При выявлении фактов представления банком недостоверных, неподтвержденных документов, информации и (или) сведений по нерыночному активу, а также в случае несоответствия нерыночных активов требованиям к нерыночным активам, уполномоченный орган отказывает во включении этого актива в пул обеспечения и в течение 5 (пять) рабочих дней с даты выявления таких фактов направляет в банк уведомление об отказе во включении в пул обеспечения нерыночных активов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Правилам (далее – уведомление об отказе во включении в пул обеспечения).</w:t>
      </w:r>
    </w:p>
    <w:bookmarkEnd w:id="76"/>
    <w:bookmarkStart w:name="z86" w:id="77"/>
    <w:p>
      <w:pPr>
        <w:spacing w:after="0"/>
        <w:ind w:left="0"/>
        <w:jc w:val="both"/>
      </w:pPr>
      <w:r>
        <w:rPr>
          <w:rFonts w:ascii="Times New Roman"/>
          <w:b w:val="false"/>
          <w:i w:val="false"/>
          <w:color w:val="000000"/>
          <w:sz w:val="28"/>
        </w:rPr>
        <w:t>
      Если в ходе рассмотрения ходатайства о препозиции залога уполномоченным органом выявлено 2 (два) и более случая представления банком недостоверных, неподтвержденных документов, информации и (или) сведений по нерыночным активам, уполномоченный орган отказывает банку в рассмотрении ходатайства о препозиции залога без рассмотрения и одновременно уведомляет банк и Национальный Банк о представлении банком недостоверных, неподтвержденных документов, информации и (или) сведений.</w:t>
      </w:r>
    </w:p>
    <w:bookmarkEnd w:id="77"/>
    <w:bookmarkStart w:name="z87" w:id="78"/>
    <w:p>
      <w:pPr>
        <w:spacing w:after="0"/>
        <w:ind w:left="0"/>
        <w:jc w:val="both"/>
      </w:pPr>
      <w:r>
        <w:rPr>
          <w:rFonts w:ascii="Times New Roman"/>
          <w:b w:val="false"/>
          <w:i w:val="false"/>
          <w:color w:val="000000"/>
          <w:sz w:val="28"/>
        </w:rPr>
        <w:t xml:space="preserve">
      Допускается повторное обращение банка с ходатайством о препозиции залога после исправления недостоверных, неподтвержденных документов, информации и (или) сведений и не ранее чем через 30 (тридцать) календарных дней после направления уполномоченным органом банку уведомления, указанному в части второй настоящего пункта. </w:t>
      </w:r>
    </w:p>
    <w:bookmarkEnd w:id="78"/>
    <w:bookmarkStart w:name="z88" w:id="79"/>
    <w:p>
      <w:pPr>
        <w:spacing w:after="0"/>
        <w:ind w:left="0"/>
        <w:jc w:val="both"/>
      </w:pPr>
      <w:r>
        <w:rPr>
          <w:rFonts w:ascii="Times New Roman"/>
          <w:b w:val="false"/>
          <w:i w:val="false"/>
          <w:color w:val="000000"/>
          <w:sz w:val="28"/>
        </w:rPr>
        <w:t>
      32. По итогам рассмотрения ходатайства о препозиции залога банка, в сроки, указанные в пунктах 37 и 42 Правил, уполномоченный орган:</w:t>
      </w:r>
    </w:p>
    <w:bookmarkEnd w:id="79"/>
    <w:bookmarkStart w:name="z89" w:id="80"/>
    <w:p>
      <w:pPr>
        <w:spacing w:after="0"/>
        <w:ind w:left="0"/>
        <w:jc w:val="both"/>
      </w:pPr>
      <w:r>
        <w:rPr>
          <w:rFonts w:ascii="Times New Roman"/>
          <w:b w:val="false"/>
          <w:i w:val="false"/>
          <w:color w:val="000000"/>
          <w:sz w:val="28"/>
        </w:rPr>
        <w:t>
      1) принимает решение о включении либо об отказе во включении в пул обеспечения нерыночных активов и по активам в пуле обеспечения заполняет информацию о характеристиках нерыночных активов, предусмотренную для заполнения уполномоченным органом;</w:t>
      </w:r>
    </w:p>
    <w:bookmarkEnd w:id="80"/>
    <w:bookmarkStart w:name="z90" w:id="81"/>
    <w:p>
      <w:pPr>
        <w:spacing w:after="0"/>
        <w:ind w:left="0"/>
        <w:jc w:val="both"/>
      </w:pPr>
      <w:r>
        <w:rPr>
          <w:rFonts w:ascii="Times New Roman"/>
          <w:b w:val="false"/>
          <w:i w:val="false"/>
          <w:color w:val="000000"/>
          <w:sz w:val="28"/>
        </w:rPr>
        <w:t>
      2) осуществляет оценку уровня сформированных банком провизий по нерыночным активам;</w:t>
      </w:r>
    </w:p>
    <w:bookmarkEnd w:id="81"/>
    <w:bookmarkStart w:name="z91" w:id="82"/>
    <w:p>
      <w:pPr>
        <w:spacing w:after="0"/>
        <w:ind w:left="0"/>
        <w:jc w:val="both"/>
      </w:pPr>
      <w:r>
        <w:rPr>
          <w:rFonts w:ascii="Times New Roman"/>
          <w:b w:val="false"/>
          <w:i w:val="false"/>
          <w:color w:val="000000"/>
          <w:sz w:val="28"/>
        </w:rPr>
        <w:t xml:space="preserve">
      3) направляет в банк уведомление о включении нерыночных активов в пул обеспечения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Правилам (далее – уведомление о включении нерыночных активов в пул обеспечения) и прикладывает перечень нерыночных активов, включенных в пул обеспечения и (или) уведомление об отказе во включении в пул обеспечения;</w:t>
      </w:r>
    </w:p>
    <w:bookmarkEnd w:id="82"/>
    <w:bookmarkStart w:name="z92" w:id="83"/>
    <w:p>
      <w:pPr>
        <w:spacing w:after="0"/>
        <w:ind w:left="0"/>
        <w:jc w:val="both"/>
      </w:pPr>
      <w:r>
        <w:rPr>
          <w:rFonts w:ascii="Times New Roman"/>
          <w:b w:val="false"/>
          <w:i w:val="false"/>
          <w:color w:val="000000"/>
          <w:sz w:val="28"/>
        </w:rPr>
        <w:t>
      4) по нерыночным активам, включенным в пул обеспечения, направляет в Национальный Банк заключение об определении нерыночных активов банка, приемлемых для принятия Национальным Банком в качестве обеспечения по займу.</w:t>
      </w:r>
    </w:p>
    <w:bookmarkEnd w:id="83"/>
    <w:bookmarkStart w:name="z93" w:id="84"/>
    <w:p>
      <w:pPr>
        <w:spacing w:after="0"/>
        <w:ind w:left="0"/>
        <w:jc w:val="both"/>
      </w:pPr>
      <w:r>
        <w:rPr>
          <w:rFonts w:ascii="Times New Roman"/>
          <w:b w:val="false"/>
          <w:i w:val="false"/>
          <w:color w:val="000000"/>
          <w:sz w:val="28"/>
        </w:rPr>
        <w:t>
      33. Заключение об определении нерыночных активов банка, приемлемых для принятия в залог, подписанное первым руководителем уполномоченного органа, содержит:</w:t>
      </w:r>
    </w:p>
    <w:bookmarkEnd w:id="84"/>
    <w:bookmarkStart w:name="z94" w:id="85"/>
    <w:p>
      <w:pPr>
        <w:spacing w:after="0"/>
        <w:ind w:left="0"/>
        <w:jc w:val="both"/>
      </w:pPr>
      <w:r>
        <w:rPr>
          <w:rFonts w:ascii="Times New Roman"/>
          <w:b w:val="false"/>
          <w:i w:val="false"/>
          <w:color w:val="000000"/>
          <w:sz w:val="28"/>
        </w:rPr>
        <w:t>
      1) перечень нерыночных активов, включенных пул обеспечения;</w:t>
      </w:r>
    </w:p>
    <w:bookmarkEnd w:id="85"/>
    <w:bookmarkStart w:name="z95" w:id="86"/>
    <w:p>
      <w:pPr>
        <w:spacing w:after="0"/>
        <w:ind w:left="0"/>
        <w:jc w:val="both"/>
      </w:pPr>
      <w:r>
        <w:rPr>
          <w:rFonts w:ascii="Times New Roman"/>
          <w:b w:val="false"/>
          <w:i w:val="false"/>
          <w:color w:val="000000"/>
          <w:sz w:val="28"/>
        </w:rPr>
        <w:t>
      2) сведения о соответствии нерыночных активов, включенных в пул обеспечения, требованиям к нерыночным активам;</w:t>
      </w:r>
    </w:p>
    <w:bookmarkEnd w:id="86"/>
    <w:bookmarkStart w:name="z96" w:id="87"/>
    <w:p>
      <w:pPr>
        <w:spacing w:after="0"/>
        <w:ind w:left="0"/>
        <w:jc w:val="both"/>
      </w:pPr>
      <w:r>
        <w:rPr>
          <w:rFonts w:ascii="Times New Roman"/>
          <w:b w:val="false"/>
          <w:i w:val="false"/>
          <w:color w:val="000000"/>
          <w:sz w:val="28"/>
        </w:rPr>
        <w:t>
      3) информацию о характеристиках нерыночных активов, предусмотренную для заполнения банком и уполномоченным органом;</w:t>
      </w:r>
    </w:p>
    <w:bookmarkEnd w:id="87"/>
    <w:bookmarkStart w:name="z97" w:id="88"/>
    <w:p>
      <w:pPr>
        <w:spacing w:after="0"/>
        <w:ind w:left="0"/>
        <w:jc w:val="both"/>
      </w:pPr>
      <w:r>
        <w:rPr>
          <w:rFonts w:ascii="Times New Roman"/>
          <w:b w:val="false"/>
          <w:i w:val="false"/>
          <w:color w:val="000000"/>
          <w:sz w:val="28"/>
        </w:rPr>
        <w:t>
      4) сведения об уровне провизий по активам по результатам осуществления препозиции залога в соответствии с главами 5 и 6 Правил;</w:t>
      </w:r>
    </w:p>
    <w:bookmarkEnd w:id="88"/>
    <w:bookmarkStart w:name="z98" w:id="89"/>
    <w:p>
      <w:pPr>
        <w:spacing w:after="0"/>
        <w:ind w:left="0"/>
        <w:jc w:val="both"/>
      </w:pPr>
      <w:r>
        <w:rPr>
          <w:rFonts w:ascii="Times New Roman"/>
          <w:b w:val="false"/>
          <w:i w:val="false"/>
          <w:color w:val="000000"/>
          <w:sz w:val="28"/>
        </w:rPr>
        <w:t>
      5) информацию о корректировках уполномоченного органа, примененных к риск-метрикам банковских займов, включенных в пул обеспечения, осуществленных в соответствии с пунктом 40 Правил (в случае осуществления указанной корректировки).</w:t>
      </w:r>
    </w:p>
    <w:bookmarkEnd w:id="89"/>
    <w:bookmarkStart w:name="z99" w:id="90"/>
    <w:p>
      <w:pPr>
        <w:spacing w:after="0"/>
        <w:ind w:left="0"/>
        <w:jc w:val="both"/>
      </w:pPr>
      <w:r>
        <w:rPr>
          <w:rFonts w:ascii="Times New Roman"/>
          <w:b w:val="false"/>
          <w:i w:val="false"/>
          <w:color w:val="000000"/>
          <w:sz w:val="28"/>
        </w:rPr>
        <w:t>
      34. Заключение об определении нерыночных активов банка, приемлемых для принятия в залог, используется Национальным Банком при формировании обеспечения по займу.</w:t>
      </w:r>
    </w:p>
    <w:bookmarkEnd w:id="90"/>
    <w:bookmarkStart w:name="z100" w:id="91"/>
    <w:p>
      <w:pPr>
        <w:spacing w:after="0"/>
        <w:ind w:left="0"/>
        <w:jc w:val="left"/>
      </w:pPr>
      <w:r>
        <w:rPr>
          <w:rFonts w:ascii="Times New Roman"/>
          <w:b/>
          <w:i w:val="false"/>
          <w:color w:val="000000"/>
        </w:rPr>
        <w:t xml:space="preserve"> Глава 5. Препозиция залога по банкам, вошедшим в периметр последнего завершенного регулярного AQR</w:t>
      </w:r>
    </w:p>
    <w:bookmarkEnd w:id="91"/>
    <w:bookmarkStart w:name="z101" w:id="92"/>
    <w:p>
      <w:pPr>
        <w:spacing w:after="0"/>
        <w:ind w:left="0"/>
        <w:jc w:val="both"/>
      </w:pPr>
      <w:r>
        <w:rPr>
          <w:rFonts w:ascii="Times New Roman"/>
          <w:b w:val="false"/>
          <w:i w:val="false"/>
          <w:color w:val="000000"/>
          <w:sz w:val="28"/>
        </w:rPr>
        <w:t>
      35. Препозиция залога для банков, вошедших в периметр последнего завершенного регулярного AQR, осуществляется с учетом результатов данного регулярного AQR.</w:t>
      </w:r>
    </w:p>
    <w:bookmarkEnd w:id="92"/>
    <w:bookmarkStart w:name="z102" w:id="93"/>
    <w:p>
      <w:pPr>
        <w:spacing w:after="0"/>
        <w:ind w:left="0"/>
        <w:jc w:val="both"/>
      </w:pPr>
      <w:r>
        <w:rPr>
          <w:rFonts w:ascii="Times New Roman"/>
          <w:b w:val="false"/>
          <w:i w:val="false"/>
          <w:color w:val="000000"/>
          <w:sz w:val="28"/>
        </w:rPr>
        <w:t>
      36. Уполномоченный орган при рассмотрении ходатайства о препозиции залога банка в AQR использует результаты регулярного AQR для проверки уровня сформированных банком провизий по нерыночным активам.</w:t>
      </w:r>
    </w:p>
    <w:bookmarkEnd w:id="93"/>
    <w:bookmarkStart w:name="z103" w:id="94"/>
    <w:p>
      <w:pPr>
        <w:spacing w:after="0"/>
        <w:ind w:left="0"/>
        <w:jc w:val="both"/>
      </w:pPr>
      <w:r>
        <w:rPr>
          <w:rFonts w:ascii="Times New Roman"/>
          <w:b w:val="false"/>
          <w:i w:val="false"/>
          <w:color w:val="000000"/>
          <w:sz w:val="28"/>
        </w:rPr>
        <w:t>
      37. Уполномоченный орган рассматривает ходатайство о препозиции залога банка в AQR, документы, информацию и (или) сведения в срок, не превышающий 30 (тридцать) календарных дней со дня подачи ходатайства о препозиции залога банка в AQR.</w:t>
      </w:r>
    </w:p>
    <w:bookmarkEnd w:id="94"/>
    <w:bookmarkStart w:name="z104" w:id="95"/>
    <w:p>
      <w:pPr>
        <w:spacing w:after="0"/>
        <w:ind w:left="0"/>
        <w:jc w:val="left"/>
      </w:pPr>
      <w:r>
        <w:rPr>
          <w:rFonts w:ascii="Times New Roman"/>
          <w:b/>
          <w:i w:val="false"/>
          <w:color w:val="000000"/>
        </w:rPr>
        <w:t xml:space="preserve"> Глава 6. Препозиция залога по банкам, не вошедшим в периметр последнего завершенного регулярного AQR</w:t>
      </w:r>
    </w:p>
    <w:bookmarkEnd w:id="95"/>
    <w:bookmarkStart w:name="z105" w:id="96"/>
    <w:p>
      <w:pPr>
        <w:spacing w:after="0"/>
        <w:ind w:left="0"/>
        <w:jc w:val="both"/>
      </w:pPr>
      <w:r>
        <w:rPr>
          <w:rFonts w:ascii="Times New Roman"/>
          <w:b w:val="false"/>
          <w:i w:val="false"/>
          <w:color w:val="000000"/>
          <w:sz w:val="28"/>
        </w:rPr>
        <w:t>
      38. Банк к ходатайству о препозиции залога банка вне AQR прилагает:</w:t>
      </w:r>
    </w:p>
    <w:bookmarkEnd w:id="96"/>
    <w:bookmarkStart w:name="z106" w:id="97"/>
    <w:p>
      <w:pPr>
        <w:spacing w:after="0"/>
        <w:ind w:left="0"/>
        <w:jc w:val="both"/>
      </w:pPr>
      <w:r>
        <w:rPr>
          <w:rFonts w:ascii="Times New Roman"/>
          <w:b w:val="false"/>
          <w:i w:val="false"/>
          <w:color w:val="000000"/>
          <w:sz w:val="28"/>
        </w:rPr>
        <w:t>
      1) финансовую отчетность (бухгалтерский баланс, отчет о прибылях и убытках, отчет о движении денежных средств, отчет об изменениях в капитале) юридических лиц-заемщиков по индивидуальным банковским займам по состоянию на последний отчетный квартал, а также не менее чем за 3 (три) предыдущих календарных года (при наличии представляется годовая аудированная финансовая отчетность) в форматах .pdf, .tiff или .jpg;</w:t>
      </w:r>
    </w:p>
    <w:bookmarkEnd w:id="97"/>
    <w:bookmarkStart w:name="z107" w:id="98"/>
    <w:p>
      <w:pPr>
        <w:spacing w:after="0"/>
        <w:ind w:left="0"/>
        <w:jc w:val="both"/>
      </w:pPr>
      <w:r>
        <w:rPr>
          <w:rFonts w:ascii="Times New Roman"/>
          <w:b w:val="false"/>
          <w:i w:val="false"/>
          <w:color w:val="000000"/>
          <w:sz w:val="28"/>
        </w:rPr>
        <w:t>
      2) данные по финансовой отчетности заемщиков и информацию по залоговому обеспечению по индивидуальным банковским займам, включая информацию о созаемщиках и гарантах в электронном формате в форматах .xls или .xlsx по состоянию на последний отчетный квартал, на который у банка имеется отчетность заемщика, а также не менее чем за 3 (три) предыдущих календарных года;</w:t>
      </w:r>
    </w:p>
    <w:bookmarkEnd w:id="98"/>
    <w:bookmarkStart w:name="z108" w:id="99"/>
    <w:p>
      <w:pPr>
        <w:spacing w:after="0"/>
        <w:ind w:left="0"/>
        <w:jc w:val="both"/>
      </w:pPr>
      <w:r>
        <w:rPr>
          <w:rFonts w:ascii="Times New Roman"/>
          <w:b w:val="false"/>
          <w:i w:val="false"/>
          <w:color w:val="000000"/>
          <w:sz w:val="28"/>
        </w:rPr>
        <w:t>
      3) информацию о риск-метриках банковских займов, права (требования) по которым указаны в информации о характеристиках нерыночных активов, приложенной к ходатайству о препозиции залога.</w:t>
      </w:r>
    </w:p>
    <w:bookmarkEnd w:id="99"/>
    <w:bookmarkStart w:name="z109" w:id="100"/>
    <w:p>
      <w:pPr>
        <w:spacing w:after="0"/>
        <w:ind w:left="0"/>
        <w:jc w:val="both"/>
      </w:pPr>
      <w:r>
        <w:rPr>
          <w:rFonts w:ascii="Times New Roman"/>
          <w:b w:val="false"/>
          <w:i w:val="false"/>
          <w:color w:val="000000"/>
          <w:sz w:val="28"/>
        </w:rPr>
        <w:t>
      Допускается представление финансовой отчетности и данных по финансовой отчетности, указанных в подпункте 1) части первой настоящего пункта, за последний календарный год, предшествующий дате направления ходатайства о препозиции залога банка вне AQR, после получения банком финансовой отчетности заемщика за указанный период.</w:t>
      </w:r>
    </w:p>
    <w:bookmarkEnd w:id="100"/>
    <w:bookmarkStart w:name="z110" w:id="101"/>
    <w:p>
      <w:pPr>
        <w:spacing w:after="0"/>
        <w:ind w:left="0"/>
        <w:jc w:val="both"/>
      </w:pPr>
      <w:r>
        <w:rPr>
          <w:rFonts w:ascii="Times New Roman"/>
          <w:b w:val="false"/>
          <w:i w:val="false"/>
          <w:color w:val="000000"/>
          <w:sz w:val="28"/>
        </w:rPr>
        <w:t>
      39. По запросу уполномоченного органа банк представляет следующие документы, информацию и (или) сведения по нерыночным активам, указанным в запросе уполномоченного органа:</w:t>
      </w:r>
    </w:p>
    <w:bookmarkEnd w:id="101"/>
    <w:bookmarkStart w:name="z111" w:id="102"/>
    <w:p>
      <w:pPr>
        <w:spacing w:after="0"/>
        <w:ind w:left="0"/>
        <w:jc w:val="both"/>
      </w:pPr>
      <w:r>
        <w:rPr>
          <w:rFonts w:ascii="Times New Roman"/>
          <w:b w:val="false"/>
          <w:i w:val="false"/>
          <w:color w:val="000000"/>
          <w:sz w:val="28"/>
        </w:rPr>
        <w:t>
      1) документы, подтверждающие права (требования) банка по договорам банковского займа, в том числе кредитное досье на заемщика банка и (или) заем, копии договоров залога, заключенных в обеспечение договоров банковского займа;</w:t>
      </w:r>
    </w:p>
    <w:bookmarkEnd w:id="102"/>
    <w:bookmarkStart w:name="z112" w:id="103"/>
    <w:p>
      <w:pPr>
        <w:spacing w:after="0"/>
        <w:ind w:left="0"/>
        <w:jc w:val="both"/>
      </w:pPr>
      <w:r>
        <w:rPr>
          <w:rFonts w:ascii="Times New Roman"/>
          <w:b w:val="false"/>
          <w:i w:val="false"/>
          <w:color w:val="000000"/>
          <w:sz w:val="28"/>
        </w:rPr>
        <w:t xml:space="preserve">
      2) отчет об оценке имущества, которым обеспечено исполнение обязательств заемщиков банка по договорам банковского займа, представленным в портфеле однородных банковских займов, составленный в соответствии с законодательством Республики Казахстан об оценочной деятельности по объектам недвижимого имущества, рыночная стоимость которых, определенная на дату последней оценки оценщиком, по объектам недвижимого имущества составляет более 100 000 (сто тысяч) месячных расчетных показателей. Срок составления отчета об оценке имущества не превышает 12 (двенадцать) последовательных календарных месяцев к дате подачи банком ходатайства о препозиции залога. </w:t>
      </w:r>
    </w:p>
    <w:bookmarkEnd w:id="103"/>
    <w:bookmarkStart w:name="z113" w:id="104"/>
    <w:p>
      <w:pPr>
        <w:spacing w:after="0"/>
        <w:ind w:left="0"/>
        <w:jc w:val="both"/>
      </w:pPr>
      <w:r>
        <w:rPr>
          <w:rFonts w:ascii="Times New Roman"/>
          <w:b w:val="false"/>
          <w:i w:val="false"/>
          <w:color w:val="000000"/>
          <w:sz w:val="28"/>
        </w:rPr>
        <w:t>
      Допускается представление электронных копий документов, указанных в подпунктах 1) и 2) настоящего пункта на электронном носителе в форматах .pdf, .tiff или .jpg, а также осуществление уполномоченным органом при необходимости запроса оригиналов таких документов, информации и (или) сведений для осуществления сверки.</w:t>
      </w:r>
    </w:p>
    <w:bookmarkEnd w:id="104"/>
    <w:bookmarkStart w:name="z114" w:id="105"/>
    <w:p>
      <w:pPr>
        <w:spacing w:after="0"/>
        <w:ind w:left="0"/>
        <w:jc w:val="both"/>
      </w:pPr>
      <w:r>
        <w:rPr>
          <w:rFonts w:ascii="Times New Roman"/>
          <w:b w:val="false"/>
          <w:i w:val="false"/>
          <w:color w:val="000000"/>
          <w:sz w:val="28"/>
        </w:rPr>
        <w:t>
      3) документы и (или) информация об отсутствии ограничений и (или) обременений на имущество, которым обеспечено исполнение обязательств заемщиков банка по договорам банковского займа, представленным в портфеле однородных банковских займов, за исключением обременений, наложенных банком в рамках договоров банковского займа. При предоставлении справки с Государственной корпорации "Правительство для граждан" об отсутствии обременений и арестов третьих лиц по имуществу, срок данной справки не превышает 1 (один) день.</w:t>
      </w:r>
    </w:p>
    <w:bookmarkEnd w:id="105"/>
    <w:bookmarkStart w:name="z115" w:id="106"/>
    <w:p>
      <w:pPr>
        <w:spacing w:after="0"/>
        <w:ind w:left="0"/>
        <w:jc w:val="both"/>
      </w:pPr>
      <w:r>
        <w:rPr>
          <w:rFonts w:ascii="Times New Roman"/>
          <w:b w:val="false"/>
          <w:i w:val="false"/>
          <w:color w:val="000000"/>
          <w:sz w:val="28"/>
        </w:rPr>
        <w:t>
      4) документы, информация и (или) сведения, подтверждающие корректность и достоверность рассчитанных банком риск-метрик банковских займов.</w:t>
      </w:r>
    </w:p>
    <w:bookmarkEnd w:id="106"/>
    <w:bookmarkStart w:name="z116" w:id="107"/>
    <w:p>
      <w:pPr>
        <w:spacing w:after="0"/>
        <w:ind w:left="0"/>
        <w:jc w:val="both"/>
      </w:pPr>
      <w:r>
        <w:rPr>
          <w:rFonts w:ascii="Times New Roman"/>
          <w:b w:val="false"/>
          <w:i w:val="false"/>
          <w:color w:val="000000"/>
          <w:sz w:val="28"/>
        </w:rPr>
        <w:t>
      40. Уполномоченный орган при рассмотрении ходатайства о препозиции залога банка вне AQR использует результаты собственной оценки для проверки достаточности сформированных банком провизий по нерыночным активам, в том числе с использованием методов выборочной оценки, обеспечивающих достоверность результатов.</w:t>
      </w:r>
    </w:p>
    <w:bookmarkEnd w:id="107"/>
    <w:bookmarkStart w:name="z117" w:id="108"/>
    <w:p>
      <w:pPr>
        <w:spacing w:after="0"/>
        <w:ind w:left="0"/>
        <w:jc w:val="both"/>
      </w:pPr>
      <w:r>
        <w:rPr>
          <w:rFonts w:ascii="Times New Roman"/>
          <w:b w:val="false"/>
          <w:i w:val="false"/>
          <w:color w:val="000000"/>
          <w:sz w:val="28"/>
        </w:rPr>
        <w:t>
      На основании моделей уполномоченного органа и результатов последнего завершенного регулярного AQR уполномоченный орган осуществляет в случае необходимости корректировку риск-метрик банковских займов, представленных для препозиции банком, нерыночных активов.</w:t>
      </w:r>
    </w:p>
    <w:bookmarkEnd w:id="108"/>
    <w:bookmarkStart w:name="z118" w:id="109"/>
    <w:p>
      <w:pPr>
        <w:spacing w:after="0"/>
        <w:ind w:left="0"/>
        <w:jc w:val="both"/>
      </w:pPr>
      <w:r>
        <w:rPr>
          <w:rFonts w:ascii="Times New Roman"/>
          <w:b w:val="false"/>
          <w:i w:val="false"/>
          <w:color w:val="000000"/>
          <w:sz w:val="28"/>
        </w:rPr>
        <w:t>
      41. По запросу уполномоченного органа банк представляет иные документы, информацию и (или) сведения, указанные в пунктах 38 и (или) 39 Правил, выборочно по заемщикам в срок, указанный в запросе уполномоченного органа.</w:t>
      </w:r>
    </w:p>
    <w:bookmarkEnd w:id="109"/>
    <w:bookmarkStart w:name="z119" w:id="110"/>
    <w:p>
      <w:pPr>
        <w:spacing w:after="0"/>
        <w:ind w:left="0"/>
        <w:jc w:val="both"/>
      </w:pPr>
      <w:r>
        <w:rPr>
          <w:rFonts w:ascii="Times New Roman"/>
          <w:b w:val="false"/>
          <w:i w:val="false"/>
          <w:color w:val="000000"/>
          <w:sz w:val="28"/>
        </w:rPr>
        <w:t>
      Нерыночные активы, по которым документы, информация и (или) сведения, предусмотренные настоящим пунктом, не представлены и (или) представлены с нарушением сроков, указанных в запросе уполномоченного органа, исключаются из пула обеспечения в течение 2 (два) рабочих дней после истечения срока представления банком документов, информации и (или) сведений.</w:t>
      </w:r>
    </w:p>
    <w:bookmarkEnd w:id="110"/>
    <w:bookmarkStart w:name="z120" w:id="111"/>
    <w:p>
      <w:pPr>
        <w:spacing w:after="0"/>
        <w:ind w:left="0"/>
        <w:jc w:val="both"/>
      </w:pPr>
      <w:r>
        <w:rPr>
          <w:rFonts w:ascii="Times New Roman"/>
          <w:b w:val="false"/>
          <w:i w:val="false"/>
          <w:color w:val="000000"/>
          <w:sz w:val="28"/>
        </w:rPr>
        <w:t>
      42. Уполномоченный орган рассматривает ходатайство о препозиции залога банка вне AQR, документы, информацию и (или) сведения, в срок, не превышающий 30 (тридцать) календарных дней со дня представления полного пакета документов.</w:t>
      </w:r>
    </w:p>
    <w:bookmarkEnd w:id="111"/>
    <w:bookmarkStart w:name="z121" w:id="112"/>
    <w:p>
      <w:pPr>
        <w:spacing w:after="0"/>
        <w:ind w:left="0"/>
        <w:jc w:val="left"/>
      </w:pPr>
      <w:r>
        <w:rPr>
          <w:rFonts w:ascii="Times New Roman"/>
          <w:b/>
          <w:i w:val="false"/>
          <w:color w:val="000000"/>
        </w:rPr>
        <w:t xml:space="preserve"> Глава 7. Порядок проведения мониторинга нерыночных активов в препозиции залога</w:t>
      </w:r>
    </w:p>
    <w:bookmarkEnd w:id="112"/>
    <w:bookmarkStart w:name="z122" w:id="113"/>
    <w:p>
      <w:pPr>
        <w:spacing w:after="0"/>
        <w:ind w:left="0"/>
        <w:jc w:val="both"/>
      </w:pPr>
      <w:r>
        <w:rPr>
          <w:rFonts w:ascii="Times New Roman"/>
          <w:b w:val="false"/>
          <w:i w:val="false"/>
          <w:color w:val="000000"/>
          <w:sz w:val="28"/>
        </w:rPr>
        <w:t>
      43. Мониторинг нерыночных активов в препозиции залога осуществляется уполномоченным органом ежеквартально в срок не позднее последнего рабочего дня месяца, следующего за отчетным кварталом.</w:t>
      </w:r>
    </w:p>
    <w:bookmarkEnd w:id="113"/>
    <w:bookmarkStart w:name="z123" w:id="114"/>
    <w:p>
      <w:pPr>
        <w:spacing w:after="0"/>
        <w:ind w:left="0"/>
        <w:jc w:val="both"/>
      </w:pPr>
      <w:r>
        <w:rPr>
          <w:rFonts w:ascii="Times New Roman"/>
          <w:b w:val="false"/>
          <w:i w:val="false"/>
          <w:color w:val="000000"/>
          <w:sz w:val="28"/>
        </w:rPr>
        <w:t>
      44. Банк представляет в уполномоченный орган не позднее 10 (десятого) рабочего дня месяца, следующего за отчетным кварталом информацию о характеристиках нерыночных активов, по нерыночным активам, прошедшим препозицию залога и находящимся в пуле обеспечения по перечню нерыночных активов, включенных в пул обеспечения, полученному от уполномоченного органа согласно подпункту 3) пункта 32 Правил.</w:t>
      </w:r>
    </w:p>
    <w:bookmarkEnd w:id="114"/>
    <w:bookmarkStart w:name="z124" w:id="115"/>
    <w:p>
      <w:pPr>
        <w:spacing w:after="0"/>
        <w:ind w:left="0"/>
        <w:jc w:val="both"/>
      </w:pPr>
      <w:r>
        <w:rPr>
          <w:rFonts w:ascii="Times New Roman"/>
          <w:b w:val="false"/>
          <w:i w:val="false"/>
          <w:color w:val="000000"/>
          <w:sz w:val="28"/>
        </w:rPr>
        <w:t>
      45. Мониторинг нерыночных активов, вошедших в пул обеспечения, проводится путем актуализации информации о характеристиках нерыночных активов.</w:t>
      </w:r>
    </w:p>
    <w:bookmarkEnd w:id="115"/>
    <w:bookmarkStart w:name="z125" w:id="116"/>
    <w:p>
      <w:pPr>
        <w:spacing w:after="0"/>
        <w:ind w:left="0"/>
        <w:jc w:val="both"/>
      </w:pPr>
      <w:r>
        <w:rPr>
          <w:rFonts w:ascii="Times New Roman"/>
          <w:b w:val="false"/>
          <w:i w:val="false"/>
          <w:color w:val="000000"/>
          <w:sz w:val="28"/>
        </w:rPr>
        <w:t>
      Договоры банковского займа, заключенные банком, после осуществления препозиции залога в соответствии с главами 4, 5 и 6 Правил, не включаются банком в информацию о характеристиках нерыночных активов и не рассматриваются уполномоченным органом.</w:t>
      </w:r>
    </w:p>
    <w:bookmarkEnd w:id="116"/>
    <w:bookmarkStart w:name="z126" w:id="117"/>
    <w:p>
      <w:pPr>
        <w:spacing w:after="0"/>
        <w:ind w:left="0"/>
        <w:jc w:val="both"/>
      </w:pPr>
      <w:r>
        <w:rPr>
          <w:rFonts w:ascii="Times New Roman"/>
          <w:b w:val="false"/>
          <w:i w:val="false"/>
          <w:color w:val="000000"/>
          <w:sz w:val="28"/>
        </w:rPr>
        <w:t>
      В рамках мониторинга в пул обеспечения при соответствии пунктам 1 и 3 требований к нерыночным активам могут быть включены договоры банковского займа, заключенные после осуществления препозиции залога, в соответствии с главами 4, 5 и 6 Правил следующих портфелей однородных банковских займов:</w:t>
      </w:r>
    </w:p>
    <w:bookmarkEnd w:id="117"/>
    <w:bookmarkStart w:name="z127" w:id="118"/>
    <w:p>
      <w:pPr>
        <w:spacing w:after="0"/>
        <w:ind w:left="0"/>
        <w:jc w:val="both"/>
      </w:pPr>
      <w:r>
        <w:rPr>
          <w:rFonts w:ascii="Times New Roman"/>
          <w:b w:val="false"/>
          <w:i w:val="false"/>
          <w:color w:val="000000"/>
          <w:sz w:val="28"/>
        </w:rPr>
        <w:t>
      1) займы физических лиц, обеспеченные жилой недвижимостью;</w:t>
      </w:r>
    </w:p>
    <w:bookmarkEnd w:id="118"/>
    <w:bookmarkStart w:name="z128" w:id="119"/>
    <w:p>
      <w:pPr>
        <w:spacing w:after="0"/>
        <w:ind w:left="0"/>
        <w:jc w:val="both"/>
      </w:pPr>
      <w:r>
        <w:rPr>
          <w:rFonts w:ascii="Times New Roman"/>
          <w:b w:val="false"/>
          <w:i w:val="false"/>
          <w:color w:val="000000"/>
          <w:sz w:val="28"/>
        </w:rPr>
        <w:t>
      2) автокредиты и прочие обеспеченные займы физических лиц;</w:t>
      </w:r>
    </w:p>
    <w:bookmarkEnd w:id="119"/>
    <w:bookmarkStart w:name="z129" w:id="120"/>
    <w:p>
      <w:pPr>
        <w:spacing w:after="0"/>
        <w:ind w:left="0"/>
        <w:jc w:val="both"/>
      </w:pPr>
      <w:r>
        <w:rPr>
          <w:rFonts w:ascii="Times New Roman"/>
          <w:b w:val="false"/>
          <w:i w:val="false"/>
          <w:color w:val="000000"/>
          <w:sz w:val="28"/>
        </w:rPr>
        <w:t>
      3) беззалоговые потребительские кредиты, кредитные карты и прочие займы физических лиц.</w:t>
      </w:r>
    </w:p>
    <w:bookmarkEnd w:id="120"/>
    <w:bookmarkStart w:name="z130" w:id="121"/>
    <w:p>
      <w:pPr>
        <w:spacing w:after="0"/>
        <w:ind w:left="0"/>
        <w:jc w:val="both"/>
      </w:pPr>
      <w:r>
        <w:rPr>
          <w:rFonts w:ascii="Times New Roman"/>
          <w:b w:val="false"/>
          <w:i w:val="false"/>
          <w:color w:val="000000"/>
          <w:sz w:val="28"/>
        </w:rPr>
        <w:t>
      Включение банковских займов, приведенных в части третьей настоящего пункта, в пул обеспечения проводится путем проведения препозиции залога в соответствии с главами 4, 5 и 6 Правил.</w:t>
      </w:r>
    </w:p>
    <w:bookmarkEnd w:id="121"/>
    <w:bookmarkStart w:name="z131" w:id="122"/>
    <w:p>
      <w:pPr>
        <w:spacing w:after="0"/>
        <w:ind w:left="0"/>
        <w:jc w:val="both"/>
      </w:pPr>
      <w:r>
        <w:rPr>
          <w:rFonts w:ascii="Times New Roman"/>
          <w:b w:val="false"/>
          <w:i w:val="false"/>
          <w:color w:val="000000"/>
          <w:sz w:val="28"/>
        </w:rPr>
        <w:t xml:space="preserve">
      46. Если банку становится известно о факте несоответствия нерыночных активов требованиям Правил и (или) о наличии объективных свидетельств ухудшения качества нерыночных активов, находящихся в пуле обеспечения, банк в течение 2 (два) рабочих дней со дня выявления фактов направляет в уполномоченный орган ходатайство об исключении нерыночных активов из пула обеспечения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Правилам (далее – ходатайство об исключении нерыночных активов из пула обеспечения) с указанием причины исключения.</w:t>
      </w:r>
    </w:p>
    <w:bookmarkEnd w:id="122"/>
    <w:bookmarkStart w:name="z132" w:id="123"/>
    <w:p>
      <w:pPr>
        <w:spacing w:after="0"/>
        <w:ind w:left="0"/>
        <w:jc w:val="both"/>
      </w:pPr>
      <w:r>
        <w:rPr>
          <w:rFonts w:ascii="Times New Roman"/>
          <w:b w:val="false"/>
          <w:i w:val="false"/>
          <w:color w:val="000000"/>
          <w:sz w:val="28"/>
        </w:rPr>
        <w:t xml:space="preserve">
      47. В случае обнаружения уполномоченным органом несоответствия нерыночных активов банка, находящихся в пуле обеспечения, требованиям Правил по результатам регулярного мониторинга и осуществления уполномоченным органом контроля и надзора и (или) на основании ходатайства об исключении нерыночных активов из пула обеспечения уполномоченный орган исключает такие активы из пула обеспечения, обновляет перечень нерыночных активов в пуле обеспечения и направляет в банк уведомление об исключении нерыночных активов из пула обеспечения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Правилам в течение 5 (пять) рабочих дней со дня обнаружения факта несоответствия нерыночных активов банка, а также одновременно информирует об этом Национальный Банк.</w:t>
      </w:r>
    </w:p>
    <w:bookmarkEnd w:id="123"/>
    <w:bookmarkStart w:name="z133" w:id="124"/>
    <w:p>
      <w:pPr>
        <w:spacing w:after="0"/>
        <w:ind w:left="0"/>
        <w:jc w:val="both"/>
      </w:pPr>
      <w:r>
        <w:rPr>
          <w:rFonts w:ascii="Times New Roman"/>
          <w:b w:val="false"/>
          <w:i w:val="false"/>
          <w:color w:val="000000"/>
          <w:sz w:val="28"/>
        </w:rPr>
        <w:t xml:space="preserve">
      48. Уполномоченный орган в рамках мониторинга нерыночных активов в препозиции залога не реже 1 (одного) раза в квартал также проводит мониторинг соответствия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w:t>
      </w:r>
    </w:p>
    <w:bookmarkEnd w:id="124"/>
    <w:bookmarkStart w:name="z134" w:id="125"/>
    <w:p>
      <w:pPr>
        <w:spacing w:after="0"/>
        <w:ind w:left="0"/>
        <w:jc w:val="both"/>
      </w:pPr>
      <w:r>
        <w:rPr>
          <w:rFonts w:ascii="Times New Roman"/>
          <w:b w:val="false"/>
          <w:i w:val="false"/>
          <w:color w:val="000000"/>
          <w:sz w:val="28"/>
        </w:rPr>
        <w:t>
      49. По результатам мониторинга нерыночных активов в препозиции залога уполномоченный орган:</w:t>
      </w:r>
    </w:p>
    <w:bookmarkEnd w:id="125"/>
    <w:bookmarkStart w:name="z135" w:id="126"/>
    <w:p>
      <w:pPr>
        <w:spacing w:after="0"/>
        <w:ind w:left="0"/>
        <w:jc w:val="both"/>
      </w:pPr>
      <w:r>
        <w:rPr>
          <w:rFonts w:ascii="Times New Roman"/>
          <w:b w:val="false"/>
          <w:i w:val="false"/>
          <w:color w:val="000000"/>
          <w:sz w:val="28"/>
        </w:rPr>
        <w:t>
      1) принимает решение о включении либо об отказе во включении в пул обеспечения нерыночных активов и по активам в пуле обеспечения заполняет информацию о характеристиках нерыночных активов, предусмотренную для заполнения уполномоченным органом;</w:t>
      </w:r>
    </w:p>
    <w:bookmarkEnd w:id="126"/>
    <w:bookmarkStart w:name="z136" w:id="127"/>
    <w:p>
      <w:pPr>
        <w:spacing w:after="0"/>
        <w:ind w:left="0"/>
        <w:jc w:val="both"/>
      </w:pPr>
      <w:r>
        <w:rPr>
          <w:rFonts w:ascii="Times New Roman"/>
          <w:b w:val="false"/>
          <w:i w:val="false"/>
          <w:color w:val="000000"/>
          <w:sz w:val="28"/>
        </w:rPr>
        <w:t>
      2) осуществляет оценку уровня сформированных банком провизий по нерыночным активам.</w:t>
      </w:r>
    </w:p>
    <w:bookmarkEnd w:id="127"/>
    <w:bookmarkStart w:name="z137" w:id="128"/>
    <w:p>
      <w:pPr>
        <w:spacing w:after="0"/>
        <w:ind w:left="0"/>
        <w:jc w:val="both"/>
      </w:pPr>
      <w:r>
        <w:rPr>
          <w:rFonts w:ascii="Times New Roman"/>
          <w:b w:val="false"/>
          <w:i w:val="false"/>
          <w:color w:val="000000"/>
          <w:sz w:val="28"/>
        </w:rPr>
        <w:t>
      3) направляет в банк уведомление о включении нерыночных активов в пул обеспечения и прикладывает перечень нерыночных активов, включенных в пул обеспечения;</w:t>
      </w:r>
    </w:p>
    <w:bookmarkEnd w:id="128"/>
    <w:bookmarkStart w:name="z138" w:id="129"/>
    <w:p>
      <w:pPr>
        <w:spacing w:after="0"/>
        <w:ind w:left="0"/>
        <w:jc w:val="both"/>
      </w:pPr>
      <w:r>
        <w:rPr>
          <w:rFonts w:ascii="Times New Roman"/>
          <w:b w:val="false"/>
          <w:i w:val="false"/>
          <w:color w:val="000000"/>
          <w:sz w:val="28"/>
        </w:rPr>
        <w:t>
      4) актуализирует заключение об определении нерыночных активов банка, приемлемых для принятия Национальным Банком в качестве обеспечения займу.</w:t>
      </w:r>
    </w:p>
    <w:bookmarkEnd w:id="129"/>
    <w:bookmarkStart w:name="z139" w:id="130"/>
    <w:p>
      <w:pPr>
        <w:spacing w:after="0"/>
        <w:ind w:left="0"/>
        <w:jc w:val="both"/>
      </w:pPr>
      <w:r>
        <w:rPr>
          <w:rFonts w:ascii="Times New Roman"/>
          <w:b w:val="false"/>
          <w:i w:val="false"/>
          <w:color w:val="000000"/>
          <w:sz w:val="28"/>
        </w:rPr>
        <w:t>
      50. Уполномоченный орган в срок не позднее 10 (десять) рабочих дней со дня завершения проведения мониторинга направляет в Национальный Банк заключение об определении нерыночных активов банка, приемлемых для принятия Национальным Банком в качестве обеспечения займу, актуализированное согласно подпункту 4) пункта 49 Правил, и прикладывает к нему следующие документы и сведения:</w:t>
      </w:r>
    </w:p>
    <w:bookmarkEnd w:id="130"/>
    <w:bookmarkStart w:name="z140" w:id="131"/>
    <w:p>
      <w:pPr>
        <w:spacing w:after="0"/>
        <w:ind w:left="0"/>
        <w:jc w:val="both"/>
      </w:pPr>
      <w:r>
        <w:rPr>
          <w:rFonts w:ascii="Times New Roman"/>
          <w:b w:val="false"/>
          <w:i w:val="false"/>
          <w:color w:val="000000"/>
          <w:sz w:val="28"/>
        </w:rPr>
        <w:t>
      1) перечень нерыночных активов, включенных в пул обеспечения;</w:t>
      </w:r>
    </w:p>
    <w:bookmarkEnd w:id="131"/>
    <w:bookmarkStart w:name="z141" w:id="132"/>
    <w:p>
      <w:pPr>
        <w:spacing w:after="0"/>
        <w:ind w:left="0"/>
        <w:jc w:val="both"/>
      </w:pPr>
      <w:r>
        <w:rPr>
          <w:rFonts w:ascii="Times New Roman"/>
          <w:b w:val="false"/>
          <w:i w:val="false"/>
          <w:color w:val="000000"/>
          <w:sz w:val="28"/>
        </w:rPr>
        <w:t>
      2) сведения о соответствии нерыночных активов, включенных в пул обеспечения, требованиям к нерыночным активам;</w:t>
      </w:r>
    </w:p>
    <w:bookmarkEnd w:id="132"/>
    <w:bookmarkStart w:name="z142" w:id="133"/>
    <w:p>
      <w:pPr>
        <w:spacing w:after="0"/>
        <w:ind w:left="0"/>
        <w:jc w:val="both"/>
      </w:pPr>
      <w:r>
        <w:rPr>
          <w:rFonts w:ascii="Times New Roman"/>
          <w:b w:val="false"/>
          <w:i w:val="false"/>
          <w:color w:val="000000"/>
          <w:sz w:val="28"/>
        </w:rPr>
        <w:t>
      3) информацию о характеристиках нерыночных активов, предусмотренную для заполнения банком и уполномоченным органом;</w:t>
      </w:r>
    </w:p>
    <w:bookmarkEnd w:id="133"/>
    <w:bookmarkStart w:name="z143" w:id="134"/>
    <w:p>
      <w:pPr>
        <w:spacing w:after="0"/>
        <w:ind w:left="0"/>
        <w:jc w:val="both"/>
      </w:pPr>
      <w:r>
        <w:rPr>
          <w:rFonts w:ascii="Times New Roman"/>
          <w:b w:val="false"/>
          <w:i w:val="false"/>
          <w:color w:val="000000"/>
          <w:sz w:val="28"/>
        </w:rPr>
        <w:t>
      4) сведения об уровне провизий по активам по результатам осуществления препозиции залога в соответствии с главами 5 и 6 Правил;</w:t>
      </w:r>
    </w:p>
    <w:bookmarkEnd w:id="134"/>
    <w:bookmarkStart w:name="z144" w:id="135"/>
    <w:p>
      <w:pPr>
        <w:spacing w:after="0"/>
        <w:ind w:left="0"/>
        <w:jc w:val="both"/>
      </w:pPr>
      <w:r>
        <w:rPr>
          <w:rFonts w:ascii="Times New Roman"/>
          <w:b w:val="false"/>
          <w:i w:val="false"/>
          <w:color w:val="000000"/>
          <w:sz w:val="28"/>
        </w:rPr>
        <w:t>
      5) информацию о корректировках уполномоченного органа, примененных к риск-метрикам банковских займов, включенных в пул обеспечения, осуществленных в соответствии с пунктом 40 Правил (в случае осуществления указанной корректировки);</w:t>
      </w:r>
    </w:p>
    <w:bookmarkEnd w:id="135"/>
    <w:bookmarkStart w:name="z145" w:id="136"/>
    <w:p>
      <w:pPr>
        <w:spacing w:after="0"/>
        <w:ind w:left="0"/>
        <w:jc w:val="both"/>
      </w:pPr>
      <w:r>
        <w:rPr>
          <w:rFonts w:ascii="Times New Roman"/>
          <w:b w:val="false"/>
          <w:i w:val="false"/>
          <w:color w:val="000000"/>
          <w:sz w:val="28"/>
        </w:rPr>
        <w:t xml:space="preserve">
      6) сведения о соответствии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w:t>
      </w:r>
    </w:p>
    <w:bookmarkEnd w:id="136"/>
    <w:bookmarkStart w:name="z146" w:id="137"/>
    <w:p>
      <w:pPr>
        <w:spacing w:after="0"/>
        <w:ind w:left="0"/>
        <w:jc w:val="left"/>
      </w:pPr>
      <w:r>
        <w:rPr>
          <w:rFonts w:ascii="Times New Roman"/>
          <w:b/>
          <w:i w:val="false"/>
          <w:color w:val="000000"/>
        </w:rPr>
        <w:t xml:space="preserve"> Глава 8. Предоставление займа</w:t>
      </w:r>
    </w:p>
    <w:bookmarkEnd w:id="137"/>
    <w:bookmarkStart w:name="z147" w:id="138"/>
    <w:p>
      <w:pPr>
        <w:spacing w:after="0"/>
        <w:ind w:left="0"/>
        <w:jc w:val="both"/>
      </w:pPr>
      <w:r>
        <w:rPr>
          <w:rFonts w:ascii="Times New Roman"/>
          <w:b w:val="false"/>
          <w:i w:val="false"/>
          <w:color w:val="000000"/>
          <w:sz w:val="28"/>
        </w:rPr>
        <w:t xml:space="preserve">
      51. Для получения займа банк представляет в Национальный Банк ходатайство о предоставлении займа последней инстанции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Правилам (далее – ходатайство о предоставлении займа), подписанное первым руководителем банка, с указанием суммы займа, срока займа, а также причин наступления идиосинкратического шока ликвидности и одновременно уведомляет уполномоченный орган о представлении в Национальный Банк ходатайства о предоставлении займа с приложением копий ходатайства о предоставлении займа и прилагаемых к нему документов и сведений.</w:t>
      </w:r>
    </w:p>
    <w:bookmarkEnd w:id="138"/>
    <w:bookmarkStart w:name="z148" w:id="139"/>
    <w:p>
      <w:pPr>
        <w:spacing w:after="0"/>
        <w:ind w:left="0"/>
        <w:jc w:val="both"/>
      </w:pPr>
      <w:r>
        <w:rPr>
          <w:rFonts w:ascii="Times New Roman"/>
          <w:b w:val="false"/>
          <w:i w:val="false"/>
          <w:color w:val="000000"/>
          <w:sz w:val="28"/>
        </w:rPr>
        <w:t>
      К ходатайству о предоставлении займа банк прилагает:</w:t>
      </w:r>
    </w:p>
    <w:bookmarkEnd w:id="139"/>
    <w:bookmarkStart w:name="z149" w:id="140"/>
    <w:p>
      <w:pPr>
        <w:spacing w:after="0"/>
        <w:ind w:left="0"/>
        <w:jc w:val="both"/>
      </w:pPr>
      <w:r>
        <w:rPr>
          <w:rFonts w:ascii="Times New Roman"/>
          <w:b w:val="false"/>
          <w:i w:val="false"/>
          <w:color w:val="000000"/>
          <w:sz w:val="28"/>
        </w:rPr>
        <w:t>
      1) план фондирования, утвержденный Правлением банка;</w:t>
      </w:r>
    </w:p>
    <w:bookmarkEnd w:id="140"/>
    <w:bookmarkStart w:name="z150" w:id="141"/>
    <w:p>
      <w:pPr>
        <w:spacing w:after="0"/>
        <w:ind w:left="0"/>
        <w:jc w:val="both"/>
      </w:pPr>
      <w:r>
        <w:rPr>
          <w:rFonts w:ascii="Times New Roman"/>
          <w:b w:val="false"/>
          <w:i w:val="false"/>
          <w:color w:val="000000"/>
          <w:sz w:val="28"/>
        </w:rPr>
        <w:t xml:space="preserve">
      2) информацию о характеристиках рыночных активов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 (далее – информация о характеристиках рыночных активов) и документы, подтверждающие права собственности банка и отсутствие ограничений и (или) обременений на рыночные активы (в случае предоставления банком рыночных активов в качестве обеспечения исполнения обязательств по займу);</w:t>
      </w:r>
    </w:p>
    <w:bookmarkEnd w:id="141"/>
    <w:bookmarkStart w:name="z151" w:id="142"/>
    <w:p>
      <w:pPr>
        <w:spacing w:after="0"/>
        <w:ind w:left="0"/>
        <w:jc w:val="both"/>
      </w:pPr>
      <w:r>
        <w:rPr>
          <w:rFonts w:ascii="Times New Roman"/>
          <w:b w:val="false"/>
          <w:i w:val="false"/>
          <w:color w:val="000000"/>
          <w:sz w:val="28"/>
        </w:rPr>
        <w:t>
      3) информацию о характеристиках нерыночных активов, с актуализированными по состоянию на последнюю отчетную дату с данными балансовой задолженности, в том числе провизий, сформированных банком по договорам банковского займа, стадии обесценения, просроченной задолженности заемщиков по договорам банковских займов (при наличии), стоимости обеспечения и других сведений (при необходимости), а также письмо, подписанное первым руководителем банка, в котором подтверждает, что данная информация и (или) сведения о нерыночных активах по состоянию на дату последнего обновления информации о характеристиках нерыночных активов, являются актуальными и достоверными;</w:t>
      </w:r>
    </w:p>
    <w:bookmarkEnd w:id="142"/>
    <w:bookmarkStart w:name="z152" w:id="143"/>
    <w:p>
      <w:pPr>
        <w:spacing w:after="0"/>
        <w:ind w:left="0"/>
        <w:jc w:val="both"/>
      </w:pPr>
      <w:r>
        <w:rPr>
          <w:rFonts w:ascii="Times New Roman"/>
          <w:b w:val="false"/>
          <w:i w:val="false"/>
          <w:color w:val="000000"/>
          <w:sz w:val="28"/>
        </w:rPr>
        <w:t>
      4) расчет значений коэффициентов достаточности собственного капитала и его размера, установленных уполномоченным органом, на последнюю отчетную дату и на дату, предшествующую дате представления в Национальный Банк ходатайства о предоставлении займа.</w:t>
      </w:r>
    </w:p>
    <w:bookmarkEnd w:id="143"/>
    <w:bookmarkStart w:name="z153" w:id="144"/>
    <w:p>
      <w:pPr>
        <w:spacing w:after="0"/>
        <w:ind w:left="0"/>
        <w:jc w:val="both"/>
      </w:pPr>
      <w:r>
        <w:rPr>
          <w:rFonts w:ascii="Times New Roman"/>
          <w:b w:val="false"/>
          <w:i w:val="false"/>
          <w:color w:val="000000"/>
          <w:sz w:val="28"/>
        </w:rPr>
        <w:t>
      52. План фондирования банка содержит следующую информацию о:</w:t>
      </w:r>
    </w:p>
    <w:bookmarkEnd w:id="144"/>
    <w:bookmarkStart w:name="z154" w:id="145"/>
    <w:p>
      <w:pPr>
        <w:spacing w:after="0"/>
        <w:ind w:left="0"/>
        <w:jc w:val="both"/>
      </w:pPr>
      <w:r>
        <w:rPr>
          <w:rFonts w:ascii="Times New Roman"/>
          <w:b w:val="false"/>
          <w:i w:val="false"/>
          <w:color w:val="000000"/>
          <w:sz w:val="28"/>
        </w:rPr>
        <w:t>
      1) мерах по дополнительной капитализации банка, предоставлении займа или иных способах финансовой поддержки банка;</w:t>
      </w:r>
    </w:p>
    <w:bookmarkEnd w:id="145"/>
    <w:bookmarkStart w:name="z155" w:id="146"/>
    <w:p>
      <w:pPr>
        <w:spacing w:after="0"/>
        <w:ind w:left="0"/>
        <w:jc w:val="both"/>
      </w:pPr>
      <w:r>
        <w:rPr>
          <w:rFonts w:ascii="Times New Roman"/>
          <w:b w:val="false"/>
          <w:i w:val="false"/>
          <w:color w:val="000000"/>
          <w:sz w:val="28"/>
        </w:rPr>
        <w:t>
      2) прогнозе потоков ликвидности, обеспечивающих изменение активов и пассивов и прогноз оттоков, свидетельствующий о способности банка погасить заем;</w:t>
      </w:r>
    </w:p>
    <w:bookmarkEnd w:id="146"/>
    <w:bookmarkStart w:name="z156" w:id="147"/>
    <w:p>
      <w:pPr>
        <w:spacing w:after="0"/>
        <w:ind w:left="0"/>
        <w:jc w:val="both"/>
      </w:pPr>
      <w:r>
        <w:rPr>
          <w:rFonts w:ascii="Times New Roman"/>
          <w:b w:val="false"/>
          <w:i w:val="false"/>
          <w:color w:val="000000"/>
          <w:sz w:val="28"/>
        </w:rPr>
        <w:t>
      3) мерах по реализации банком своих активов, в том числе высоколиквидных, сокращению кредитного портфеля в сроки, не превышающие срок предоставления займа, или иные меры по изменению активов и обязательств банка, обеспечивающие завершение использования займа;</w:t>
      </w:r>
    </w:p>
    <w:bookmarkEnd w:id="147"/>
    <w:bookmarkStart w:name="z157" w:id="148"/>
    <w:p>
      <w:pPr>
        <w:spacing w:after="0"/>
        <w:ind w:left="0"/>
        <w:jc w:val="both"/>
      </w:pPr>
      <w:r>
        <w:rPr>
          <w:rFonts w:ascii="Times New Roman"/>
          <w:b w:val="false"/>
          <w:i w:val="false"/>
          <w:color w:val="000000"/>
          <w:sz w:val="28"/>
        </w:rPr>
        <w:t>
      4) мерах, направленных на устранение недостатков корпоративного управления, систем управления рисками и внутреннего контроля, оказавших влияние на его способность удовлетворять свои потребности в ликвидности, и сроки их реализации;</w:t>
      </w:r>
    </w:p>
    <w:bookmarkEnd w:id="148"/>
    <w:bookmarkStart w:name="z158" w:id="149"/>
    <w:p>
      <w:pPr>
        <w:spacing w:after="0"/>
        <w:ind w:left="0"/>
        <w:jc w:val="both"/>
      </w:pPr>
      <w:r>
        <w:rPr>
          <w:rFonts w:ascii="Times New Roman"/>
          <w:b w:val="false"/>
          <w:i w:val="false"/>
          <w:color w:val="000000"/>
          <w:sz w:val="28"/>
        </w:rPr>
        <w:t>
      5) оптимизации финансовых, инвестиционных и операционных потоков, в том числе о планируемом ограничении начисления вознаграждений и бонусов руководящим работникам банка, начисления и выплаты дивидендов акционерам банка.</w:t>
      </w:r>
    </w:p>
    <w:bookmarkEnd w:id="149"/>
    <w:bookmarkStart w:name="z159" w:id="150"/>
    <w:p>
      <w:pPr>
        <w:spacing w:after="0"/>
        <w:ind w:left="0"/>
        <w:jc w:val="both"/>
      </w:pPr>
      <w:r>
        <w:rPr>
          <w:rFonts w:ascii="Times New Roman"/>
          <w:b w:val="false"/>
          <w:i w:val="false"/>
          <w:color w:val="000000"/>
          <w:sz w:val="28"/>
        </w:rPr>
        <w:t>
      53. Нерыночный актив принимается в залог на дату подачи ходатайства о предоставлении займа согласно перечню нерыночных активов, направленного уполномоченным органом в банк согласно подпункту 3) пункта 32 Правил, в случае актуализации согласно перечню нерыночных активов, направленного уполномоченным органом в банк согласно подпункту 3) пункта 49 Правил.</w:t>
      </w:r>
    </w:p>
    <w:bookmarkEnd w:id="150"/>
    <w:bookmarkStart w:name="z160" w:id="151"/>
    <w:p>
      <w:pPr>
        <w:spacing w:after="0"/>
        <w:ind w:left="0"/>
        <w:jc w:val="both"/>
      </w:pPr>
      <w:r>
        <w:rPr>
          <w:rFonts w:ascii="Times New Roman"/>
          <w:b w:val="false"/>
          <w:i w:val="false"/>
          <w:color w:val="000000"/>
          <w:sz w:val="28"/>
        </w:rPr>
        <w:t>
      54. При предоставлении банком рыночных активов в качестве обеспечения исполнения обязательств по займу к ходатайству о предоставлении займа прилагаются следующие документы, информация и (или) сведения:</w:t>
      </w:r>
    </w:p>
    <w:bookmarkEnd w:id="151"/>
    <w:bookmarkStart w:name="z161" w:id="152"/>
    <w:p>
      <w:pPr>
        <w:spacing w:after="0"/>
        <w:ind w:left="0"/>
        <w:jc w:val="both"/>
      </w:pPr>
      <w:r>
        <w:rPr>
          <w:rFonts w:ascii="Times New Roman"/>
          <w:b w:val="false"/>
          <w:i w:val="false"/>
          <w:color w:val="000000"/>
          <w:sz w:val="28"/>
        </w:rPr>
        <w:t>
      1) документы, подтверждающие права собственности банка и отсутствие ограничений и (или) обременений на рыночные активы;</w:t>
      </w:r>
    </w:p>
    <w:bookmarkEnd w:id="152"/>
    <w:bookmarkStart w:name="z162" w:id="153"/>
    <w:p>
      <w:pPr>
        <w:spacing w:after="0"/>
        <w:ind w:left="0"/>
        <w:jc w:val="both"/>
      </w:pPr>
      <w:r>
        <w:rPr>
          <w:rFonts w:ascii="Times New Roman"/>
          <w:b w:val="false"/>
          <w:i w:val="false"/>
          <w:color w:val="000000"/>
          <w:sz w:val="28"/>
        </w:rPr>
        <w:t>
      2) информация о характеристиках рыночных активов.</w:t>
      </w:r>
    </w:p>
    <w:bookmarkEnd w:id="153"/>
    <w:bookmarkStart w:name="z163" w:id="154"/>
    <w:p>
      <w:pPr>
        <w:spacing w:after="0"/>
        <w:ind w:left="0"/>
        <w:jc w:val="both"/>
      </w:pPr>
      <w:r>
        <w:rPr>
          <w:rFonts w:ascii="Times New Roman"/>
          <w:b w:val="false"/>
          <w:i w:val="false"/>
          <w:color w:val="000000"/>
          <w:sz w:val="28"/>
        </w:rPr>
        <w:t>
      55. В случае представления банком в Национальный Банк неполного пакета документов, информации и (или) сведений, предусмотренных пунктом 54 Правил, Национальный Банк в течение 1 (один) рабочего дня со дня поступления документов, информации и (или) сведений уведомляет банк о недостающих документах, информации и (или) сведениях и необходимости их представления. Банк представляет недостающие документы, информацию и (или) сведения в течение 1 (один) рабочего дня с даты направления Национальным Банком уведомления.</w:t>
      </w:r>
    </w:p>
    <w:bookmarkEnd w:id="154"/>
    <w:bookmarkStart w:name="z164" w:id="155"/>
    <w:p>
      <w:pPr>
        <w:spacing w:after="0"/>
        <w:ind w:left="0"/>
        <w:jc w:val="both"/>
      </w:pPr>
      <w:r>
        <w:rPr>
          <w:rFonts w:ascii="Times New Roman"/>
          <w:b w:val="false"/>
          <w:i w:val="false"/>
          <w:color w:val="000000"/>
          <w:sz w:val="28"/>
        </w:rPr>
        <w:t xml:space="preserve">
      56. Уполномоченный орган рассматривает уведомление о ходатайстве банка о предоставлении займа и план фондирования, проверяет соответствие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 готовит и направляет в Национальный Банк заключение согласно пункту 57 Правил в срок не более 2 (два) рабочих дней c даты поступления в уполномоченный орган документов, предусмотренных пунктом 51 Правил.</w:t>
      </w:r>
    </w:p>
    <w:bookmarkEnd w:id="155"/>
    <w:bookmarkStart w:name="z165" w:id="156"/>
    <w:p>
      <w:pPr>
        <w:spacing w:after="0"/>
        <w:ind w:left="0"/>
        <w:jc w:val="both"/>
      </w:pPr>
      <w:r>
        <w:rPr>
          <w:rFonts w:ascii="Times New Roman"/>
          <w:b w:val="false"/>
          <w:i w:val="false"/>
          <w:color w:val="000000"/>
          <w:sz w:val="28"/>
        </w:rPr>
        <w:t>
      57. Положительное заключение о целесообразности предоставления займа, подписанное первым руководителем уполномоченного органа, содержит:</w:t>
      </w:r>
    </w:p>
    <w:bookmarkEnd w:id="156"/>
    <w:bookmarkStart w:name="z166" w:id="157"/>
    <w:p>
      <w:pPr>
        <w:spacing w:after="0"/>
        <w:ind w:left="0"/>
        <w:jc w:val="both"/>
      </w:pPr>
      <w:r>
        <w:rPr>
          <w:rFonts w:ascii="Times New Roman"/>
          <w:b w:val="false"/>
          <w:i w:val="false"/>
          <w:color w:val="000000"/>
          <w:sz w:val="28"/>
        </w:rPr>
        <w:t>
      1) решение уполномоченного органа о целесообразности предоставления займа;</w:t>
      </w:r>
    </w:p>
    <w:bookmarkEnd w:id="157"/>
    <w:bookmarkStart w:name="z167" w:id="158"/>
    <w:p>
      <w:pPr>
        <w:spacing w:after="0"/>
        <w:ind w:left="0"/>
        <w:jc w:val="both"/>
      </w:pPr>
      <w:r>
        <w:rPr>
          <w:rFonts w:ascii="Times New Roman"/>
          <w:b w:val="false"/>
          <w:i w:val="false"/>
          <w:color w:val="000000"/>
          <w:sz w:val="28"/>
        </w:rPr>
        <w:t xml:space="preserve">
      2) сведения о соответствии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 на дату обращения банка для предоставления займа;</w:t>
      </w:r>
    </w:p>
    <w:bookmarkEnd w:id="158"/>
    <w:bookmarkStart w:name="z168" w:id="159"/>
    <w:p>
      <w:pPr>
        <w:spacing w:after="0"/>
        <w:ind w:left="0"/>
        <w:jc w:val="both"/>
      </w:pPr>
      <w:r>
        <w:rPr>
          <w:rFonts w:ascii="Times New Roman"/>
          <w:b w:val="false"/>
          <w:i w:val="false"/>
          <w:color w:val="000000"/>
          <w:sz w:val="28"/>
        </w:rPr>
        <w:t>
      3) сведения о выполнении банком требований к минимальным значениям коэффициентов достаточности собственного капитала и его размера на последнюю отчетную дату и на дату, предшествующую дате представления в Национальный Банк ходатайства о предоставлении займа;</w:t>
      </w:r>
    </w:p>
    <w:bookmarkEnd w:id="159"/>
    <w:bookmarkStart w:name="z169" w:id="160"/>
    <w:p>
      <w:pPr>
        <w:spacing w:after="0"/>
        <w:ind w:left="0"/>
        <w:jc w:val="both"/>
      </w:pPr>
      <w:r>
        <w:rPr>
          <w:rFonts w:ascii="Times New Roman"/>
          <w:b w:val="false"/>
          <w:i w:val="false"/>
          <w:color w:val="000000"/>
          <w:sz w:val="28"/>
        </w:rPr>
        <w:t>
      4) сведения о причинах возникшего шока ликвидности у банка, указанных в ходатайстве о предоставлении займа, и их соответствии определению идиосинкратического шока ликвидности;</w:t>
      </w:r>
    </w:p>
    <w:bookmarkEnd w:id="160"/>
    <w:bookmarkStart w:name="z170" w:id="161"/>
    <w:p>
      <w:pPr>
        <w:spacing w:after="0"/>
        <w:ind w:left="0"/>
        <w:jc w:val="both"/>
      </w:pPr>
      <w:r>
        <w:rPr>
          <w:rFonts w:ascii="Times New Roman"/>
          <w:b w:val="false"/>
          <w:i w:val="false"/>
          <w:color w:val="000000"/>
          <w:sz w:val="28"/>
        </w:rPr>
        <w:t>
      5) сведения о соответствии мер в плане фондирования банка способности банка устранить краткосрочный дефицит ликвидности;</w:t>
      </w:r>
    </w:p>
    <w:bookmarkEnd w:id="161"/>
    <w:bookmarkStart w:name="z171" w:id="162"/>
    <w:p>
      <w:pPr>
        <w:spacing w:after="0"/>
        <w:ind w:left="0"/>
        <w:jc w:val="both"/>
      </w:pPr>
      <w:r>
        <w:rPr>
          <w:rFonts w:ascii="Times New Roman"/>
          <w:b w:val="false"/>
          <w:i w:val="false"/>
          <w:color w:val="000000"/>
          <w:sz w:val="28"/>
        </w:rPr>
        <w:t>
      6) предварительный перечень нерыночных активов для принятия в залог с информацией о характеристиках нерыночных активов по состоянию на дату последнего обновления банком информации.</w:t>
      </w:r>
    </w:p>
    <w:bookmarkEnd w:id="162"/>
    <w:bookmarkStart w:name="z172" w:id="163"/>
    <w:p>
      <w:pPr>
        <w:spacing w:after="0"/>
        <w:ind w:left="0"/>
        <w:jc w:val="both"/>
      </w:pPr>
      <w:r>
        <w:rPr>
          <w:rFonts w:ascii="Times New Roman"/>
          <w:b w:val="false"/>
          <w:i w:val="false"/>
          <w:color w:val="000000"/>
          <w:sz w:val="28"/>
        </w:rPr>
        <w:t>
      Отрицательное заключение уполномоченного органа направляется в Национальный Банк при отсутствии одного или нескольких сведений, указанных в части первой настоящего пункта Правил и несоответствии банка условиям предоставления займа, определенным в пункте 9 Правил.</w:t>
      </w:r>
    </w:p>
    <w:bookmarkEnd w:id="163"/>
    <w:bookmarkStart w:name="z173" w:id="164"/>
    <w:p>
      <w:pPr>
        <w:spacing w:after="0"/>
        <w:ind w:left="0"/>
        <w:jc w:val="both"/>
      </w:pPr>
      <w:r>
        <w:rPr>
          <w:rFonts w:ascii="Times New Roman"/>
          <w:b w:val="false"/>
          <w:i w:val="false"/>
          <w:color w:val="000000"/>
          <w:sz w:val="28"/>
        </w:rPr>
        <w:t>
      58. Уполномоченный орган формирует предварительный перечень нерыночных активов для принятия в залог путем включения нерыночных активов из пула обеспечения в следующей очередности:</w:t>
      </w:r>
    </w:p>
    <w:bookmarkEnd w:id="164"/>
    <w:bookmarkStart w:name="z174" w:id="165"/>
    <w:p>
      <w:pPr>
        <w:spacing w:after="0"/>
        <w:ind w:left="0"/>
        <w:jc w:val="both"/>
      </w:pPr>
      <w:r>
        <w:rPr>
          <w:rFonts w:ascii="Times New Roman"/>
          <w:b w:val="false"/>
          <w:i w:val="false"/>
          <w:color w:val="000000"/>
          <w:sz w:val="28"/>
        </w:rPr>
        <w:t>
      1) права (требования) по договорам банковских займов, предоставленных юридическим лицам;</w:t>
      </w:r>
    </w:p>
    <w:bookmarkEnd w:id="165"/>
    <w:bookmarkStart w:name="z175" w:id="166"/>
    <w:p>
      <w:pPr>
        <w:spacing w:after="0"/>
        <w:ind w:left="0"/>
        <w:jc w:val="both"/>
      </w:pPr>
      <w:r>
        <w:rPr>
          <w:rFonts w:ascii="Times New Roman"/>
          <w:b w:val="false"/>
          <w:i w:val="false"/>
          <w:color w:val="000000"/>
          <w:sz w:val="28"/>
        </w:rPr>
        <w:t>
      2) права (требования) по договорам банковских займов, предоставленных физическим лицам.</w:t>
      </w:r>
    </w:p>
    <w:bookmarkEnd w:id="166"/>
    <w:bookmarkStart w:name="z176" w:id="167"/>
    <w:p>
      <w:pPr>
        <w:spacing w:after="0"/>
        <w:ind w:left="0"/>
        <w:jc w:val="both"/>
      </w:pPr>
      <w:r>
        <w:rPr>
          <w:rFonts w:ascii="Times New Roman"/>
          <w:b w:val="false"/>
          <w:i w:val="false"/>
          <w:color w:val="000000"/>
          <w:sz w:val="28"/>
        </w:rPr>
        <w:t>
      Среди прав (требований) по договорам банковских займов, предоставленных юридическим или физическим лицам, в первую очередь включаются права (требования) по договорам банковских займов с наиболее близкой датой погашения.</w:t>
      </w:r>
    </w:p>
    <w:bookmarkEnd w:id="167"/>
    <w:bookmarkStart w:name="z177" w:id="168"/>
    <w:p>
      <w:pPr>
        <w:spacing w:after="0"/>
        <w:ind w:left="0"/>
        <w:jc w:val="both"/>
      </w:pPr>
      <w:r>
        <w:rPr>
          <w:rFonts w:ascii="Times New Roman"/>
          <w:b w:val="false"/>
          <w:i w:val="false"/>
          <w:color w:val="000000"/>
          <w:sz w:val="28"/>
        </w:rPr>
        <w:t>
      59. Национальный Банк формирует обеспечение по займу и отбирает для принятия в залог активы в следующей очередности:</w:t>
      </w:r>
    </w:p>
    <w:bookmarkEnd w:id="168"/>
    <w:bookmarkStart w:name="z178" w:id="169"/>
    <w:p>
      <w:pPr>
        <w:spacing w:after="0"/>
        <w:ind w:left="0"/>
        <w:jc w:val="both"/>
      </w:pPr>
      <w:r>
        <w:rPr>
          <w:rFonts w:ascii="Times New Roman"/>
          <w:b w:val="false"/>
          <w:i w:val="false"/>
          <w:color w:val="000000"/>
          <w:sz w:val="28"/>
        </w:rPr>
        <w:t>
      1) рыночные активы;</w:t>
      </w:r>
    </w:p>
    <w:bookmarkEnd w:id="169"/>
    <w:bookmarkStart w:name="z179" w:id="170"/>
    <w:p>
      <w:pPr>
        <w:spacing w:after="0"/>
        <w:ind w:left="0"/>
        <w:jc w:val="both"/>
      </w:pPr>
      <w:r>
        <w:rPr>
          <w:rFonts w:ascii="Times New Roman"/>
          <w:b w:val="false"/>
          <w:i w:val="false"/>
          <w:color w:val="000000"/>
          <w:sz w:val="28"/>
        </w:rPr>
        <w:t>
      2) нерыночные активы из перечня, указанного в пункте 58 Правил.</w:t>
      </w:r>
    </w:p>
    <w:bookmarkEnd w:id="170"/>
    <w:bookmarkStart w:name="z180" w:id="171"/>
    <w:p>
      <w:pPr>
        <w:spacing w:after="0"/>
        <w:ind w:left="0"/>
        <w:jc w:val="both"/>
      </w:pPr>
      <w:r>
        <w:rPr>
          <w:rFonts w:ascii="Times New Roman"/>
          <w:b w:val="false"/>
          <w:i w:val="false"/>
          <w:color w:val="000000"/>
          <w:sz w:val="28"/>
        </w:rPr>
        <w:t>
      60. Правление Национального Банка принимает решение об удовлетворении ходатайства о предоставлении займа, сумме, окончательном перечне активов, принимаемых в залог, ставке вознаграждения и сроке погашения займа или отказе в удовлетворении ходатайства о предоставлении займа в срок не более 2 (два) рабочих дней c даты поступления в Национальный Банк от уполномоченного органа заключения в соответствии с пунктом 57 Правил.</w:t>
      </w:r>
    </w:p>
    <w:bookmarkEnd w:id="171"/>
    <w:bookmarkStart w:name="z181" w:id="172"/>
    <w:p>
      <w:pPr>
        <w:spacing w:after="0"/>
        <w:ind w:left="0"/>
        <w:jc w:val="both"/>
      </w:pPr>
      <w:r>
        <w:rPr>
          <w:rFonts w:ascii="Times New Roman"/>
          <w:b w:val="false"/>
          <w:i w:val="false"/>
          <w:color w:val="000000"/>
          <w:sz w:val="28"/>
        </w:rPr>
        <w:t>
      После принятия решения Правлением Национального Банка, Национальный Банк направляет в банк и уполномоченный орган:</w:t>
      </w:r>
    </w:p>
    <w:bookmarkEnd w:id="172"/>
    <w:bookmarkStart w:name="z182" w:id="173"/>
    <w:p>
      <w:pPr>
        <w:spacing w:after="0"/>
        <w:ind w:left="0"/>
        <w:jc w:val="both"/>
      </w:pPr>
      <w:r>
        <w:rPr>
          <w:rFonts w:ascii="Times New Roman"/>
          <w:b w:val="false"/>
          <w:i w:val="false"/>
          <w:color w:val="000000"/>
          <w:sz w:val="28"/>
        </w:rPr>
        <w:t xml:space="preserve">
      1) в случае удовлетворения ходатайства о предоставлении займа – уведомление о предоставлении займа последней инстанции по форме согласно </w:t>
      </w:r>
      <w:r>
        <w:rPr>
          <w:rFonts w:ascii="Times New Roman"/>
          <w:b w:val="false"/>
          <w:i w:val="false"/>
          <w:color w:val="000000"/>
          <w:sz w:val="28"/>
        </w:rPr>
        <w:t>приложению 16</w:t>
      </w:r>
      <w:r>
        <w:rPr>
          <w:rFonts w:ascii="Times New Roman"/>
          <w:b w:val="false"/>
          <w:i w:val="false"/>
          <w:color w:val="000000"/>
          <w:sz w:val="28"/>
        </w:rPr>
        <w:t xml:space="preserve"> к Правилам (далее – уведомление о предоставлении займа);</w:t>
      </w:r>
    </w:p>
    <w:bookmarkEnd w:id="173"/>
    <w:bookmarkStart w:name="z183" w:id="174"/>
    <w:p>
      <w:pPr>
        <w:spacing w:after="0"/>
        <w:ind w:left="0"/>
        <w:jc w:val="both"/>
      </w:pPr>
      <w:r>
        <w:rPr>
          <w:rFonts w:ascii="Times New Roman"/>
          <w:b w:val="false"/>
          <w:i w:val="false"/>
          <w:color w:val="000000"/>
          <w:sz w:val="28"/>
        </w:rPr>
        <w:t xml:space="preserve">
      2) в случае отказа в удовлетворении ходатайства о предоставлении займа – уведомление об отказе в предоставлении займа последней инстанции по форме согласно </w:t>
      </w:r>
      <w:r>
        <w:rPr>
          <w:rFonts w:ascii="Times New Roman"/>
          <w:b w:val="false"/>
          <w:i w:val="false"/>
          <w:color w:val="000000"/>
          <w:sz w:val="28"/>
        </w:rPr>
        <w:t>приложению 17</w:t>
      </w:r>
      <w:r>
        <w:rPr>
          <w:rFonts w:ascii="Times New Roman"/>
          <w:b w:val="false"/>
          <w:i w:val="false"/>
          <w:color w:val="000000"/>
          <w:sz w:val="28"/>
        </w:rPr>
        <w:t xml:space="preserve"> к Правилам.</w:t>
      </w:r>
    </w:p>
    <w:bookmarkEnd w:id="174"/>
    <w:bookmarkStart w:name="z184" w:id="175"/>
    <w:p>
      <w:pPr>
        <w:spacing w:after="0"/>
        <w:ind w:left="0"/>
        <w:jc w:val="both"/>
      </w:pPr>
      <w:r>
        <w:rPr>
          <w:rFonts w:ascii="Times New Roman"/>
          <w:b w:val="false"/>
          <w:i w:val="false"/>
          <w:color w:val="000000"/>
          <w:sz w:val="28"/>
        </w:rPr>
        <w:t>
      61. Если сумма займа, указанная в уведомлении о предоставлении займа, отличается от суммы займа, указанной банком в ходатайстве о предоставлении займа, банк в течение 3 (три) рабочих дней со дня направления Национальным Банком уведомления о предоставлении займа направляет в уполномоченный орган скорректированный план фондирования с учетом суммы предоставляемого займа.</w:t>
      </w:r>
    </w:p>
    <w:bookmarkEnd w:id="175"/>
    <w:bookmarkStart w:name="z185" w:id="176"/>
    <w:p>
      <w:pPr>
        <w:spacing w:after="0"/>
        <w:ind w:left="0"/>
        <w:jc w:val="both"/>
      </w:pPr>
      <w:r>
        <w:rPr>
          <w:rFonts w:ascii="Times New Roman"/>
          <w:b w:val="false"/>
          <w:i w:val="false"/>
          <w:color w:val="000000"/>
          <w:sz w:val="28"/>
        </w:rPr>
        <w:t xml:space="preserve">
      62. Национальный Банк направляет в банк 2 (два) экземпляра договора займа последней инстанции (индивидуальные условия займа) по форме согласно </w:t>
      </w:r>
      <w:r>
        <w:rPr>
          <w:rFonts w:ascii="Times New Roman"/>
          <w:b w:val="false"/>
          <w:i w:val="false"/>
          <w:color w:val="000000"/>
          <w:sz w:val="28"/>
        </w:rPr>
        <w:t>приложению 18</w:t>
      </w:r>
      <w:r>
        <w:rPr>
          <w:rFonts w:ascii="Times New Roman"/>
          <w:b w:val="false"/>
          <w:i w:val="false"/>
          <w:color w:val="000000"/>
          <w:sz w:val="28"/>
        </w:rPr>
        <w:t xml:space="preserve"> к Правилам (далее – договор займа) и 2 (два) экземпляра договора залога с приложением списка активов, которые были отобраны в качестве обеспечения исполнения обязательств по займу, для подписания первым руководителем банка. Банк возвращает в Национальный Банк подписанные экземпляры договора займа и договора залога не позднее следующего рабочего дня после получения документов от Национального Банка.</w:t>
      </w:r>
    </w:p>
    <w:bookmarkEnd w:id="176"/>
    <w:bookmarkStart w:name="z186" w:id="177"/>
    <w:p>
      <w:pPr>
        <w:spacing w:after="0"/>
        <w:ind w:left="0"/>
        <w:jc w:val="both"/>
      </w:pPr>
      <w:r>
        <w:rPr>
          <w:rFonts w:ascii="Times New Roman"/>
          <w:b w:val="false"/>
          <w:i w:val="false"/>
          <w:color w:val="000000"/>
          <w:sz w:val="28"/>
        </w:rPr>
        <w:t>
      На основании решения Правления Национального Банка об удовлетворении ходатайства о предоставлении займа, подписанных договора займа и договора залога, Национальный Банк предоставляет заем путем перечисления денег на корреспондентский счет банка, открытый в Национальном Банке и указанный в ходатайстве о предоставлении займа.</w:t>
      </w:r>
    </w:p>
    <w:bookmarkEnd w:id="177"/>
    <w:bookmarkStart w:name="z187" w:id="178"/>
    <w:p>
      <w:pPr>
        <w:spacing w:after="0"/>
        <w:ind w:left="0"/>
        <w:jc w:val="both"/>
      </w:pPr>
      <w:r>
        <w:rPr>
          <w:rFonts w:ascii="Times New Roman"/>
          <w:b w:val="false"/>
          <w:i w:val="false"/>
          <w:color w:val="000000"/>
          <w:sz w:val="28"/>
        </w:rPr>
        <w:t>
      63. До исполнения банком обязательств по займу банк не вправе:</w:t>
      </w:r>
    </w:p>
    <w:bookmarkEnd w:id="178"/>
    <w:bookmarkStart w:name="z188" w:id="179"/>
    <w:p>
      <w:pPr>
        <w:spacing w:after="0"/>
        <w:ind w:left="0"/>
        <w:jc w:val="both"/>
      </w:pPr>
      <w:r>
        <w:rPr>
          <w:rFonts w:ascii="Times New Roman"/>
          <w:b w:val="false"/>
          <w:i w:val="false"/>
          <w:color w:val="000000"/>
          <w:sz w:val="28"/>
        </w:rPr>
        <w:t>
      1) осуществлять инвестиции, выдавать займы лицам, связанным с банком особыми отношениями;</w:t>
      </w:r>
    </w:p>
    <w:bookmarkEnd w:id="179"/>
    <w:bookmarkStart w:name="z189" w:id="180"/>
    <w:p>
      <w:pPr>
        <w:spacing w:after="0"/>
        <w:ind w:left="0"/>
        <w:jc w:val="both"/>
      </w:pPr>
      <w:r>
        <w:rPr>
          <w:rFonts w:ascii="Times New Roman"/>
          <w:b w:val="false"/>
          <w:i w:val="false"/>
          <w:color w:val="000000"/>
          <w:sz w:val="28"/>
        </w:rPr>
        <w:t>
      2) начислять и выплату дивидендов акционерам банка;</w:t>
      </w:r>
    </w:p>
    <w:bookmarkEnd w:id="180"/>
    <w:bookmarkStart w:name="z190" w:id="181"/>
    <w:p>
      <w:pPr>
        <w:spacing w:after="0"/>
        <w:ind w:left="0"/>
        <w:jc w:val="both"/>
      </w:pPr>
      <w:r>
        <w:rPr>
          <w:rFonts w:ascii="Times New Roman"/>
          <w:b w:val="false"/>
          <w:i w:val="false"/>
          <w:color w:val="000000"/>
          <w:sz w:val="28"/>
        </w:rPr>
        <w:t>
      3) начислять вознаграждения и бонусы руководящим работникам банка;</w:t>
      </w:r>
    </w:p>
    <w:bookmarkEnd w:id="181"/>
    <w:bookmarkStart w:name="z191" w:id="182"/>
    <w:p>
      <w:pPr>
        <w:spacing w:after="0"/>
        <w:ind w:left="0"/>
        <w:jc w:val="both"/>
      </w:pPr>
      <w:r>
        <w:rPr>
          <w:rFonts w:ascii="Times New Roman"/>
          <w:b w:val="false"/>
          <w:i w:val="false"/>
          <w:color w:val="000000"/>
          <w:sz w:val="28"/>
        </w:rPr>
        <w:t>
      4) допускать рост соотношения расходов к доходам (показатель Cost to Income Ratio) за месяц более чем на 3 (три) процентных пункта.</w:t>
      </w:r>
    </w:p>
    <w:bookmarkEnd w:id="182"/>
    <w:bookmarkStart w:name="z192" w:id="183"/>
    <w:p>
      <w:pPr>
        <w:spacing w:after="0"/>
        <w:ind w:left="0"/>
        <w:jc w:val="both"/>
      </w:pPr>
      <w:r>
        <w:rPr>
          <w:rFonts w:ascii="Times New Roman"/>
          <w:b w:val="false"/>
          <w:i w:val="false"/>
          <w:color w:val="000000"/>
          <w:sz w:val="28"/>
        </w:rPr>
        <w:t>
      64. Регистрация залога ценных бумаг, которые были отобраны в качестве обеспечения исполнения обязательств по займу, производится путем направления банком и Национальным Банком приказов на регистрацию залога таких ценных бумаг в центральный депозитарий.</w:t>
      </w:r>
    </w:p>
    <w:bookmarkEnd w:id="183"/>
    <w:bookmarkStart w:name="z193" w:id="184"/>
    <w:p>
      <w:pPr>
        <w:spacing w:after="0"/>
        <w:ind w:left="0"/>
        <w:jc w:val="both"/>
      </w:pPr>
      <w:r>
        <w:rPr>
          <w:rFonts w:ascii="Times New Roman"/>
          <w:b w:val="false"/>
          <w:i w:val="false"/>
          <w:color w:val="000000"/>
          <w:sz w:val="28"/>
        </w:rPr>
        <w:t>
      После регистрации залога ценных бумаг, которые были отобраны в качестве обеспечения исполнения обязательств по займу, подписанные Национальным Банком экземпляры договора займа и договора залога возвращаются банку.</w:t>
      </w:r>
    </w:p>
    <w:bookmarkEnd w:id="184"/>
    <w:bookmarkStart w:name="z194" w:id="185"/>
    <w:p>
      <w:pPr>
        <w:spacing w:after="0"/>
        <w:ind w:left="0"/>
        <w:jc w:val="both"/>
      </w:pPr>
      <w:r>
        <w:rPr>
          <w:rFonts w:ascii="Times New Roman"/>
          <w:b w:val="false"/>
          <w:i w:val="false"/>
          <w:color w:val="000000"/>
          <w:sz w:val="28"/>
        </w:rPr>
        <w:t>
      65. Погашение основного долга осуществляется согласно сроку, указанному в договоре займа. В день исполнения обязательств по займу и (или) в случае досрочного возврата займа по инициативе банка банк направляет деньги на указанные в договоре займа реквизиты Национального Банка.</w:t>
      </w:r>
    </w:p>
    <w:bookmarkEnd w:id="185"/>
    <w:bookmarkStart w:name="z195" w:id="186"/>
    <w:p>
      <w:pPr>
        <w:spacing w:after="0"/>
        <w:ind w:left="0"/>
        <w:jc w:val="both"/>
      </w:pPr>
      <w:r>
        <w:rPr>
          <w:rFonts w:ascii="Times New Roman"/>
          <w:b w:val="false"/>
          <w:i w:val="false"/>
          <w:color w:val="000000"/>
          <w:sz w:val="28"/>
        </w:rPr>
        <w:t>
      66. Выплата вознаграждения по займу, предоставленному на срок до 30 (тридцать) календарных дней, осуществляется одновременно с погашением всей суммы основного долга, а по займу на срок более 30 (тридцать) календарных дней – по состоянию на первое число каждого очередного месяца. Когда до срока до погашения займа остается меньше 30 (тридцать) календарных дней, выплата вознаграждения осуществляется одновременно с погашением всей суммы основного долга.</w:t>
      </w:r>
    </w:p>
    <w:bookmarkEnd w:id="186"/>
    <w:bookmarkStart w:name="z196" w:id="187"/>
    <w:p>
      <w:pPr>
        <w:spacing w:after="0"/>
        <w:ind w:left="0"/>
        <w:jc w:val="both"/>
      </w:pPr>
      <w:r>
        <w:rPr>
          <w:rFonts w:ascii="Times New Roman"/>
          <w:b w:val="false"/>
          <w:i w:val="false"/>
          <w:color w:val="000000"/>
          <w:sz w:val="28"/>
        </w:rPr>
        <w:t>
      67. Допускается полное или частичное досрочное исполнение обязательств банка по займу. Размер вознаграждения при досрочном погашении займа исчисляется за фактическое время пользования предметом займа.</w:t>
      </w:r>
    </w:p>
    <w:bookmarkEnd w:id="187"/>
    <w:bookmarkStart w:name="z197" w:id="188"/>
    <w:p>
      <w:pPr>
        <w:spacing w:after="0"/>
        <w:ind w:left="0"/>
        <w:jc w:val="both"/>
      </w:pPr>
      <w:r>
        <w:rPr>
          <w:rFonts w:ascii="Times New Roman"/>
          <w:b w:val="false"/>
          <w:i w:val="false"/>
          <w:color w:val="000000"/>
          <w:sz w:val="28"/>
        </w:rPr>
        <w:t xml:space="preserve">
      68. После исполнения банком обязательств по займу Национальный Банк направляет в банк уведомление о прекращении обязательств по займу последней инстанции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Правил. Банк осуществляет мероприятия, направленные на прекращение залога нерыночных активов. Для прекращения залога ценных бумаг банк и Национальный Банк направляют в центральный депозитарий приказы на регистрацию прекращения залога ценных бумаг, находящихся в залоге.</w:t>
      </w:r>
    </w:p>
    <w:bookmarkEnd w:id="188"/>
    <w:bookmarkStart w:name="z198" w:id="189"/>
    <w:p>
      <w:pPr>
        <w:spacing w:after="0"/>
        <w:ind w:left="0"/>
        <w:jc w:val="left"/>
      </w:pPr>
      <w:r>
        <w:rPr>
          <w:rFonts w:ascii="Times New Roman"/>
          <w:b/>
          <w:i w:val="false"/>
          <w:color w:val="000000"/>
        </w:rPr>
        <w:t xml:space="preserve"> Глава 9. Порядок пролонгации займа</w:t>
      </w:r>
    </w:p>
    <w:bookmarkEnd w:id="189"/>
    <w:bookmarkStart w:name="z199" w:id="190"/>
    <w:p>
      <w:pPr>
        <w:spacing w:after="0"/>
        <w:ind w:left="0"/>
        <w:jc w:val="both"/>
      </w:pPr>
      <w:r>
        <w:rPr>
          <w:rFonts w:ascii="Times New Roman"/>
          <w:b w:val="false"/>
          <w:i w:val="false"/>
          <w:color w:val="000000"/>
          <w:sz w:val="28"/>
        </w:rPr>
        <w:t>
      69. Пролонгация займа допускается в случае невыполнения плана фондирования по независящим от банка причинам, включая обстоятельства непреодолимой силы.</w:t>
      </w:r>
    </w:p>
    <w:bookmarkEnd w:id="190"/>
    <w:bookmarkStart w:name="z200" w:id="191"/>
    <w:p>
      <w:pPr>
        <w:spacing w:after="0"/>
        <w:ind w:left="0"/>
        <w:jc w:val="both"/>
      </w:pPr>
      <w:r>
        <w:rPr>
          <w:rFonts w:ascii="Times New Roman"/>
          <w:b w:val="false"/>
          <w:i w:val="false"/>
          <w:color w:val="000000"/>
          <w:sz w:val="28"/>
        </w:rPr>
        <w:t xml:space="preserve">
      70. Для пролонгации займа банк представляет в Национальный Банк ходатайство о пролонгации займа последней инстанции по форме согласно </w:t>
      </w:r>
      <w:r>
        <w:rPr>
          <w:rFonts w:ascii="Times New Roman"/>
          <w:b w:val="false"/>
          <w:i w:val="false"/>
          <w:color w:val="000000"/>
          <w:sz w:val="28"/>
        </w:rPr>
        <w:t>приложению 20</w:t>
      </w:r>
      <w:r>
        <w:rPr>
          <w:rFonts w:ascii="Times New Roman"/>
          <w:b w:val="false"/>
          <w:i w:val="false"/>
          <w:color w:val="000000"/>
          <w:sz w:val="28"/>
        </w:rPr>
        <w:t xml:space="preserve"> к Правилам (далее – ходатайство о пролонгации займа) с указанием причины невыполнения плана фондирования, подписанное первым руководителем банка, план фондирования с указанием конкретных мероприятий, сроков и ответственных лиц на период, соответствующий сроку, указанному в ходатайстве о пролонгации займа, расчет значений коэффициентов достаточности собственного капитала и его размера, установленных уполномоченным органом на последнюю отчетную дату и на дату, предшествующую дате представления в Национальный Банк ходатайства о пролонгации займа и одновременно направляет в уполномоченный орган уведомление о представлении в Национальный Банк ходатайства о пролонгации займа.</w:t>
      </w:r>
    </w:p>
    <w:bookmarkEnd w:id="191"/>
    <w:bookmarkStart w:name="z201" w:id="192"/>
    <w:p>
      <w:pPr>
        <w:spacing w:after="0"/>
        <w:ind w:left="0"/>
        <w:jc w:val="both"/>
      </w:pPr>
      <w:r>
        <w:rPr>
          <w:rFonts w:ascii="Times New Roman"/>
          <w:b w:val="false"/>
          <w:i w:val="false"/>
          <w:color w:val="000000"/>
          <w:sz w:val="28"/>
        </w:rPr>
        <w:t>
      По займу сроком не более 30 (тридцать) календарных дней банк направляет ходатайство о пролонгации займа не позднее чем за 5 (пять) рабочих дней до окончания срока займа, а по займу сроком более 30 (тридцать) календарных дней – не позднее чем за 10 (десять) рабочих дней до окончания срока займа.</w:t>
      </w:r>
    </w:p>
    <w:bookmarkEnd w:id="192"/>
    <w:bookmarkStart w:name="z202" w:id="193"/>
    <w:p>
      <w:pPr>
        <w:spacing w:after="0"/>
        <w:ind w:left="0"/>
        <w:jc w:val="both"/>
      </w:pPr>
      <w:r>
        <w:rPr>
          <w:rFonts w:ascii="Times New Roman"/>
          <w:b w:val="false"/>
          <w:i w:val="false"/>
          <w:color w:val="000000"/>
          <w:sz w:val="28"/>
        </w:rPr>
        <w:t>
      71. Уполномоченный орган рассматривает уведомление банка о предоставлении ходатайства о пролонгации займа и план фондирования, готовит и направляет в Национальный Банк заключение о целесообразности пролонгации займа в срок не более 2 (два) рабочих дней c даты поступления в уполномоченный орган уведомления и плана фондирования.</w:t>
      </w:r>
    </w:p>
    <w:bookmarkEnd w:id="193"/>
    <w:bookmarkStart w:name="z203" w:id="194"/>
    <w:p>
      <w:pPr>
        <w:spacing w:after="0"/>
        <w:ind w:left="0"/>
        <w:jc w:val="both"/>
      </w:pPr>
      <w:r>
        <w:rPr>
          <w:rFonts w:ascii="Times New Roman"/>
          <w:b w:val="false"/>
          <w:i w:val="false"/>
          <w:color w:val="000000"/>
          <w:sz w:val="28"/>
        </w:rPr>
        <w:t xml:space="preserve">
      72. Уполномоченный орган проверяет соответствие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 выполнении минимальных значений коэффициентов достаточности собственного капитала и его размера на последнюю отчетную дату и на дату, предшествующую дате представления в Национальный Банк ходатайства о пролонгации займа, проводит анализ причин невыполнения банком первоначального плана фондирования и указывает эту информацию в заключении о целесообразности пролонгации займа, включая подтверждение невыполнения плана фондирования по независящим от банка причинам.</w:t>
      </w:r>
    </w:p>
    <w:bookmarkEnd w:id="194"/>
    <w:bookmarkStart w:name="z204" w:id="195"/>
    <w:p>
      <w:pPr>
        <w:spacing w:after="0"/>
        <w:ind w:left="0"/>
        <w:jc w:val="both"/>
      </w:pPr>
      <w:r>
        <w:rPr>
          <w:rFonts w:ascii="Times New Roman"/>
          <w:b w:val="false"/>
          <w:i w:val="false"/>
          <w:color w:val="000000"/>
          <w:sz w:val="28"/>
        </w:rPr>
        <w:t>
      73. Заключение о целесообразности пролонгации займа, подписанное первым руководителем уполномоченного органа, содержит:</w:t>
      </w:r>
    </w:p>
    <w:bookmarkEnd w:id="195"/>
    <w:bookmarkStart w:name="z205" w:id="196"/>
    <w:p>
      <w:pPr>
        <w:spacing w:after="0"/>
        <w:ind w:left="0"/>
        <w:jc w:val="both"/>
      </w:pPr>
      <w:r>
        <w:rPr>
          <w:rFonts w:ascii="Times New Roman"/>
          <w:b w:val="false"/>
          <w:i w:val="false"/>
          <w:color w:val="000000"/>
          <w:sz w:val="28"/>
        </w:rPr>
        <w:t>
      1) решение уполномоченного органа о целесообразности или отсутствии целесообразности пролонгации займа;</w:t>
      </w:r>
    </w:p>
    <w:bookmarkEnd w:id="196"/>
    <w:bookmarkStart w:name="z206" w:id="197"/>
    <w:p>
      <w:pPr>
        <w:spacing w:after="0"/>
        <w:ind w:left="0"/>
        <w:jc w:val="both"/>
      </w:pPr>
      <w:r>
        <w:rPr>
          <w:rFonts w:ascii="Times New Roman"/>
          <w:b w:val="false"/>
          <w:i w:val="false"/>
          <w:color w:val="000000"/>
          <w:sz w:val="28"/>
        </w:rPr>
        <w:t xml:space="preserve">
      2) сведения о соответствии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 на дату обращения банка для пролонгации займа;</w:t>
      </w:r>
    </w:p>
    <w:bookmarkEnd w:id="197"/>
    <w:bookmarkStart w:name="z207" w:id="198"/>
    <w:p>
      <w:pPr>
        <w:spacing w:after="0"/>
        <w:ind w:left="0"/>
        <w:jc w:val="both"/>
      </w:pPr>
      <w:r>
        <w:rPr>
          <w:rFonts w:ascii="Times New Roman"/>
          <w:b w:val="false"/>
          <w:i w:val="false"/>
          <w:color w:val="000000"/>
          <w:sz w:val="28"/>
        </w:rPr>
        <w:t>
      3) сведения о выполнении банком требований к минимальным значениям коэффициентов достаточности собственного капитала и его размера на последнюю отчетную дату и на дату, предшествующую дате представления в Национальный Банк ходатайства о пролонгации займа;</w:t>
      </w:r>
    </w:p>
    <w:bookmarkEnd w:id="198"/>
    <w:bookmarkStart w:name="z208" w:id="199"/>
    <w:p>
      <w:pPr>
        <w:spacing w:after="0"/>
        <w:ind w:left="0"/>
        <w:jc w:val="both"/>
      </w:pPr>
      <w:r>
        <w:rPr>
          <w:rFonts w:ascii="Times New Roman"/>
          <w:b w:val="false"/>
          <w:i w:val="false"/>
          <w:color w:val="000000"/>
          <w:sz w:val="28"/>
        </w:rPr>
        <w:t>
      4) сведения о причинах невыполнения банком плана фондирования;</w:t>
      </w:r>
    </w:p>
    <w:bookmarkEnd w:id="199"/>
    <w:bookmarkStart w:name="z209" w:id="200"/>
    <w:p>
      <w:pPr>
        <w:spacing w:after="0"/>
        <w:ind w:left="0"/>
        <w:jc w:val="both"/>
      </w:pPr>
      <w:r>
        <w:rPr>
          <w:rFonts w:ascii="Times New Roman"/>
          <w:b w:val="false"/>
          <w:i w:val="false"/>
          <w:color w:val="000000"/>
          <w:sz w:val="28"/>
        </w:rPr>
        <w:t>
      5) сведения о соответствии мер в плане фондирования банка способности банка устранить краткосрочный дефицит ликвидности;</w:t>
      </w:r>
    </w:p>
    <w:bookmarkEnd w:id="200"/>
    <w:bookmarkStart w:name="z210" w:id="201"/>
    <w:p>
      <w:pPr>
        <w:spacing w:after="0"/>
        <w:ind w:left="0"/>
        <w:jc w:val="both"/>
      </w:pPr>
      <w:r>
        <w:rPr>
          <w:rFonts w:ascii="Times New Roman"/>
          <w:b w:val="false"/>
          <w:i w:val="false"/>
          <w:color w:val="000000"/>
          <w:sz w:val="28"/>
        </w:rPr>
        <w:t>
      6) сведения по нерыночным активам, принятым в залог;</w:t>
      </w:r>
    </w:p>
    <w:bookmarkEnd w:id="201"/>
    <w:bookmarkStart w:name="z211" w:id="202"/>
    <w:p>
      <w:pPr>
        <w:spacing w:after="0"/>
        <w:ind w:left="0"/>
        <w:jc w:val="both"/>
      </w:pPr>
      <w:r>
        <w:rPr>
          <w:rFonts w:ascii="Times New Roman"/>
          <w:b w:val="false"/>
          <w:i w:val="false"/>
          <w:color w:val="000000"/>
          <w:sz w:val="28"/>
        </w:rPr>
        <w:t>
      7) при нарушении условия обеспеченности займа, указанного в пункте 13 Правил, к заключению о целесообразности пролонгации займа прикладывает предварительный перечень нерыночных активов для принятия в залог по займу по состоянию на дату последнего обновления банком информации о характеристиках нерыночных активов.</w:t>
      </w:r>
    </w:p>
    <w:bookmarkEnd w:id="202"/>
    <w:bookmarkStart w:name="z212" w:id="203"/>
    <w:p>
      <w:pPr>
        <w:spacing w:after="0"/>
        <w:ind w:left="0"/>
        <w:jc w:val="both"/>
      </w:pPr>
      <w:r>
        <w:rPr>
          <w:rFonts w:ascii="Times New Roman"/>
          <w:b w:val="false"/>
          <w:i w:val="false"/>
          <w:color w:val="000000"/>
          <w:sz w:val="28"/>
        </w:rPr>
        <w:t>
      74. Правление Национального Банка принимает решение об удовлетворении ходатайства о пролонгации займа и сроке погашения займа или отказе в удовлетворении ходатайства о пролонгации займа в срок не более 2 (два) рабочих дней c даты поступления в Национальный Банк от уполномоченного органа заключения о целесообразности пролонгации займа.</w:t>
      </w:r>
    </w:p>
    <w:bookmarkEnd w:id="203"/>
    <w:bookmarkStart w:name="z213" w:id="204"/>
    <w:p>
      <w:pPr>
        <w:spacing w:after="0"/>
        <w:ind w:left="0"/>
        <w:jc w:val="both"/>
      </w:pPr>
      <w:r>
        <w:rPr>
          <w:rFonts w:ascii="Times New Roman"/>
          <w:b w:val="false"/>
          <w:i w:val="false"/>
          <w:color w:val="000000"/>
          <w:sz w:val="28"/>
        </w:rPr>
        <w:t xml:space="preserve">
      После принятия решения Правлением Национального Банка Национальный Банк направляет в банк и уполномоченный орган уведомление о пролонгации займа последней инстанции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Правилам или уведомление об отказе в пролонгации займа последней инстанции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Правилам. </w:t>
      </w:r>
    </w:p>
    <w:bookmarkEnd w:id="204"/>
    <w:bookmarkStart w:name="z214" w:id="205"/>
    <w:p>
      <w:pPr>
        <w:spacing w:after="0"/>
        <w:ind w:left="0"/>
        <w:jc w:val="both"/>
      </w:pPr>
      <w:r>
        <w:rPr>
          <w:rFonts w:ascii="Times New Roman"/>
          <w:b w:val="false"/>
          <w:i w:val="false"/>
          <w:color w:val="000000"/>
          <w:sz w:val="28"/>
        </w:rPr>
        <w:t>
      75. На основании решения Правления Национального Банка об удовлетворении ходатайства о пролонгации займа Национальный Банк готовит дополнительное соглашение к договору займа и при необходимости вносит изменения и (или) дополнения в договор залога.</w:t>
      </w:r>
    </w:p>
    <w:bookmarkEnd w:id="205"/>
    <w:bookmarkStart w:name="z215" w:id="206"/>
    <w:p>
      <w:pPr>
        <w:spacing w:after="0"/>
        <w:ind w:left="0"/>
        <w:jc w:val="both"/>
      </w:pPr>
      <w:r>
        <w:rPr>
          <w:rFonts w:ascii="Times New Roman"/>
          <w:b w:val="false"/>
          <w:i w:val="false"/>
          <w:color w:val="000000"/>
          <w:sz w:val="28"/>
        </w:rPr>
        <w:t>
      Национальный Банк направляет в банк 2 (два) экземпляра дополнительного соглашения к договору займа и при необходимости 2 (два) экземпляра дополнительного соглашения к договору залога с приложением списка активов, которые были отобраны в качестве обеспечения исполнения обязательств по займу. Банк возвращает в Национальный Банк подписанные экземпляры дополнительного соглашения к договору займа и при необходимости дополнительного соглашения к договору залога не позднее следующего рабочего дня после получения документов от Национального Банка.</w:t>
      </w:r>
    </w:p>
    <w:bookmarkEnd w:id="206"/>
    <w:bookmarkStart w:name="z216" w:id="207"/>
    <w:p>
      <w:pPr>
        <w:spacing w:after="0"/>
        <w:ind w:left="0"/>
        <w:jc w:val="left"/>
      </w:pPr>
      <w:r>
        <w:rPr>
          <w:rFonts w:ascii="Times New Roman"/>
          <w:b/>
          <w:i w:val="false"/>
          <w:color w:val="000000"/>
        </w:rPr>
        <w:t xml:space="preserve"> Глава 10. Порядок оценки стоимости активов, принимаемых в залог</w:t>
      </w:r>
    </w:p>
    <w:bookmarkEnd w:id="207"/>
    <w:bookmarkStart w:name="z217" w:id="208"/>
    <w:p>
      <w:pPr>
        <w:spacing w:after="0"/>
        <w:ind w:left="0"/>
        <w:jc w:val="both"/>
      </w:pPr>
      <w:r>
        <w:rPr>
          <w:rFonts w:ascii="Times New Roman"/>
          <w:b w:val="false"/>
          <w:i w:val="false"/>
          <w:color w:val="000000"/>
          <w:sz w:val="28"/>
        </w:rPr>
        <w:t>
      76. При предоставлении займа рыночные активы и нерыночные активы из пула обеспечения принимаются в залог по стоимости активов с учетом дисконта, устанавливаемого Национальным Банком.</w:t>
      </w:r>
    </w:p>
    <w:bookmarkEnd w:id="208"/>
    <w:bookmarkStart w:name="z218" w:id="209"/>
    <w:p>
      <w:pPr>
        <w:spacing w:after="0"/>
        <w:ind w:left="0"/>
        <w:jc w:val="both"/>
      </w:pPr>
      <w:r>
        <w:rPr>
          <w:rFonts w:ascii="Times New Roman"/>
          <w:b w:val="false"/>
          <w:i w:val="false"/>
          <w:color w:val="000000"/>
          <w:sz w:val="28"/>
        </w:rPr>
        <w:t>
      77. Стоимость ценных бумаг из списка рыночных активов, принимаемых в качестве обеспечения исполнения обязательств по займу, устанавливается исходя из последней рыночной стоимости таких ценных бумаг на акционерном обществе "Казахстанская фондовая биржа" (далее – Казахстанская фондовая биржа) и (или) иностранных финансовых рынках.</w:t>
      </w:r>
    </w:p>
    <w:bookmarkEnd w:id="209"/>
    <w:bookmarkStart w:name="z219" w:id="210"/>
    <w:p>
      <w:pPr>
        <w:spacing w:after="0"/>
        <w:ind w:left="0"/>
        <w:jc w:val="both"/>
      </w:pPr>
      <w:r>
        <w:rPr>
          <w:rFonts w:ascii="Times New Roman"/>
          <w:b w:val="false"/>
          <w:i w:val="false"/>
          <w:color w:val="000000"/>
          <w:sz w:val="28"/>
        </w:rPr>
        <w:t>
      Ценные бумаги, по которым отсутствует рыночная стоимость на Казахстанской фондовой бирже и (или) иностранных финансовых рынках, в качестве обеспечения исполнения обязательств по займу не принимаются.</w:t>
      </w:r>
    </w:p>
    <w:bookmarkEnd w:id="210"/>
    <w:bookmarkStart w:name="z220" w:id="211"/>
    <w:p>
      <w:pPr>
        <w:spacing w:after="0"/>
        <w:ind w:left="0"/>
        <w:jc w:val="both"/>
      </w:pPr>
      <w:r>
        <w:rPr>
          <w:rFonts w:ascii="Times New Roman"/>
          <w:b w:val="false"/>
          <w:i w:val="false"/>
          <w:color w:val="000000"/>
          <w:sz w:val="28"/>
        </w:rPr>
        <w:t>
      78. Стоимость нерыночных активов, принимаемых в качестве обеспечения исполнения обязательств по займу, оценивается по состоянию на дату последнего обновления банком информации о характеристиках нерыночных активов.</w:t>
      </w:r>
    </w:p>
    <w:bookmarkEnd w:id="211"/>
    <w:bookmarkStart w:name="z221" w:id="212"/>
    <w:p>
      <w:pPr>
        <w:spacing w:after="0"/>
        <w:ind w:left="0"/>
        <w:jc w:val="both"/>
      </w:pPr>
      <w:r>
        <w:rPr>
          <w:rFonts w:ascii="Times New Roman"/>
          <w:b w:val="false"/>
          <w:i w:val="false"/>
          <w:color w:val="000000"/>
          <w:sz w:val="28"/>
        </w:rPr>
        <w:t>
      79. Национальный Банк применяет дисконт к стоимости нерыночных активов банка, включенных в пул обеспечения.</w:t>
      </w:r>
    </w:p>
    <w:bookmarkEnd w:id="212"/>
    <w:bookmarkStart w:name="z222" w:id="213"/>
    <w:p>
      <w:pPr>
        <w:spacing w:after="0"/>
        <w:ind w:left="0"/>
        <w:jc w:val="left"/>
      </w:pPr>
      <w:r>
        <w:rPr>
          <w:rFonts w:ascii="Times New Roman"/>
          <w:b/>
          <w:i w:val="false"/>
          <w:color w:val="000000"/>
        </w:rPr>
        <w:t xml:space="preserve"> Глава 11. Порядок проведения мониторинга выполнения условий займа</w:t>
      </w:r>
    </w:p>
    <w:bookmarkEnd w:id="213"/>
    <w:bookmarkStart w:name="z223" w:id="214"/>
    <w:p>
      <w:pPr>
        <w:spacing w:after="0"/>
        <w:ind w:left="0"/>
        <w:jc w:val="both"/>
      </w:pPr>
      <w:r>
        <w:rPr>
          <w:rFonts w:ascii="Times New Roman"/>
          <w:b w:val="false"/>
          <w:i w:val="false"/>
          <w:color w:val="000000"/>
          <w:sz w:val="28"/>
        </w:rPr>
        <w:t>
      80. После предоставления Национальным Банком займа Национальный Банк проводит мониторинг исполнения обязательств банка по займу, договора займа и договора залога, условия обеспеченности займа, указанного в пункте 13 Правил.</w:t>
      </w:r>
    </w:p>
    <w:bookmarkEnd w:id="214"/>
    <w:bookmarkStart w:name="z224" w:id="215"/>
    <w:p>
      <w:pPr>
        <w:spacing w:after="0"/>
        <w:ind w:left="0"/>
        <w:jc w:val="both"/>
      </w:pPr>
      <w:r>
        <w:rPr>
          <w:rFonts w:ascii="Times New Roman"/>
          <w:b w:val="false"/>
          <w:i w:val="false"/>
          <w:color w:val="000000"/>
          <w:sz w:val="28"/>
        </w:rPr>
        <w:t>
      81. Для займов, выданных на срок более 30 (тридцать) календарных дней, не реже 1 (одного) раза в месяц банк представляет документы, информацию и (или) сведения:</w:t>
      </w:r>
    </w:p>
    <w:bookmarkEnd w:id="215"/>
    <w:bookmarkStart w:name="z225" w:id="216"/>
    <w:p>
      <w:pPr>
        <w:spacing w:after="0"/>
        <w:ind w:left="0"/>
        <w:jc w:val="both"/>
      </w:pPr>
      <w:r>
        <w:rPr>
          <w:rFonts w:ascii="Times New Roman"/>
          <w:b w:val="false"/>
          <w:i w:val="false"/>
          <w:color w:val="000000"/>
          <w:sz w:val="28"/>
        </w:rPr>
        <w:t>
      1) в уполномоченный орган: информацию о характеристиках нерыночных активов, принятых в залог, с актуализированными на последнюю отчетную дату данными балансовой задолженности, в том числе провизий, сформированных банком по договорам банковского займа, стадии обесценения, просроченной задолженности заемщиков по договорам банковских займов (при наличии), стоимости обеспечения и других сведений (при необходимости), а также отчет об исполнении банком плана фондирования и принятых мерах по преодолению краткосрочного дефицита ликвидности;</w:t>
      </w:r>
    </w:p>
    <w:bookmarkEnd w:id="216"/>
    <w:bookmarkStart w:name="z226" w:id="217"/>
    <w:p>
      <w:pPr>
        <w:spacing w:after="0"/>
        <w:ind w:left="0"/>
        <w:jc w:val="both"/>
      </w:pPr>
      <w:r>
        <w:rPr>
          <w:rFonts w:ascii="Times New Roman"/>
          <w:b w:val="false"/>
          <w:i w:val="false"/>
          <w:color w:val="000000"/>
          <w:sz w:val="28"/>
        </w:rPr>
        <w:t>
      2) в Национальный Банк: информацию о характеристиках рыночных активов, предоставленных в залог.</w:t>
      </w:r>
    </w:p>
    <w:bookmarkEnd w:id="217"/>
    <w:bookmarkStart w:name="z227" w:id="218"/>
    <w:p>
      <w:pPr>
        <w:spacing w:after="0"/>
        <w:ind w:left="0"/>
        <w:jc w:val="both"/>
      </w:pPr>
      <w:r>
        <w:rPr>
          <w:rFonts w:ascii="Times New Roman"/>
          <w:b w:val="false"/>
          <w:i w:val="false"/>
          <w:color w:val="000000"/>
          <w:sz w:val="28"/>
        </w:rPr>
        <w:t>
      Представление документов, информации и (или) сведений осуществляется в срок не позднее 10 (десятого) рабочего дня месяца, следующего за очередным месяцем.</w:t>
      </w:r>
    </w:p>
    <w:bookmarkEnd w:id="218"/>
    <w:bookmarkStart w:name="z228" w:id="219"/>
    <w:p>
      <w:pPr>
        <w:spacing w:after="0"/>
        <w:ind w:left="0"/>
        <w:jc w:val="both"/>
      </w:pPr>
      <w:r>
        <w:rPr>
          <w:rFonts w:ascii="Times New Roman"/>
          <w:b w:val="false"/>
          <w:i w:val="false"/>
          <w:color w:val="000000"/>
          <w:sz w:val="28"/>
        </w:rPr>
        <w:t xml:space="preserve">
      В целях мониторинга за исполнением банком условий договора займа и договора залога по запросу Национального Банка банк представляет документы, информацию и (или) сведения в срок, указанный в запросе. </w:t>
      </w:r>
    </w:p>
    <w:bookmarkEnd w:id="219"/>
    <w:bookmarkStart w:name="z229" w:id="220"/>
    <w:p>
      <w:pPr>
        <w:spacing w:after="0"/>
        <w:ind w:left="0"/>
        <w:jc w:val="both"/>
      </w:pPr>
      <w:r>
        <w:rPr>
          <w:rFonts w:ascii="Times New Roman"/>
          <w:b w:val="false"/>
          <w:i w:val="false"/>
          <w:color w:val="000000"/>
          <w:sz w:val="28"/>
        </w:rPr>
        <w:t>
      82. Уполномоченный орган проводит мониторинг исполнения банком плана фондирования, финансового положения банка, не реже, чем на еженедельной периодичности и направляет в Национальный Банк результаты такого мониторинга и сведения о текущем состоянии нерыночных активов, находящихся в залоге у Национального Банка.</w:t>
      </w:r>
    </w:p>
    <w:bookmarkEnd w:id="220"/>
    <w:bookmarkStart w:name="z230" w:id="221"/>
    <w:p>
      <w:pPr>
        <w:spacing w:after="0"/>
        <w:ind w:left="0"/>
        <w:jc w:val="both"/>
      </w:pPr>
      <w:r>
        <w:rPr>
          <w:rFonts w:ascii="Times New Roman"/>
          <w:b w:val="false"/>
          <w:i w:val="false"/>
          <w:color w:val="000000"/>
          <w:sz w:val="28"/>
        </w:rPr>
        <w:t>
      83. В случае выявления уполномоченным органом несоответствия нерыночных активов, принятых в залог, требованиям Правил уполномоченный орган в течение 2 (два) рабочих дней со дня выявления данного факта уведомляет Национальный Банк о несоответствии нерыночных активов, находящихся в залоге.</w:t>
      </w:r>
    </w:p>
    <w:bookmarkEnd w:id="221"/>
    <w:bookmarkStart w:name="z231" w:id="222"/>
    <w:p>
      <w:pPr>
        <w:spacing w:after="0"/>
        <w:ind w:left="0"/>
        <w:jc w:val="both"/>
      </w:pPr>
      <w:r>
        <w:rPr>
          <w:rFonts w:ascii="Times New Roman"/>
          <w:b w:val="false"/>
          <w:i w:val="false"/>
          <w:color w:val="000000"/>
          <w:sz w:val="28"/>
        </w:rPr>
        <w:t>
      84. Если банку становится известно о несоответствии рыночных и (или) нерыночных активов, принятых в залог, требованиям Правил, в том числе о наличии объективных свидетельств ухудшения качества нерыночных активов, банк в течение 2 (два) рабочих дней со дня возникновении данных фактов уведомляет об этом Национальный Банк, уполномоченный орган и представляет документы, информацию и (или) сведения о рыночных активах (при наличии рыночных активов), указанные в пункте 54 Правил, для принятия в качестве обеспечения исполнения обязательств по займу.</w:t>
      </w:r>
    </w:p>
    <w:bookmarkEnd w:id="222"/>
    <w:bookmarkStart w:name="z232" w:id="223"/>
    <w:p>
      <w:pPr>
        <w:spacing w:after="0"/>
        <w:ind w:left="0"/>
        <w:jc w:val="both"/>
      </w:pPr>
      <w:r>
        <w:rPr>
          <w:rFonts w:ascii="Times New Roman"/>
          <w:b w:val="false"/>
          <w:i w:val="false"/>
          <w:color w:val="000000"/>
          <w:sz w:val="28"/>
        </w:rPr>
        <w:t>
      85. В случае обнаружения Национальным Банком несоответствия рыночных активов, принятых в залог, требованиям Правил Национальный Банк уведомляет банк и уполномоченный орган о необходимости предоставления рыночных активов для выполнения условия обеспеченности займа, указанного в пункте 13 Правил. При недостаточности рыночных активов у банка для выполнения условия обеспеченности займа, Национальный Банк отбирает нерыночные активы из пула обеспечения для принятия в залог по займу.</w:t>
      </w:r>
    </w:p>
    <w:bookmarkEnd w:id="223"/>
    <w:bookmarkStart w:name="z233" w:id="224"/>
    <w:p>
      <w:pPr>
        <w:spacing w:after="0"/>
        <w:ind w:left="0"/>
        <w:jc w:val="both"/>
      </w:pPr>
      <w:r>
        <w:rPr>
          <w:rFonts w:ascii="Times New Roman"/>
          <w:b w:val="false"/>
          <w:i w:val="false"/>
          <w:color w:val="000000"/>
          <w:sz w:val="28"/>
        </w:rPr>
        <w:t>
      86. В соответствии с пунктами 83, 84 и 85 Правил Национальный Банк и банк вносят изменения и (или) дополнения в договор залога. Национальный Банк направляет в банк 2 (два) экземпляра дополнительного соглашения к договору залога с приложением списка активов, которые были отобраны в качестве обеспечения исполнения обязательств по займу. Банк возвращает в Национальный Банк подписанные экземпляры дополнительного соглашения к договору залога не позднее следующего рабочего дня после получения документов от Национального Банка.</w:t>
      </w:r>
    </w:p>
    <w:bookmarkEnd w:id="224"/>
    <w:bookmarkStart w:name="z234" w:id="225"/>
    <w:p>
      <w:pPr>
        <w:spacing w:after="0"/>
        <w:ind w:left="0"/>
        <w:jc w:val="both"/>
      </w:pPr>
      <w:r>
        <w:rPr>
          <w:rFonts w:ascii="Times New Roman"/>
          <w:b w:val="false"/>
          <w:i w:val="false"/>
          <w:color w:val="000000"/>
          <w:sz w:val="28"/>
        </w:rPr>
        <w:t>
      87. Регистрация залога ценных бумаг, которые были отобраны в качестве обеспечения исполнения обязательств по займу, осуществляется в соответствии с пунктом 64 Правил. После регистрации залога рыночных активов, которые были отобраны в качестве обеспечения исполнения обязательств по займу, подписанный Национальным Банком экземпляр дополнительного соглашения к договору залога возвращается банку.</w:t>
      </w:r>
    </w:p>
    <w:bookmarkEnd w:id="225"/>
    <w:bookmarkStart w:name="z235" w:id="226"/>
    <w:p>
      <w:pPr>
        <w:spacing w:after="0"/>
        <w:ind w:left="0"/>
        <w:jc w:val="both"/>
      </w:pPr>
      <w:r>
        <w:rPr>
          <w:rFonts w:ascii="Times New Roman"/>
          <w:b w:val="false"/>
          <w:i w:val="false"/>
          <w:color w:val="000000"/>
          <w:sz w:val="28"/>
        </w:rPr>
        <w:t xml:space="preserve">
      88. В случае выявления уполномоченным органом несоответствия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 уполномоченный орган уведомляет Национальный Банк в течение 5 (пять) рабочих дней с даты принятия соответствующего решения уполномоченного органа в соответствии со </w:t>
      </w:r>
      <w:r>
        <w:rPr>
          <w:rFonts w:ascii="Times New Roman"/>
          <w:b w:val="false"/>
          <w:i w:val="false"/>
          <w:color w:val="000000"/>
          <w:sz w:val="28"/>
        </w:rPr>
        <w:t>статьями 61-6</w:t>
      </w:r>
      <w:r>
        <w:rPr>
          <w:rFonts w:ascii="Times New Roman"/>
          <w:b w:val="false"/>
          <w:i w:val="false"/>
          <w:color w:val="000000"/>
          <w:sz w:val="28"/>
        </w:rPr>
        <w:t xml:space="preserve"> и </w:t>
      </w:r>
      <w:r>
        <w:rPr>
          <w:rFonts w:ascii="Times New Roman"/>
          <w:b w:val="false"/>
          <w:i w:val="false"/>
          <w:color w:val="000000"/>
          <w:sz w:val="28"/>
        </w:rPr>
        <w:t>61-7</w:t>
      </w:r>
      <w:r>
        <w:rPr>
          <w:rFonts w:ascii="Times New Roman"/>
          <w:b w:val="false"/>
          <w:i w:val="false"/>
          <w:color w:val="000000"/>
          <w:sz w:val="28"/>
        </w:rPr>
        <w:t xml:space="preserve"> Закона о банках и банковской деятельности.</w:t>
      </w:r>
    </w:p>
    <w:bookmarkEnd w:id="226"/>
    <w:bookmarkStart w:name="z236" w:id="227"/>
    <w:p>
      <w:pPr>
        <w:spacing w:after="0"/>
        <w:ind w:left="0"/>
        <w:jc w:val="both"/>
      </w:pPr>
      <w:r>
        <w:rPr>
          <w:rFonts w:ascii="Times New Roman"/>
          <w:b w:val="false"/>
          <w:i w:val="false"/>
          <w:color w:val="000000"/>
          <w:sz w:val="28"/>
        </w:rPr>
        <w:t>
      89. Национальный Банк предъявляет банку требование o полном или частичном досрочном исполнении обязательств пo займу при выявлении любого из следующих фактов:</w:t>
      </w:r>
    </w:p>
    <w:bookmarkEnd w:id="227"/>
    <w:bookmarkStart w:name="z237" w:id="228"/>
    <w:p>
      <w:pPr>
        <w:spacing w:after="0"/>
        <w:ind w:left="0"/>
        <w:jc w:val="both"/>
      </w:pPr>
      <w:r>
        <w:rPr>
          <w:rFonts w:ascii="Times New Roman"/>
          <w:b w:val="false"/>
          <w:i w:val="false"/>
          <w:color w:val="000000"/>
          <w:sz w:val="28"/>
        </w:rPr>
        <w:t>
      1) наличие объективных свидетельств ухудшения финансового состояния банка, которые могут привести к неисполнению банком денежных обязательств;</w:t>
      </w:r>
    </w:p>
    <w:bookmarkEnd w:id="228"/>
    <w:bookmarkStart w:name="z238" w:id="229"/>
    <w:p>
      <w:pPr>
        <w:spacing w:after="0"/>
        <w:ind w:left="0"/>
        <w:jc w:val="both"/>
      </w:pPr>
      <w:r>
        <w:rPr>
          <w:rFonts w:ascii="Times New Roman"/>
          <w:b w:val="false"/>
          <w:i w:val="false"/>
          <w:color w:val="000000"/>
          <w:sz w:val="28"/>
        </w:rPr>
        <w:t>
      2) несоответствие банка требованиям, предусмотренным подпунктом 1) части второй пункта 1 статьи 51-3 Закона о Национальном Банке;</w:t>
      </w:r>
    </w:p>
    <w:bookmarkEnd w:id="229"/>
    <w:bookmarkStart w:name="z239" w:id="230"/>
    <w:p>
      <w:pPr>
        <w:spacing w:after="0"/>
        <w:ind w:left="0"/>
        <w:jc w:val="both"/>
      </w:pPr>
      <w:r>
        <w:rPr>
          <w:rFonts w:ascii="Times New Roman"/>
          <w:b w:val="false"/>
          <w:i w:val="false"/>
          <w:color w:val="000000"/>
          <w:sz w:val="28"/>
        </w:rPr>
        <w:t>
      3) нарушение банком условий договоров, заключенных с Национальным Банком, и (или) несоблюдение требований Правил, в том числе нарушение условия обеспеченности займа, указанного в пункте 13 Правил, и отсутствие активов, приемлемых для принятия Национальным Банком в залог, а также в случае выявления факта осуществления банком действий, указанных в пункте 63 Правил;</w:t>
      </w:r>
    </w:p>
    <w:bookmarkEnd w:id="230"/>
    <w:bookmarkStart w:name="z240" w:id="231"/>
    <w:p>
      <w:pPr>
        <w:spacing w:after="0"/>
        <w:ind w:left="0"/>
        <w:jc w:val="both"/>
      </w:pPr>
      <w:r>
        <w:rPr>
          <w:rFonts w:ascii="Times New Roman"/>
          <w:b w:val="false"/>
          <w:i w:val="false"/>
          <w:color w:val="000000"/>
          <w:sz w:val="28"/>
        </w:rPr>
        <w:t>
      4) неисполнение плана фондирования банком, за исключением случаев такого неисполнения по независящим от банка причинам, включая обстоятельства непреодолимой силы;</w:t>
      </w:r>
    </w:p>
    <w:bookmarkEnd w:id="231"/>
    <w:bookmarkStart w:name="z241" w:id="232"/>
    <w:p>
      <w:pPr>
        <w:spacing w:after="0"/>
        <w:ind w:left="0"/>
        <w:jc w:val="both"/>
      </w:pPr>
      <w:r>
        <w:rPr>
          <w:rFonts w:ascii="Times New Roman"/>
          <w:b w:val="false"/>
          <w:i w:val="false"/>
          <w:color w:val="000000"/>
          <w:sz w:val="28"/>
        </w:rPr>
        <w:t>
      5) представление банком в уполномоченный орган и (или) Национальный Банк недостоверных, неподтвержденных документов, информации и (или) сведений, в том числе содержащихся в плане фондирования, недостоверность и неподтвержденность которых выявлена уполномоченным органом после предоставления банку займа.</w:t>
      </w:r>
    </w:p>
    <w:bookmarkEnd w:id="232"/>
    <w:bookmarkStart w:name="z242" w:id="233"/>
    <w:p>
      <w:pPr>
        <w:spacing w:after="0"/>
        <w:ind w:left="0"/>
        <w:jc w:val="both"/>
      </w:pPr>
      <w:r>
        <w:rPr>
          <w:rFonts w:ascii="Times New Roman"/>
          <w:b w:val="false"/>
          <w:i w:val="false"/>
          <w:color w:val="000000"/>
          <w:sz w:val="28"/>
        </w:rPr>
        <w:t>
      При выявлении фактов, являющихся основаниями для досрочного возврата займа, уполномоченный орган и (или) Национальный Банк уведомляют друг друга в течение 1 (один) рабочего дня со дня выявления таких фактов.</w:t>
      </w:r>
    </w:p>
    <w:bookmarkEnd w:id="233"/>
    <w:bookmarkStart w:name="z243" w:id="234"/>
    <w:p>
      <w:pPr>
        <w:spacing w:after="0"/>
        <w:ind w:left="0"/>
        <w:jc w:val="both"/>
      </w:pPr>
      <w:r>
        <w:rPr>
          <w:rFonts w:ascii="Times New Roman"/>
          <w:b w:val="false"/>
          <w:i w:val="false"/>
          <w:color w:val="000000"/>
          <w:sz w:val="28"/>
        </w:rPr>
        <w:t xml:space="preserve">
      Банк направляет деньги на указанные в договоре займа реквизиты Национального Банка в течение 5 (пять) рабочих дней со дня направления Национальным Банком требования, указанного в части первой настоящего пункта. </w:t>
      </w:r>
    </w:p>
    <w:bookmarkEnd w:id="234"/>
    <w:bookmarkStart w:name="z244" w:id="235"/>
    <w:p>
      <w:pPr>
        <w:spacing w:after="0"/>
        <w:ind w:left="0"/>
        <w:jc w:val="both"/>
      </w:pPr>
      <w:r>
        <w:rPr>
          <w:rFonts w:ascii="Times New Roman"/>
          <w:b w:val="false"/>
          <w:i w:val="false"/>
          <w:color w:val="000000"/>
          <w:sz w:val="28"/>
        </w:rPr>
        <w:t xml:space="preserve">
      90. В случае неисполнения или ненадлежащего исполнения банком обязательств по займу Национальный Банк сообщает уполномоченному органу о дефолте банка по займу для рассмотрения вопроса о принятии мер по обеспечению финансовой стабильности и урегулированию неплатежеспособных банков, предусмотренных </w:t>
      </w:r>
      <w:r>
        <w:rPr>
          <w:rFonts w:ascii="Times New Roman"/>
          <w:b w:val="false"/>
          <w:i w:val="false"/>
          <w:color w:val="000000"/>
          <w:sz w:val="28"/>
        </w:rPr>
        <w:t>главой 7-2</w:t>
      </w:r>
      <w:r>
        <w:rPr>
          <w:rFonts w:ascii="Times New Roman"/>
          <w:b w:val="false"/>
          <w:i w:val="false"/>
          <w:color w:val="000000"/>
          <w:sz w:val="28"/>
        </w:rPr>
        <w:t xml:space="preserve"> Закона о банках и банковской деятельности, а также запрашивает у уполномоченного органа перечень банков для принятия решения о реализации нерыночных активов, являющихся обеспечением по договору займа.</w:t>
      </w:r>
    </w:p>
    <w:bookmarkEnd w:id="235"/>
    <w:bookmarkStart w:name="z245" w:id="236"/>
    <w:p>
      <w:pPr>
        <w:spacing w:after="0"/>
        <w:ind w:left="0"/>
        <w:jc w:val="both"/>
      </w:pPr>
      <w:r>
        <w:rPr>
          <w:rFonts w:ascii="Times New Roman"/>
          <w:b w:val="false"/>
          <w:i w:val="false"/>
          <w:color w:val="000000"/>
          <w:sz w:val="28"/>
        </w:rPr>
        <w:t>
      Банк для реализации нерыночных активов определяется Национальным Банком по согласованию с уполномоченным органом из перечня банков, направленного уполномоченным органом с учетом информации по соблюдению указанными в перечне банками пруденциальных нормативов и лимитов. Допускается реализация нерыночных активов нескольким банкам.</w:t>
      </w:r>
    </w:p>
    <w:bookmarkEnd w:id="236"/>
    <w:bookmarkStart w:name="z246" w:id="237"/>
    <w:p>
      <w:pPr>
        <w:spacing w:after="0"/>
        <w:ind w:left="0"/>
        <w:jc w:val="both"/>
      </w:pPr>
      <w:r>
        <w:rPr>
          <w:rFonts w:ascii="Times New Roman"/>
          <w:b w:val="false"/>
          <w:i w:val="false"/>
          <w:color w:val="000000"/>
          <w:sz w:val="28"/>
        </w:rPr>
        <w:t>
      91. Удовлетворение требований Национального Банка производится во внесудебном порядке путем обращения Национальным Банком рыночных активов, находящихся в залоге, в свою собственность и (или) путем реализации банком нерыночных активов в целях удовлетворения требований Национального Банка другим банкам в соответствии с пунктом 90 Правил, или организации, специализирующейся на улучшении качества кредитных портфелей банков, или ипотечной организации (далее – третьим лицам) нерыночных активов банка, находящихся в залоге.</w:t>
      </w:r>
    </w:p>
    <w:bookmarkEnd w:id="237"/>
    <w:bookmarkStart w:name="z247" w:id="238"/>
    <w:p>
      <w:pPr>
        <w:spacing w:after="0"/>
        <w:ind w:left="0"/>
        <w:jc w:val="both"/>
      </w:pPr>
      <w:r>
        <w:rPr>
          <w:rFonts w:ascii="Times New Roman"/>
          <w:b w:val="false"/>
          <w:i w:val="false"/>
          <w:color w:val="000000"/>
          <w:sz w:val="28"/>
        </w:rPr>
        <w:t>
      92. Банк продолжает обслуживание заемщиков банка по договорам банковского займа до полного завершения уступки прав (требований) по ним третьему лицу.</w:t>
      </w:r>
    </w:p>
    <w:bookmarkEnd w:id="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p>
        </w:tc>
      </w:tr>
    </w:tbl>
    <w:bookmarkStart w:name="z249" w:id="239"/>
    <w:p>
      <w:pPr>
        <w:spacing w:after="0"/>
        <w:ind w:left="0"/>
        <w:jc w:val="left"/>
      </w:pPr>
      <w:r>
        <w:rPr>
          <w:rFonts w:ascii="Times New Roman"/>
          <w:b/>
          <w:i w:val="false"/>
          <w:color w:val="000000"/>
        </w:rPr>
        <w:t xml:space="preserve"> Требования к нерыночным активам</w:t>
      </w:r>
    </w:p>
    <w:bookmarkEnd w:id="239"/>
    <w:p>
      <w:pPr>
        <w:spacing w:after="0"/>
        <w:ind w:left="0"/>
        <w:jc w:val="both"/>
      </w:pPr>
      <w:r>
        <w:rPr>
          <w:rFonts w:ascii="Times New Roman"/>
          <w:b w:val="false"/>
          <w:i w:val="false"/>
          <w:color w:val="ff0000"/>
          <w:sz w:val="28"/>
        </w:rPr>
        <w:t xml:space="preserve">
      Сноска. Приложение 1 – в редакции совместного постановления Правления Национального Банка РК от 30.06.2026 </w:t>
      </w:r>
      <w:r>
        <w:rPr>
          <w:rFonts w:ascii="Times New Roman"/>
          <w:b w:val="false"/>
          <w:i w:val="false"/>
          <w:color w:val="ff0000"/>
          <w:sz w:val="28"/>
        </w:rPr>
        <w:t>№ 80</w:t>
      </w:r>
      <w:r>
        <w:rPr>
          <w:rFonts w:ascii="Times New Roman"/>
          <w:b w:val="false"/>
          <w:i w:val="false"/>
          <w:color w:val="ff0000"/>
          <w:sz w:val="28"/>
        </w:rPr>
        <w:t xml:space="preserve"> и постановление Правления Агентства РК по регулированию и развитию финансового рынка от 30.06.2026 № 102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Критерии требований к нерыночным активам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Общие требования к нерыночным активам банков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относятся к первой стадии обесценения согласно внутренней методике банка;</w:t>
            </w:r>
          </w:p>
          <w:p>
            <w:pPr>
              <w:spacing w:after="20"/>
              <w:ind w:left="20"/>
              <w:jc w:val="both"/>
            </w:pPr>
            <w:r>
              <w:rPr>
                <w:rFonts w:ascii="Times New Roman"/>
                <w:b w:val="false"/>
                <w:i w:val="false"/>
                <w:color w:val="000000"/>
                <w:sz w:val="20"/>
              </w:rPr>
              <w:t>2) отсутствует просрочка в погашении задолженности по займу более 7 (семь) календарных дней на последнюю отчетную дату;</w:t>
            </w:r>
          </w:p>
          <w:p>
            <w:pPr>
              <w:spacing w:after="20"/>
              <w:ind w:left="20"/>
              <w:jc w:val="both"/>
            </w:pPr>
            <w:r>
              <w:rPr>
                <w:rFonts w:ascii="Times New Roman"/>
                <w:b w:val="false"/>
                <w:i w:val="false"/>
                <w:color w:val="000000"/>
                <w:sz w:val="20"/>
              </w:rPr>
              <w:t>3) срок погашения договора банковского займа наступает не ранее, чем через 12 (двенадцать) календарных месяцев после последней отчетной даты;</w:t>
            </w:r>
          </w:p>
          <w:p>
            <w:pPr>
              <w:spacing w:after="20"/>
              <w:ind w:left="20"/>
              <w:jc w:val="both"/>
            </w:pPr>
            <w:r>
              <w:rPr>
                <w:rFonts w:ascii="Times New Roman"/>
                <w:b w:val="false"/>
                <w:i w:val="false"/>
                <w:color w:val="000000"/>
                <w:sz w:val="20"/>
              </w:rPr>
              <w:t>4) не относятся к займам, выданным физическим лицам и не отнесенным банком к портфелю однородных банковских займов (оцениваемые индивидуально);</w:t>
            </w:r>
          </w:p>
          <w:p>
            <w:pPr>
              <w:spacing w:after="20"/>
              <w:ind w:left="20"/>
              <w:jc w:val="both"/>
            </w:pPr>
            <w:r>
              <w:rPr>
                <w:rFonts w:ascii="Times New Roman"/>
                <w:b w:val="false"/>
                <w:i w:val="false"/>
                <w:color w:val="000000"/>
                <w:sz w:val="20"/>
              </w:rPr>
              <w:t>5) балансовая задолженность составляет более 50 000 (пятьдесят тысяч) теңге;</w:t>
            </w:r>
          </w:p>
          <w:p>
            <w:pPr>
              <w:spacing w:after="20"/>
              <w:ind w:left="20"/>
              <w:jc w:val="both"/>
            </w:pPr>
            <w:r>
              <w:rPr>
                <w:rFonts w:ascii="Times New Roman"/>
                <w:b w:val="false"/>
                <w:i w:val="false"/>
                <w:color w:val="000000"/>
                <w:sz w:val="20"/>
              </w:rPr>
              <w:t>6) валюта договора банковского займа: теңге, иностранная валюта (доллар США, евро, китайский юань);</w:t>
            </w:r>
          </w:p>
          <w:p>
            <w:pPr>
              <w:spacing w:after="20"/>
              <w:ind w:left="20"/>
              <w:jc w:val="both"/>
            </w:pPr>
            <w:r>
              <w:rPr>
                <w:rFonts w:ascii="Times New Roman"/>
                <w:b w:val="false"/>
                <w:i w:val="false"/>
                <w:color w:val="000000"/>
                <w:sz w:val="20"/>
              </w:rPr>
              <w:t>7) заемщиком не является лицо, связанное с банком особыми отношениями;</w:t>
            </w:r>
          </w:p>
          <w:p>
            <w:pPr>
              <w:spacing w:after="20"/>
              <w:ind w:left="20"/>
              <w:jc w:val="both"/>
            </w:pPr>
            <w:r>
              <w:rPr>
                <w:rFonts w:ascii="Times New Roman"/>
                <w:b w:val="false"/>
                <w:i w:val="false"/>
                <w:color w:val="000000"/>
                <w:sz w:val="20"/>
              </w:rPr>
              <w:t>8) максимальная доля займов на одного заемщика и группу связанных заемщиков не превышает 25 (двадцать пять) процентов балансовой стоимости нерыночных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Особые требования к нерыночным активам банков, вошедших в периметр последнего завершенного регулярного AQR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Банковские займы, вошедшие в охват последнего завершенного регулярного AQR, отнесены к первой стадии обесценения по результатам последнего завершенного регулярного AQR.</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Особые требования к нерыночным активам банков, не вошедших в периметр последнего завершенного регулярного AQR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договорам банковского займа, обеспеченным способами, предусмотренными законодательством Республики Казахстан, соотношение остатка основного долга по займу к оценочной стоимости имущества (недвижимого и движимого имущества), предоставленного в обеспечение займа (коэффициент loan-to-value), составляет не более 80 (восемьдесят) процентов.</w:t>
            </w:r>
          </w:p>
          <w:p>
            <w:pPr>
              <w:spacing w:after="20"/>
              <w:ind w:left="20"/>
              <w:jc w:val="both"/>
            </w:pPr>
            <w:r>
              <w:rPr>
                <w:rFonts w:ascii="Times New Roman"/>
                <w:b w:val="false"/>
                <w:i w:val="false"/>
                <w:color w:val="000000"/>
                <w:sz w:val="20"/>
              </w:rPr>
              <w:t>Недвижимое имущество представлено в виде жилой и (или) коммерческой недвижимости, земельных участков, расположенных на территории Республики Казахстан. Объекты незавершенного строительства не принимаются расчет обеспечения по займам.</w:t>
            </w:r>
          </w:p>
          <w:p>
            <w:pPr>
              <w:spacing w:after="20"/>
              <w:ind w:left="20"/>
              <w:jc w:val="both"/>
            </w:pPr>
            <w:r>
              <w:rPr>
                <w:rFonts w:ascii="Times New Roman"/>
                <w:b w:val="false"/>
                <w:i w:val="false"/>
                <w:color w:val="000000"/>
                <w:sz w:val="20"/>
              </w:rPr>
              <w:t>В расчет оценочной стоимости имущества принимается наименьшее из значений залоговой стоимости, определенной банком на дату последней оценки в соответствии с внутренней методологией банка, и рыночной стоимости, определенной оценщиком на дату последней оценки в соответствии с законодательством Республики Казахстан об оценочной деятельности (при наличии).</w:t>
            </w:r>
          </w:p>
          <w:p>
            <w:pPr>
              <w:spacing w:after="20"/>
              <w:ind w:left="20"/>
              <w:jc w:val="both"/>
            </w:pPr>
            <w:r>
              <w:rPr>
                <w:rFonts w:ascii="Times New Roman"/>
                <w:b w:val="false"/>
                <w:i w:val="false"/>
                <w:color w:val="000000"/>
                <w:sz w:val="20"/>
              </w:rPr>
              <w:t>Рыночная стоимость по объектам недвижимого имущества, определенная на дату последней оценки оценщиком, по объектам недвижимого имущества составляет более 100 000 (сто тысяч) месячных расчетных показателей.</w:t>
            </w:r>
          </w:p>
          <w:p>
            <w:pPr>
              <w:spacing w:after="20"/>
              <w:ind w:left="20"/>
              <w:jc w:val="both"/>
            </w:pPr>
            <w:r>
              <w:rPr>
                <w:rFonts w:ascii="Times New Roman"/>
                <w:b w:val="false"/>
                <w:i w:val="false"/>
                <w:color w:val="000000"/>
                <w:sz w:val="20"/>
              </w:rPr>
              <w:t>Срок составления отчета об оценке имущества не превышает 12 (двенадцать) последовательных календарных месяцев к дате подачи банком ходатайства о препозиции залога.</w:t>
            </w:r>
          </w:p>
          <w:p>
            <w:pPr>
              <w:spacing w:after="20"/>
              <w:ind w:left="20"/>
              <w:jc w:val="both"/>
            </w:pPr>
            <w:r>
              <w:rPr>
                <w:rFonts w:ascii="Times New Roman"/>
                <w:b w:val="false"/>
                <w:i w:val="false"/>
                <w:color w:val="000000"/>
                <w:sz w:val="20"/>
              </w:rPr>
              <w:t>В случае обеспечения исполнения обязательств по нескольким договорам банковского займа одного или нескольких заемщиков банка одним имуществом, такие договоры банковского займа учитываются как один нерыночный актив банка, принимаемый в залог.</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bookmarkStart w:name="z275" w:id="240"/>
    <w:p>
      <w:pPr>
        <w:spacing w:after="0"/>
        <w:ind w:left="0"/>
        <w:jc w:val="left"/>
      </w:pPr>
      <w:r>
        <w:rPr>
          <w:rFonts w:ascii="Times New Roman"/>
          <w:b/>
          <w:i w:val="false"/>
          <w:color w:val="000000"/>
        </w:rPr>
        <w:t xml:space="preserve"> Договор об общих условиях предоставления займа последней инстанции</w:t>
      </w:r>
    </w:p>
    <w:bookmarkEnd w:id="240"/>
    <w:bookmarkStart w:name="z276" w:id="241"/>
    <w:p>
      <w:pPr>
        <w:spacing w:after="0"/>
        <w:ind w:left="0"/>
        <w:jc w:val="both"/>
      </w:pPr>
      <w:r>
        <w:rPr>
          <w:rFonts w:ascii="Times New Roman"/>
          <w:b w:val="false"/>
          <w:i w:val="false"/>
          <w:color w:val="000000"/>
          <w:sz w:val="28"/>
        </w:rPr>
        <w:t>
      Настоящий Договор об общих условиях предоставления займа последней инстанции Национального Банка Республики Казахстан (далее – Договор об общих условиях займа) регулирует отношения между Республиканским государственным учреждением "Национальный Банк Республики Казахстан" (далее – Национальный Банк), Республиканским государственным учреждением "Агентство Республики Казахстан по регулированию и развитию финансового рынка" (далее – Агентство), действующим от имени и в интересах Национального Банка на основании Закона Республики Казахстан "</w:t>
      </w:r>
      <w:r>
        <w:rPr>
          <w:rFonts w:ascii="Times New Roman"/>
          <w:b w:val="false"/>
          <w:i w:val="false"/>
          <w:color w:val="000000"/>
          <w:sz w:val="28"/>
        </w:rPr>
        <w:t>О государственном регулировании, контроле и надзоре финансового рынка и финансовых организаций</w:t>
      </w:r>
      <w:r>
        <w:rPr>
          <w:rFonts w:ascii="Times New Roman"/>
          <w:b w:val="false"/>
          <w:i w:val="false"/>
          <w:color w:val="000000"/>
          <w:sz w:val="28"/>
        </w:rPr>
        <w:t>", и банком второго уровня (далее – Банк), как это определено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Агентства Республики Казахстан по регулированию и развитию финансового рынка от _____________ 2024 года № ____ и Правления Национального Банка Республики Казахстан от ________________2024 года № ____ (далее – Правила), в дальнейшем совместно именуемыми "Стороны" и по отдельности "Сторона", при прохождении процедуры препозиции залога и предоставлении займов последней инстанции Национального Банка.</w:t>
      </w:r>
    </w:p>
    <w:bookmarkEnd w:id="241"/>
    <w:bookmarkStart w:name="z277" w:id="242"/>
    <w:p>
      <w:pPr>
        <w:spacing w:after="0"/>
        <w:ind w:left="0"/>
        <w:jc w:val="left"/>
      </w:pPr>
      <w:r>
        <w:rPr>
          <w:rFonts w:ascii="Times New Roman"/>
          <w:b/>
          <w:i w:val="false"/>
          <w:color w:val="000000"/>
        </w:rPr>
        <w:t xml:space="preserve"> 1. Предмет договора</w:t>
      </w:r>
    </w:p>
    <w:bookmarkEnd w:id="242"/>
    <w:bookmarkStart w:name="z278" w:id="243"/>
    <w:p>
      <w:pPr>
        <w:spacing w:after="0"/>
        <w:ind w:left="0"/>
        <w:jc w:val="both"/>
      </w:pPr>
      <w:r>
        <w:rPr>
          <w:rFonts w:ascii="Times New Roman"/>
          <w:b w:val="false"/>
          <w:i w:val="false"/>
          <w:color w:val="000000"/>
          <w:sz w:val="28"/>
        </w:rPr>
        <w:t>
      1.1. Договор об общих условиях займа является типовым договором присоединения к механизму предоставления Национальным Банком займов последней инстанции (далее – заем, займы) для Банков.</w:t>
      </w:r>
    </w:p>
    <w:bookmarkEnd w:id="243"/>
    <w:bookmarkStart w:name="z279" w:id="244"/>
    <w:p>
      <w:pPr>
        <w:spacing w:after="0"/>
        <w:ind w:left="0"/>
        <w:jc w:val="both"/>
      </w:pPr>
      <w:r>
        <w:rPr>
          <w:rFonts w:ascii="Times New Roman"/>
          <w:b w:val="false"/>
          <w:i w:val="false"/>
          <w:color w:val="000000"/>
          <w:sz w:val="28"/>
        </w:rPr>
        <w:t>
      1.2. Национальный Банк предоставляет Банку возможность участия в препозиции залога и механизме предоставления займов в порядке и на условиях, определенных статьей 51-3 Закона Республики Казахстан "</w:t>
      </w:r>
      <w:r>
        <w:rPr>
          <w:rFonts w:ascii="Times New Roman"/>
          <w:b w:val="false"/>
          <w:i w:val="false"/>
          <w:color w:val="000000"/>
          <w:sz w:val="28"/>
        </w:rPr>
        <w:t>О Национальном Банке Республики Казахстан</w:t>
      </w:r>
      <w:r>
        <w:rPr>
          <w:rFonts w:ascii="Times New Roman"/>
          <w:b w:val="false"/>
          <w:i w:val="false"/>
          <w:color w:val="000000"/>
          <w:sz w:val="28"/>
        </w:rPr>
        <w:t>" (далее – Закон о Национальном Банке), Договором об общих условиях займа и Правилами. Условия Договора об общих условиях займа принимаются Банком путем присоединения к Договору об общих условиях займа. Условия присоединения к Договору об общих условиях займа определяются Правилами.</w:t>
      </w:r>
    </w:p>
    <w:bookmarkEnd w:id="244"/>
    <w:bookmarkStart w:name="z280" w:id="245"/>
    <w:p>
      <w:pPr>
        <w:spacing w:after="0"/>
        <w:ind w:left="0"/>
        <w:jc w:val="both"/>
      </w:pPr>
      <w:r>
        <w:rPr>
          <w:rFonts w:ascii="Times New Roman"/>
          <w:b w:val="false"/>
          <w:i w:val="false"/>
          <w:color w:val="000000"/>
          <w:sz w:val="28"/>
        </w:rPr>
        <w:t>
      1.3. Присоединяясь к Договору об общих условиях займа, Банк подтверждает ознакомление, согласие и принятие условий Договора об общих условиях займа, а также соглашается с установленными Правилами и Договором об общих условиях займа порядком и условиями прохождения препозиции залога, предоставления займа, исполнения обязательств Банка по займу, требованиями к залогам, применением дисконта к активам, принимаемым в залог, а также соглашается оплатить услуги субъекта оценочной деятельности при возникновении необходимости его привлечения Агентством в рамках препозиции залога.</w:t>
      </w:r>
    </w:p>
    <w:bookmarkEnd w:id="245"/>
    <w:bookmarkStart w:name="z281" w:id="246"/>
    <w:p>
      <w:pPr>
        <w:spacing w:after="0"/>
        <w:ind w:left="0"/>
        <w:jc w:val="both"/>
      </w:pPr>
      <w:r>
        <w:rPr>
          <w:rFonts w:ascii="Times New Roman"/>
          <w:b w:val="false"/>
          <w:i w:val="false"/>
          <w:color w:val="000000"/>
          <w:sz w:val="28"/>
        </w:rPr>
        <w:t>
      1.4. Присоединение Банка к Договору об общих условиях займа не является обязательством Национального Банка выдать заем Банку и не является обязательством Банка обратиться в Национальный Банк за получением займа.</w:t>
      </w:r>
    </w:p>
    <w:bookmarkEnd w:id="246"/>
    <w:bookmarkStart w:name="z282" w:id="247"/>
    <w:p>
      <w:pPr>
        <w:spacing w:after="0"/>
        <w:ind w:left="0"/>
        <w:jc w:val="both"/>
      </w:pPr>
      <w:r>
        <w:rPr>
          <w:rFonts w:ascii="Times New Roman"/>
          <w:b w:val="false"/>
          <w:i w:val="false"/>
          <w:color w:val="000000"/>
          <w:sz w:val="28"/>
        </w:rPr>
        <w:t>
      1.5. Порядок и условия предоставления в залог рыночных и (или) нерыночных активов определяются законодательством Республики Казахстан, а также договором залога, заключаемым между Банком и Национальным Банком.</w:t>
      </w:r>
    </w:p>
    <w:bookmarkEnd w:id="247"/>
    <w:bookmarkStart w:name="z283" w:id="248"/>
    <w:p>
      <w:pPr>
        <w:spacing w:after="0"/>
        <w:ind w:left="0"/>
        <w:jc w:val="both"/>
      </w:pPr>
      <w:r>
        <w:rPr>
          <w:rFonts w:ascii="Times New Roman"/>
          <w:b w:val="false"/>
          <w:i w:val="false"/>
          <w:color w:val="000000"/>
          <w:sz w:val="28"/>
        </w:rPr>
        <w:t>
      1.6. Препозиция залога осуществляется Банком в соответствии с Правилами заблаговременно до обращения за займом для проверки соответствия нерыночных активов требованиям Правил и определения их стоимости.</w:t>
      </w:r>
    </w:p>
    <w:bookmarkEnd w:id="248"/>
    <w:bookmarkStart w:name="z284" w:id="249"/>
    <w:p>
      <w:pPr>
        <w:spacing w:after="0"/>
        <w:ind w:left="0"/>
        <w:jc w:val="both"/>
      </w:pPr>
      <w:r>
        <w:rPr>
          <w:rFonts w:ascii="Times New Roman"/>
          <w:b w:val="false"/>
          <w:i w:val="false"/>
          <w:color w:val="000000"/>
          <w:sz w:val="28"/>
        </w:rPr>
        <w:t>
      1.7. Национальный Банк предоставляет заем Банку в порядке и на условиях, указанных в статье 51-3 Закона о Национальном Банке, Правилах и Договоре об общих условиях займа.</w:t>
      </w:r>
    </w:p>
    <w:bookmarkEnd w:id="249"/>
    <w:bookmarkStart w:name="z285" w:id="250"/>
    <w:p>
      <w:pPr>
        <w:spacing w:after="0"/>
        <w:ind w:left="0"/>
        <w:jc w:val="both"/>
      </w:pPr>
      <w:r>
        <w:rPr>
          <w:rFonts w:ascii="Times New Roman"/>
          <w:b w:val="false"/>
          <w:i w:val="false"/>
          <w:color w:val="000000"/>
          <w:sz w:val="28"/>
        </w:rPr>
        <w:t>
      1.8. Банк в срок, указанный в уведомлении о предоставлении займа и договоре займа последней инстанции (индивидуальные условия займа) (далее – Договор займа), возвращает полученный заем и начисленное по нему вознаграждение.</w:t>
      </w:r>
    </w:p>
    <w:bookmarkEnd w:id="250"/>
    <w:bookmarkStart w:name="z286" w:id="251"/>
    <w:p>
      <w:pPr>
        <w:spacing w:after="0"/>
        <w:ind w:left="0"/>
        <w:jc w:val="both"/>
      </w:pPr>
      <w:r>
        <w:rPr>
          <w:rFonts w:ascii="Times New Roman"/>
          <w:b w:val="false"/>
          <w:i w:val="false"/>
          <w:color w:val="000000"/>
          <w:sz w:val="28"/>
        </w:rPr>
        <w:t>
      1.9 Выплата вознаграждения по займу, предоставленному на срок до 30 (тридцать) календарных дней, осуществляется одновременно с погашением всей суммы основного долга, а по займу на срок более 30 (тридцать) календарных дней – по состоянию на первое число каждого очередного месяца. Когда до срока погашения займа остается меньше 30 (тридцать) календарных дней, выплата вознаграждения осуществляется одновременно с погашением всей суммы основного долга.</w:t>
      </w:r>
    </w:p>
    <w:bookmarkEnd w:id="251"/>
    <w:bookmarkStart w:name="z287" w:id="252"/>
    <w:p>
      <w:pPr>
        <w:spacing w:after="0"/>
        <w:ind w:left="0"/>
        <w:jc w:val="both"/>
      </w:pPr>
      <w:r>
        <w:rPr>
          <w:rFonts w:ascii="Times New Roman"/>
          <w:b w:val="false"/>
          <w:i w:val="false"/>
          <w:color w:val="000000"/>
          <w:sz w:val="28"/>
        </w:rPr>
        <w:t>
      1.10. Допускается полное или частичное досрочное исполнение обязательств Банка по займу. Размер вознаграждения при досрочном погашении исчисляется за фактическое время пользования предметом займа.</w:t>
      </w:r>
    </w:p>
    <w:bookmarkEnd w:id="252"/>
    <w:bookmarkStart w:name="z288" w:id="253"/>
    <w:p>
      <w:pPr>
        <w:spacing w:after="0"/>
        <w:ind w:left="0"/>
        <w:jc w:val="both"/>
      </w:pPr>
      <w:r>
        <w:rPr>
          <w:rFonts w:ascii="Times New Roman"/>
          <w:b w:val="false"/>
          <w:i w:val="false"/>
          <w:color w:val="000000"/>
          <w:sz w:val="28"/>
        </w:rPr>
        <w:t>
      1.11. Пролонгация займа осуществляется в соответствии со статьей 51-3 Закона Национальном Банке и Правилами.</w:t>
      </w:r>
    </w:p>
    <w:bookmarkEnd w:id="253"/>
    <w:bookmarkStart w:name="z289" w:id="254"/>
    <w:p>
      <w:pPr>
        <w:spacing w:after="0"/>
        <w:ind w:left="0"/>
        <w:jc w:val="both"/>
      </w:pPr>
      <w:r>
        <w:rPr>
          <w:rFonts w:ascii="Times New Roman"/>
          <w:b w:val="false"/>
          <w:i w:val="false"/>
          <w:color w:val="000000"/>
          <w:sz w:val="28"/>
        </w:rPr>
        <w:t>
      1.12. Взаимоотношения, возникающие по займу, регулируются законодательством Республики Казахстан, в том числе Правилами и Договором об общих условиях займа. Вопросы, не урегулированные Договором об общих условиях займа, разрешаются в соответствии с законодательством Республики Казахстан.</w:t>
      </w:r>
    </w:p>
    <w:bookmarkEnd w:id="254"/>
    <w:bookmarkStart w:name="z290" w:id="255"/>
    <w:p>
      <w:pPr>
        <w:spacing w:after="0"/>
        <w:ind w:left="0"/>
        <w:jc w:val="both"/>
      </w:pPr>
      <w:r>
        <w:rPr>
          <w:rFonts w:ascii="Times New Roman"/>
          <w:b w:val="false"/>
          <w:i w:val="false"/>
          <w:color w:val="000000"/>
          <w:sz w:val="28"/>
        </w:rPr>
        <w:t>
      1.13. Расходы, понесенные Сторонами в связи с регистрацией, изменениями, дополнениями, а также прекращением залога рыночных и (или) нерыночных активов, оплачиваются Стороной, осуществляющей мероприятия, направленные на регистрацию, изменения, дополнения и прекращение зарегистрированного залога.</w:t>
      </w:r>
    </w:p>
    <w:bookmarkEnd w:id="255"/>
    <w:bookmarkStart w:name="z291" w:id="256"/>
    <w:p>
      <w:pPr>
        <w:spacing w:after="0"/>
        <w:ind w:left="0"/>
        <w:jc w:val="both"/>
      </w:pPr>
      <w:r>
        <w:rPr>
          <w:rFonts w:ascii="Times New Roman"/>
          <w:b w:val="false"/>
          <w:i w:val="false"/>
          <w:color w:val="000000"/>
          <w:sz w:val="28"/>
        </w:rPr>
        <w:t>
      1.14. Понятия, содержащиеся в Договоре об общих условиях займа, используются в значениях, установленных законодательством Республики Казахстан, в том числе Правилами.</w:t>
      </w:r>
    </w:p>
    <w:bookmarkEnd w:id="256"/>
    <w:bookmarkStart w:name="z292" w:id="257"/>
    <w:p>
      <w:pPr>
        <w:spacing w:after="0"/>
        <w:ind w:left="0"/>
        <w:jc w:val="both"/>
      </w:pPr>
      <w:r>
        <w:rPr>
          <w:rFonts w:ascii="Times New Roman"/>
          <w:b w:val="false"/>
          <w:i w:val="false"/>
          <w:color w:val="000000"/>
          <w:sz w:val="28"/>
        </w:rPr>
        <w:t>
      1.15. Взаимоотношения между Национальным Банком и Банком по займу возникают со дня выдачи Национальным Банком займа и заканчиваются в день полного исполнения Банком всех обязательств по займу, включая полный возврат основной суммы займа с учетом суммы начисленного вознаграждения по нему, а также (в случае возникновения) полного возмещения убытков, причиненных просрочкой исполнения обязательств, сумм неустоек, сумм издержек по содержанию залога, сумм расходов по взысканию задолженности и иные расходы, связанные с выданным займом.</w:t>
      </w:r>
    </w:p>
    <w:bookmarkEnd w:id="257"/>
    <w:bookmarkStart w:name="z293" w:id="258"/>
    <w:p>
      <w:pPr>
        <w:spacing w:after="0"/>
        <w:ind w:left="0"/>
        <w:jc w:val="left"/>
      </w:pPr>
      <w:r>
        <w:rPr>
          <w:rFonts w:ascii="Times New Roman"/>
          <w:b/>
          <w:i w:val="false"/>
          <w:color w:val="000000"/>
        </w:rPr>
        <w:t xml:space="preserve"> 2. Права и обязанности Сторон</w:t>
      </w:r>
    </w:p>
    <w:bookmarkEnd w:id="258"/>
    <w:bookmarkStart w:name="z294" w:id="259"/>
    <w:p>
      <w:pPr>
        <w:spacing w:after="0"/>
        <w:ind w:left="0"/>
        <w:jc w:val="both"/>
      </w:pPr>
      <w:r>
        <w:rPr>
          <w:rFonts w:ascii="Times New Roman"/>
          <w:b w:val="false"/>
          <w:i w:val="false"/>
          <w:color w:val="000000"/>
          <w:sz w:val="28"/>
        </w:rPr>
        <w:t>
      2.1. Банк обязуется:</w:t>
      </w:r>
    </w:p>
    <w:bookmarkEnd w:id="259"/>
    <w:bookmarkStart w:name="z295" w:id="260"/>
    <w:p>
      <w:pPr>
        <w:spacing w:after="0"/>
        <w:ind w:left="0"/>
        <w:jc w:val="both"/>
      </w:pPr>
      <w:r>
        <w:rPr>
          <w:rFonts w:ascii="Times New Roman"/>
          <w:b w:val="false"/>
          <w:i w:val="false"/>
          <w:color w:val="000000"/>
          <w:sz w:val="28"/>
        </w:rPr>
        <w:t>
      1) обеспечивать достоверность представленных в Национальный Банк и Агентство документов, информации и (или) сведений;</w:t>
      </w:r>
    </w:p>
    <w:bookmarkEnd w:id="260"/>
    <w:bookmarkStart w:name="z296" w:id="261"/>
    <w:p>
      <w:pPr>
        <w:spacing w:after="0"/>
        <w:ind w:left="0"/>
        <w:jc w:val="both"/>
      </w:pPr>
      <w:r>
        <w:rPr>
          <w:rFonts w:ascii="Times New Roman"/>
          <w:b w:val="false"/>
          <w:i w:val="false"/>
          <w:color w:val="000000"/>
          <w:sz w:val="28"/>
        </w:rPr>
        <w:t>
      2) подтвердить о получении всех необходимых разрешений и согласий для предоставления рыночных и (или) нерыночных активов в залог, а также в случае предоставления Национальным Банком займа гарантировать отсутствие каких-либо прав третьих лиц на дату ходатайства о предоставлении займа, препятствующих принятию Национальным Банком рыночных и (или) нерыночных активов в залог;</w:t>
      </w:r>
    </w:p>
    <w:bookmarkEnd w:id="261"/>
    <w:bookmarkStart w:name="z297" w:id="262"/>
    <w:p>
      <w:pPr>
        <w:spacing w:after="0"/>
        <w:ind w:left="0"/>
        <w:jc w:val="both"/>
      </w:pPr>
      <w:r>
        <w:rPr>
          <w:rFonts w:ascii="Times New Roman"/>
          <w:b w:val="false"/>
          <w:i w:val="false"/>
          <w:color w:val="000000"/>
          <w:sz w:val="28"/>
        </w:rPr>
        <w:t>
      3) представлять документы, информацию и (или) сведения, предусмотренные Правилами и (или) запрошенные Национальным Банком и (или) Агентством, в срок, установленный Правилами, Договором об общих условиях займа и (или) запросом Национального Банка и (или) Агентства;</w:t>
      </w:r>
    </w:p>
    <w:bookmarkEnd w:id="262"/>
    <w:bookmarkStart w:name="z298" w:id="263"/>
    <w:p>
      <w:pPr>
        <w:spacing w:after="0"/>
        <w:ind w:left="0"/>
        <w:jc w:val="both"/>
      </w:pPr>
      <w:r>
        <w:rPr>
          <w:rFonts w:ascii="Times New Roman"/>
          <w:b w:val="false"/>
          <w:i w:val="false"/>
          <w:color w:val="000000"/>
          <w:sz w:val="28"/>
        </w:rPr>
        <w:t>
      4) письменно извещать Национальный Банк об изменении своих реквизитов, указанных в ходатайстве о присоединении к Договору об общих условиях займа, не позднее чем за 5 (пять) календарных дней до их изменения;</w:t>
      </w:r>
    </w:p>
    <w:bookmarkEnd w:id="263"/>
    <w:bookmarkStart w:name="z299" w:id="264"/>
    <w:p>
      <w:pPr>
        <w:spacing w:after="0"/>
        <w:ind w:left="0"/>
        <w:jc w:val="both"/>
      </w:pPr>
      <w:r>
        <w:rPr>
          <w:rFonts w:ascii="Times New Roman"/>
          <w:b w:val="false"/>
          <w:i w:val="false"/>
          <w:color w:val="000000"/>
          <w:sz w:val="28"/>
        </w:rPr>
        <w:t>
      5) соблюдать порядок прохождения Банком процедуры препозиции и мониторинга залога и исполнения обязательств по займу, установленный Договором об общих условиях займа и Правилами;</w:t>
      </w:r>
    </w:p>
    <w:bookmarkEnd w:id="264"/>
    <w:bookmarkStart w:name="z300" w:id="265"/>
    <w:p>
      <w:pPr>
        <w:spacing w:after="0"/>
        <w:ind w:left="0"/>
        <w:jc w:val="both"/>
      </w:pPr>
      <w:r>
        <w:rPr>
          <w:rFonts w:ascii="Times New Roman"/>
          <w:b w:val="false"/>
          <w:i w:val="false"/>
          <w:color w:val="000000"/>
          <w:sz w:val="28"/>
        </w:rPr>
        <w:t>
      6) включать в ходатайство о препозиции нерыночных активов банка, вошедшего в периметр последнего завершенного регулярного AQR, по форме согласно приложению 7 к Правилам или в ходатайство о препозиции залога банка, не вошедшего в периметр последнего завершенного регулярного AQR, по форме согласно приложению 9 к Правилам нерыночные активы, соответствующие требованиям к нерыночным активам согласно приложению 1 к Правилам;</w:t>
      </w:r>
    </w:p>
    <w:bookmarkEnd w:id="265"/>
    <w:bookmarkStart w:name="z301" w:id="266"/>
    <w:p>
      <w:pPr>
        <w:spacing w:after="0"/>
        <w:ind w:left="0"/>
        <w:jc w:val="both"/>
      </w:pPr>
      <w:r>
        <w:rPr>
          <w:rFonts w:ascii="Times New Roman"/>
          <w:b w:val="false"/>
          <w:i w:val="false"/>
          <w:color w:val="000000"/>
          <w:sz w:val="28"/>
        </w:rPr>
        <w:t>
      7) ежеквартально представлять в Агентство обновленные документы, информацию и (или) сведения по нерыночным активам, находящимся в пуле обеспечения;</w:t>
      </w:r>
    </w:p>
    <w:bookmarkEnd w:id="266"/>
    <w:bookmarkStart w:name="z302" w:id="267"/>
    <w:p>
      <w:pPr>
        <w:spacing w:after="0"/>
        <w:ind w:left="0"/>
        <w:jc w:val="both"/>
      </w:pPr>
      <w:r>
        <w:rPr>
          <w:rFonts w:ascii="Times New Roman"/>
          <w:b w:val="false"/>
          <w:i w:val="false"/>
          <w:color w:val="000000"/>
          <w:sz w:val="28"/>
        </w:rPr>
        <w:t>
      8) не заключать сделки или совершать иные действия, направленные на обременение (в том числе передачу в залог) или отчуждение нерыночных активов, находящихся в пуле обеспечения и (или) находящихся в залоге по займу, помимо обременения, возникающего в рамках договора залога, заключенного с Национальным Банком, а также принимать необходимые усилия для того, чтобы своевременно выявить наличие таких обременений по нерыночным активам;</w:t>
      </w:r>
    </w:p>
    <w:bookmarkEnd w:id="267"/>
    <w:bookmarkStart w:name="z303" w:id="268"/>
    <w:p>
      <w:pPr>
        <w:spacing w:after="0"/>
        <w:ind w:left="0"/>
        <w:jc w:val="both"/>
      </w:pPr>
      <w:r>
        <w:rPr>
          <w:rFonts w:ascii="Times New Roman"/>
          <w:b w:val="false"/>
          <w:i w:val="false"/>
          <w:color w:val="000000"/>
          <w:sz w:val="28"/>
        </w:rPr>
        <w:t>
      9) в случае представления Банком неполного пакета документов, информации и (или) сведений, предусмотренных Правилами, для прохождения препозиции залога, и (или) в связи с запросом Агентства документов, информации и (или) сведений, представить недостающие или запрошенные документы, информацию и (или) сведения в течение 7 (семь) рабочих дней со дня направления Агентством уведомления о необходимости представления документов и (или) в срок, установленный запросом;</w:t>
      </w:r>
    </w:p>
    <w:bookmarkEnd w:id="268"/>
    <w:bookmarkStart w:name="z304" w:id="269"/>
    <w:p>
      <w:pPr>
        <w:spacing w:after="0"/>
        <w:ind w:left="0"/>
        <w:jc w:val="both"/>
      </w:pPr>
      <w:r>
        <w:rPr>
          <w:rFonts w:ascii="Times New Roman"/>
          <w:b w:val="false"/>
          <w:i w:val="false"/>
          <w:color w:val="000000"/>
          <w:sz w:val="28"/>
        </w:rPr>
        <w:t>
      10) по запросу Агентства обеспечить доступ сотрудникам Агентства и (или) субъектам оценочной деятельности для оценки и проверки нерыночных активов;</w:t>
      </w:r>
    </w:p>
    <w:bookmarkEnd w:id="269"/>
    <w:bookmarkStart w:name="z305" w:id="270"/>
    <w:p>
      <w:pPr>
        <w:spacing w:after="0"/>
        <w:ind w:left="0"/>
        <w:jc w:val="both"/>
      </w:pPr>
      <w:r>
        <w:rPr>
          <w:rFonts w:ascii="Times New Roman"/>
          <w:b w:val="false"/>
          <w:i w:val="false"/>
          <w:color w:val="000000"/>
          <w:sz w:val="28"/>
        </w:rPr>
        <w:t>
      В случае предоставления Национальным Банком займа Банк обязуется:</w:t>
      </w:r>
    </w:p>
    <w:bookmarkEnd w:id="270"/>
    <w:bookmarkStart w:name="z306" w:id="271"/>
    <w:p>
      <w:pPr>
        <w:spacing w:after="0"/>
        <w:ind w:left="0"/>
        <w:jc w:val="both"/>
      </w:pPr>
      <w:r>
        <w:rPr>
          <w:rFonts w:ascii="Times New Roman"/>
          <w:b w:val="false"/>
          <w:i w:val="false"/>
          <w:color w:val="000000"/>
          <w:sz w:val="28"/>
        </w:rPr>
        <w:t>
      11) обеспечить целевое использование предоставленного Национальным Банком займа на покрытие краткосрочного дефицита ликвидности в связи с идиосинкратическим шоком ликвидности;</w:t>
      </w:r>
    </w:p>
    <w:bookmarkEnd w:id="271"/>
    <w:bookmarkStart w:name="z307" w:id="272"/>
    <w:p>
      <w:pPr>
        <w:spacing w:after="0"/>
        <w:ind w:left="0"/>
        <w:jc w:val="both"/>
      </w:pPr>
      <w:r>
        <w:rPr>
          <w:rFonts w:ascii="Times New Roman"/>
          <w:b w:val="false"/>
          <w:i w:val="false"/>
          <w:color w:val="000000"/>
          <w:sz w:val="28"/>
        </w:rPr>
        <w:t>
      12) представить в Агентство скорректированный план фондирования с учетом суммы предоставляемого займа, в случае если сумма займа отличается от суммы займа, указанной Банком в ходатайстве о предоставлении займа;</w:t>
      </w:r>
    </w:p>
    <w:bookmarkEnd w:id="272"/>
    <w:bookmarkStart w:name="z308" w:id="273"/>
    <w:p>
      <w:pPr>
        <w:spacing w:after="0"/>
        <w:ind w:left="0"/>
        <w:jc w:val="both"/>
      </w:pPr>
      <w:r>
        <w:rPr>
          <w:rFonts w:ascii="Times New Roman"/>
          <w:b w:val="false"/>
          <w:i w:val="false"/>
          <w:color w:val="000000"/>
          <w:sz w:val="28"/>
        </w:rPr>
        <w:t>
      13) дополнительно к документам, информации и (или) сведениям, указанным в подпункте 6) настоящего пункта, ежемесячно не позднее 10 (десятого) числа представлять следующие документы, информацию и (или) сведения:</w:t>
      </w:r>
    </w:p>
    <w:bookmarkEnd w:id="273"/>
    <w:bookmarkStart w:name="z309" w:id="274"/>
    <w:p>
      <w:pPr>
        <w:spacing w:after="0"/>
        <w:ind w:left="0"/>
        <w:jc w:val="both"/>
      </w:pPr>
      <w:r>
        <w:rPr>
          <w:rFonts w:ascii="Times New Roman"/>
          <w:b w:val="false"/>
          <w:i w:val="false"/>
          <w:color w:val="000000"/>
          <w:sz w:val="28"/>
        </w:rPr>
        <w:t>
      в Агентство: об исполнении Банком плана фондирования и принятых мерах по преодолению краткосрочного дефицита ликвидности;</w:t>
      </w:r>
    </w:p>
    <w:bookmarkEnd w:id="274"/>
    <w:bookmarkStart w:name="z310" w:id="275"/>
    <w:p>
      <w:pPr>
        <w:spacing w:after="0"/>
        <w:ind w:left="0"/>
        <w:jc w:val="both"/>
      </w:pPr>
      <w:r>
        <w:rPr>
          <w:rFonts w:ascii="Times New Roman"/>
          <w:b w:val="false"/>
          <w:i w:val="false"/>
          <w:color w:val="000000"/>
          <w:sz w:val="28"/>
        </w:rPr>
        <w:t xml:space="preserve">
      в Национальный Банк: информацию о характеристиках рыночных активов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Правилам;</w:t>
      </w:r>
    </w:p>
    <w:bookmarkEnd w:id="275"/>
    <w:bookmarkStart w:name="z311" w:id="276"/>
    <w:p>
      <w:pPr>
        <w:spacing w:after="0"/>
        <w:ind w:left="0"/>
        <w:jc w:val="both"/>
      </w:pPr>
      <w:r>
        <w:rPr>
          <w:rFonts w:ascii="Times New Roman"/>
          <w:b w:val="false"/>
          <w:i w:val="false"/>
          <w:color w:val="000000"/>
          <w:sz w:val="28"/>
        </w:rPr>
        <w:t>
      14) представить документы, информацию и (или) сведения по запросу Национального Банка в целях мониторинга исполнения Банком условий Договора об общих условиях займа и договора залога в срок, указанный в запросе;</w:t>
      </w:r>
    </w:p>
    <w:bookmarkEnd w:id="276"/>
    <w:bookmarkStart w:name="z312" w:id="277"/>
    <w:p>
      <w:pPr>
        <w:spacing w:after="0"/>
        <w:ind w:left="0"/>
        <w:jc w:val="both"/>
      </w:pPr>
      <w:r>
        <w:rPr>
          <w:rFonts w:ascii="Times New Roman"/>
          <w:b w:val="false"/>
          <w:i w:val="false"/>
          <w:color w:val="000000"/>
          <w:sz w:val="28"/>
        </w:rPr>
        <w:t>
      15) исполнить план фондирования и принимать меры по преодолению краткосрочного дефицита ликвидности;</w:t>
      </w:r>
    </w:p>
    <w:bookmarkEnd w:id="277"/>
    <w:bookmarkStart w:name="z313" w:id="278"/>
    <w:p>
      <w:pPr>
        <w:spacing w:after="0"/>
        <w:ind w:left="0"/>
        <w:jc w:val="both"/>
      </w:pPr>
      <w:r>
        <w:rPr>
          <w:rFonts w:ascii="Times New Roman"/>
          <w:b w:val="false"/>
          <w:i w:val="false"/>
          <w:color w:val="000000"/>
          <w:sz w:val="28"/>
        </w:rPr>
        <w:t>
      16) уведомить Национальный Банк о несоответствии рыночных и (или) нерыночных активов требованиям Правил, в том числе о наличии объективных свидетельств ухудшения качества нерыночных активов, в течение 2 (два) рабочих дней со дня возникновении данных фактов и представить документы, информацию и (или) сведения о рыночных активах (при наличии рыночных активов), для принятия в качестве обеспечения исполнения обязательств по займу;</w:t>
      </w:r>
    </w:p>
    <w:bookmarkEnd w:id="278"/>
    <w:bookmarkStart w:name="z314" w:id="279"/>
    <w:p>
      <w:pPr>
        <w:spacing w:after="0"/>
        <w:ind w:left="0"/>
        <w:jc w:val="both"/>
      </w:pPr>
      <w:r>
        <w:rPr>
          <w:rFonts w:ascii="Times New Roman"/>
          <w:b w:val="false"/>
          <w:i w:val="false"/>
          <w:color w:val="000000"/>
          <w:sz w:val="28"/>
        </w:rPr>
        <w:t>
      17) возвратить полученный заем в срок, установленный Договором займа, и выплатить суммы начисленного вознаграждения по нему в порядке, установленном Правилами, а также (в случае возникновения) оплатить издержки по содержанию залога, расходы по взысканию задолженности и другие возможные расходы, связанные с выданным займом;</w:t>
      </w:r>
    </w:p>
    <w:bookmarkEnd w:id="279"/>
    <w:bookmarkStart w:name="z315" w:id="280"/>
    <w:p>
      <w:pPr>
        <w:spacing w:after="0"/>
        <w:ind w:left="0"/>
        <w:jc w:val="both"/>
      </w:pPr>
      <w:r>
        <w:rPr>
          <w:rFonts w:ascii="Times New Roman"/>
          <w:b w:val="false"/>
          <w:i w:val="false"/>
          <w:color w:val="000000"/>
          <w:sz w:val="28"/>
        </w:rPr>
        <w:t>
      18) в течение 5 (пять) рабочих дней со дня возникновения обстоятельств, способных повлиять на своевременное погашение займа и начисленного по нему вознаграждения, известить об этом Национальный Банк и Агентство;</w:t>
      </w:r>
    </w:p>
    <w:bookmarkEnd w:id="280"/>
    <w:bookmarkStart w:name="z316" w:id="281"/>
    <w:p>
      <w:pPr>
        <w:spacing w:after="0"/>
        <w:ind w:left="0"/>
        <w:jc w:val="both"/>
      </w:pPr>
      <w:r>
        <w:rPr>
          <w:rFonts w:ascii="Times New Roman"/>
          <w:b w:val="false"/>
          <w:i w:val="false"/>
          <w:color w:val="000000"/>
          <w:sz w:val="28"/>
        </w:rPr>
        <w:t>
      19) досрочно возвратить полученный заем и сумму начисленного по нему вознаграждения в случае предъявления Национальным Банком требования o полном или частичном досрочном исполнении обязательств пo займу при выявлении фактов, предусмотренных в Правилами, а также в случае предъявления требований третьих лиц к активам, находящимся в залоге по займу;</w:t>
      </w:r>
    </w:p>
    <w:bookmarkEnd w:id="281"/>
    <w:bookmarkStart w:name="z317" w:id="282"/>
    <w:p>
      <w:pPr>
        <w:spacing w:after="0"/>
        <w:ind w:left="0"/>
        <w:jc w:val="both"/>
      </w:pPr>
      <w:r>
        <w:rPr>
          <w:rFonts w:ascii="Times New Roman"/>
          <w:b w:val="false"/>
          <w:i w:val="false"/>
          <w:color w:val="000000"/>
          <w:sz w:val="28"/>
        </w:rPr>
        <w:t>
      20) в день исполнения обязательств по займу и (или) в случае досрочного возврата предмета займа по инициативе Банка направить деньги на реквизиты Национального Банка;</w:t>
      </w:r>
    </w:p>
    <w:bookmarkEnd w:id="282"/>
    <w:bookmarkStart w:name="z318" w:id="283"/>
    <w:p>
      <w:pPr>
        <w:spacing w:after="0"/>
        <w:ind w:left="0"/>
        <w:jc w:val="both"/>
      </w:pPr>
      <w:r>
        <w:rPr>
          <w:rFonts w:ascii="Times New Roman"/>
          <w:b w:val="false"/>
          <w:i w:val="false"/>
          <w:color w:val="000000"/>
          <w:sz w:val="28"/>
        </w:rPr>
        <w:t>
      21) по нерыночным активам, находящимся в залоге, продолжить обслуживание заемщиков банка по договорам банковского займа до полного завершения уступки прав (требований) по ним третьему лицу-покупателю.</w:t>
      </w:r>
    </w:p>
    <w:bookmarkEnd w:id="283"/>
    <w:bookmarkStart w:name="z319" w:id="284"/>
    <w:p>
      <w:pPr>
        <w:spacing w:after="0"/>
        <w:ind w:left="0"/>
        <w:jc w:val="both"/>
      </w:pPr>
      <w:r>
        <w:rPr>
          <w:rFonts w:ascii="Times New Roman"/>
          <w:b w:val="false"/>
          <w:i w:val="false"/>
          <w:color w:val="000000"/>
          <w:sz w:val="28"/>
        </w:rPr>
        <w:t>
      2.2. Агентство обязуется:</w:t>
      </w:r>
    </w:p>
    <w:bookmarkEnd w:id="284"/>
    <w:bookmarkStart w:name="z320" w:id="285"/>
    <w:p>
      <w:pPr>
        <w:spacing w:after="0"/>
        <w:ind w:left="0"/>
        <w:jc w:val="both"/>
      </w:pPr>
      <w:r>
        <w:rPr>
          <w:rFonts w:ascii="Times New Roman"/>
          <w:b w:val="false"/>
          <w:i w:val="false"/>
          <w:color w:val="000000"/>
          <w:sz w:val="28"/>
        </w:rPr>
        <w:t>
      1) соблюдать порядок проведения процедуры препозиции залога, установленный Правилами;</w:t>
      </w:r>
    </w:p>
    <w:bookmarkEnd w:id="285"/>
    <w:bookmarkStart w:name="z321" w:id="286"/>
    <w:p>
      <w:pPr>
        <w:spacing w:after="0"/>
        <w:ind w:left="0"/>
        <w:jc w:val="both"/>
      </w:pPr>
      <w:r>
        <w:rPr>
          <w:rFonts w:ascii="Times New Roman"/>
          <w:b w:val="false"/>
          <w:i w:val="false"/>
          <w:color w:val="000000"/>
          <w:sz w:val="28"/>
        </w:rPr>
        <w:t>
      2) рассматривать документы, информацию и (или) сведения, предусмотренные Правилами, и уведомлять Банк о принятых решениях по документам, информации и (или) сведениям в порядке и сроки, установленные Правилами;</w:t>
      </w:r>
    </w:p>
    <w:bookmarkEnd w:id="286"/>
    <w:bookmarkStart w:name="z322" w:id="287"/>
    <w:p>
      <w:pPr>
        <w:spacing w:after="0"/>
        <w:ind w:left="0"/>
        <w:jc w:val="both"/>
      </w:pPr>
      <w:r>
        <w:rPr>
          <w:rFonts w:ascii="Times New Roman"/>
          <w:b w:val="false"/>
          <w:i w:val="false"/>
          <w:color w:val="000000"/>
          <w:sz w:val="28"/>
        </w:rPr>
        <w:t>
      3) представлять в Национальный Банк документы, информацию и (или) сведения, предусмотренные Правилами, в срок, установленный Правилами, или в рамках запроса Национального Банка в срок, указанный в запросе;</w:t>
      </w:r>
    </w:p>
    <w:bookmarkEnd w:id="287"/>
    <w:bookmarkStart w:name="z323" w:id="288"/>
    <w:p>
      <w:pPr>
        <w:spacing w:after="0"/>
        <w:ind w:left="0"/>
        <w:jc w:val="both"/>
      </w:pPr>
      <w:r>
        <w:rPr>
          <w:rFonts w:ascii="Times New Roman"/>
          <w:b w:val="false"/>
          <w:i w:val="false"/>
          <w:color w:val="000000"/>
          <w:sz w:val="28"/>
        </w:rPr>
        <w:t xml:space="preserve">
      4) при получении уведомления Банка о ходатайстве о присоединении к договору об общих условиях займа, направить в Национальный Банк сведения о соответствии Банка требованиям, предусмотренным </w:t>
      </w:r>
      <w:r>
        <w:rPr>
          <w:rFonts w:ascii="Times New Roman"/>
          <w:b w:val="false"/>
          <w:i w:val="false"/>
          <w:color w:val="000000"/>
          <w:sz w:val="28"/>
        </w:rPr>
        <w:t>подпунктом 1)</w:t>
      </w:r>
      <w:r>
        <w:rPr>
          <w:rFonts w:ascii="Times New Roman"/>
          <w:b w:val="false"/>
          <w:i w:val="false"/>
          <w:color w:val="000000"/>
          <w:sz w:val="28"/>
        </w:rPr>
        <w:t xml:space="preserve"> части второй пункта 1 статьи 51-3 Закона о Национальном Банке в течение 3 (три) рабочих дней со дня поступления уведомления Банка о ходатайстве о присоединении;</w:t>
      </w:r>
    </w:p>
    <w:bookmarkEnd w:id="288"/>
    <w:bookmarkStart w:name="z324" w:id="289"/>
    <w:p>
      <w:pPr>
        <w:spacing w:after="0"/>
        <w:ind w:left="0"/>
        <w:jc w:val="both"/>
      </w:pPr>
      <w:r>
        <w:rPr>
          <w:rFonts w:ascii="Times New Roman"/>
          <w:b w:val="false"/>
          <w:i w:val="false"/>
          <w:color w:val="000000"/>
          <w:sz w:val="28"/>
        </w:rPr>
        <w:t>
      5) в случае если Банк отнесен к категории банков с неустойчивым финансовым положением, создающим угрозу интересам его депозиторов и кредиторов и (или) угрозу стабильности финансовой системы Республики Казахстан, или категории неплатежеспособных банков уведомить об этом Национальный Банк в сроки, установленные Законом о банках и банковской деятельности;</w:t>
      </w:r>
    </w:p>
    <w:bookmarkEnd w:id="289"/>
    <w:bookmarkStart w:name="z325" w:id="290"/>
    <w:p>
      <w:pPr>
        <w:spacing w:after="0"/>
        <w:ind w:left="0"/>
        <w:jc w:val="both"/>
      </w:pPr>
      <w:r>
        <w:rPr>
          <w:rFonts w:ascii="Times New Roman"/>
          <w:b w:val="false"/>
          <w:i w:val="false"/>
          <w:color w:val="000000"/>
          <w:sz w:val="28"/>
        </w:rPr>
        <w:t>
      6) включать нерыночные активы Банка, которые соответствуют требованиям Правил, в пул обеспечения;</w:t>
      </w:r>
    </w:p>
    <w:bookmarkEnd w:id="290"/>
    <w:bookmarkStart w:name="z326" w:id="291"/>
    <w:p>
      <w:pPr>
        <w:spacing w:after="0"/>
        <w:ind w:left="0"/>
        <w:jc w:val="both"/>
      </w:pPr>
      <w:r>
        <w:rPr>
          <w:rFonts w:ascii="Times New Roman"/>
          <w:b w:val="false"/>
          <w:i w:val="false"/>
          <w:color w:val="000000"/>
          <w:sz w:val="28"/>
        </w:rPr>
        <w:t>
      7) проводить мониторинг соответствия Банка и нерыночных активов Банка, прошедших препозицию залога, требованиям Правил;</w:t>
      </w:r>
    </w:p>
    <w:bookmarkEnd w:id="291"/>
    <w:bookmarkStart w:name="z327" w:id="292"/>
    <w:p>
      <w:pPr>
        <w:spacing w:after="0"/>
        <w:ind w:left="0"/>
        <w:jc w:val="both"/>
      </w:pPr>
      <w:r>
        <w:rPr>
          <w:rFonts w:ascii="Times New Roman"/>
          <w:b w:val="false"/>
          <w:i w:val="false"/>
          <w:color w:val="000000"/>
          <w:sz w:val="28"/>
        </w:rPr>
        <w:t>
      8) обеспечить для Банка и Национального Банка постоянный доступ к информации о нерыночных активах в пуле обеспечения;</w:t>
      </w:r>
    </w:p>
    <w:bookmarkEnd w:id="292"/>
    <w:bookmarkStart w:name="z328" w:id="293"/>
    <w:p>
      <w:pPr>
        <w:spacing w:after="0"/>
        <w:ind w:left="0"/>
        <w:jc w:val="both"/>
      </w:pPr>
      <w:r>
        <w:rPr>
          <w:rFonts w:ascii="Times New Roman"/>
          <w:b w:val="false"/>
          <w:i w:val="false"/>
          <w:color w:val="000000"/>
          <w:sz w:val="28"/>
        </w:rPr>
        <w:t>
      9) уведомлять Национальный Банк в случае возникновения факта несоответствия нерыночных активов, принятых в залог, требованиям Правил в течение 2 (два) рабочих дней со дня выявления данного факта;</w:t>
      </w:r>
    </w:p>
    <w:bookmarkEnd w:id="293"/>
    <w:bookmarkStart w:name="z329" w:id="294"/>
    <w:p>
      <w:pPr>
        <w:spacing w:after="0"/>
        <w:ind w:left="0"/>
        <w:jc w:val="both"/>
      </w:pPr>
      <w:r>
        <w:rPr>
          <w:rFonts w:ascii="Times New Roman"/>
          <w:b w:val="false"/>
          <w:i w:val="false"/>
          <w:color w:val="000000"/>
          <w:sz w:val="28"/>
        </w:rPr>
        <w:t>
      10) при выявлении фактов, являющихся основаниями для досрочного возврата займа, указанных в Правилах, уведомить Национальный Банк в течение 1 (один) рабочего дня со дня выявления таких фактов;</w:t>
      </w:r>
    </w:p>
    <w:bookmarkEnd w:id="294"/>
    <w:bookmarkStart w:name="z330" w:id="295"/>
    <w:p>
      <w:pPr>
        <w:spacing w:after="0"/>
        <w:ind w:left="0"/>
        <w:jc w:val="both"/>
      </w:pPr>
      <w:r>
        <w:rPr>
          <w:rFonts w:ascii="Times New Roman"/>
          <w:b w:val="false"/>
          <w:i w:val="false"/>
          <w:color w:val="000000"/>
          <w:sz w:val="28"/>
        </w:rPr>
        <w:t>
      11) по запросу Национального Банка представить перечень банков для принятия решения о реализации нерыночных активов с учетом соблюдения указанными в перечне банками пруденциальных нормативов и лимитов в течение 5 (пять) рабочих дней со дня направления запроса.</w:t>
      </w:r>
    </w:p>
    <w:bookmarkEnd w:id="295"/>
    <w:bookmarkStart w:name="z331" w:id="296"/>
    <w:p>
      <w:pPr>
        <w:spacing w:after="0"/>
        <w:ind w:left="0"/>
        <w:jc w:val="both"/>
      </w:pPr>
      <w:r>
        <w:rPr>
          <w:rFonts w:ascii="Times New Roman"/>
          <w:b w:val="false"/>
          <w:i w:val="false"/>
          <w:color w:val="000000"/>
          <w:sz w:val="28"/>
        </w:rPr>
        <w:t>
      2.3. Национальный Банк обязуется:</w:t>
      </w:r>
    </w:p>
    <w:bookmarkEnd w:id="296"/>
    <w:bookmarkStart w:name="z332" w:id="297"/>
    <w:p>
      <w:pPr>
        <w:spacing w:after="0"/>
        <w:ind w:left="0"/>
        <w:jc w:val="both"/>
      </w:pPr>
      <w:r>
        <w:rPr>
          <w:rFonts w:ascii="Times New Roman"/>
          <w:b w:val="false"/>
          <w:i w:val="false"/>
          <w:color w:val="000000"/>
          <w:sz w:val="28"/>
        </w:rPr>
        <w:t>
      1) соблюдать порядок предоставления займов, установленный статьей 51-3 Закона о Национальном Банке, Правилами и Договором об общих условиях займа;</w:t>
      </w:r>
    </w:p>
    <w:bookmarkEnd w:id="297"/>
    <w:bookmarkStart w:name="z333" w:id="298"/>
    <w:p>
      <w:pPr>
        <w:spacing w:after="0"/>
        <w:ind w:left="0"/>
        <w:jc w:val="both"/>
      </w:pPr>
      <w:r>
        <w:rPr>
          <w:rFonts w:ascii="Times New Roman"/>
          <w:b w:val="false"/>
          <w:i w:val="false"/>
          <w:color w:val="000000"/>
          <w:sz w:val="28"/>
        </w:rPr>
        <w:t>
      2) рассматривать документы, информацию и (или) сведения, предусмотренные Правилами, и уведомлять Банк о принятых решениях по документам, информации и (или) сведениям в порядке и сроки, установленные Правилами;</w:t>
      </w:r>
    </w:p>
    <w:bookmarkEnd w:id="298"/>
    <w:bookmarkStart w:name="z334" w:id="299"/>
    <w:p>
      <w:pPr>
        <w:spacing w:after="0"/>
        <w:ind w:left="0"/>
        <w:jc w:val="both"/>
      </w:pPr>
      <w:r>
        <w:rPr>
          <w:rFonts w:ascii="Times New Roman"/>
          <w:b w:val="false"/>
          <w:i w:val="false"/>
          <w:color w:val="000000"/>
          <w:sz w:val="28"/>
        </w:rPr>
        <w:t>
      3) произвести зачисление суммы предоставленного займа на корреспондентский счет, указанный Банком в ходатайстве о предоставлении займа;</w:t>
      </w:r>
    </w:p>
    <w:bookmarkEnd w:id="299"/>
    <w:bookmarkStart w:name="z335" w:id="300"/>
    <w:p>
      <w:pPr>
        <w:spacing w:after="0"/>
        <w:ind w:left="0"/>
        <w:jc w:val="both"/>
      </w:pPr>
      <w:r>
        <w:rPr>
          <w:rFonts w:ascii="Times New Roman"/>
          <w:b w:val="false"/>
          <w:i w:val="false"/>
          <w:color w:val="000000"/>
          <w:sz w:val="28"/>
        </w:rPr>
        <w:t>
      4) при исполнении Банком своевременно и в полном объеме обязательств по займу, обеспеченному залогом, прекратить залог;</w:t>
      </w:r>
    </w:p>
    <w:bookmarkEnd w:id="300"/>
    <w:bookmarkStart w:name="z336" w:id="301"/>
    <w:p>
      <w:pPr>
        <w:spacing w:after="0"/>
        <w:ind w:left="0"/>
        <w:jc w:val="both"/>
      </w:pPr>
      <w:r>
        <w:rPr>
          <w:rFonts w:ascii="Times New Roman"/>
          <w:b w:val="false"/>
          <w:i w:val="false"/>
          <w:color w:val="000000"/>
          <w:sz w:val="28"/>
        </w:rPr>
        <w:t>
      5) возвращать деньги, излишне взысканные Национальным Банком, на корреспондентский счет Банка;</w:t>
      </w:r>
    </w:p>
    <w:bookmarkEnd w:id="301"/>
    <w:bookmarkStart w:name="z337" w:id="302"/>
    <w:p>
      <w:pPr>
        <w:spacing w:after="0"/>
        <w:ind w:left="0"/>
        <w:jc w:val="both"/>
      </w:pPr>
      <w:r>
        <w:rPr>
          <w:rFonts w:ascii="Times New Roman"/>
          <w:b w:val="false"/>
          <w:i w:val="false"/>
          <w:color w:val="000000"/>
          <w:sz w:val="28"/>
        </w:rPr>
        <w:t>
      6) перечислить превышение суммы выручки от реализации заложенных активов или стоимости, по которой Национальный Банк оставил за собой активы, являющиеся предметом залога, при обращении их в свою собственность в случае неисполнения или ненадлежащего исполнения Банком обязательств по займу, над суммой требований Национального Банка к Банку по займу на корреспондентский счет Банка не позднее следующего рабочего дня после полного погашения требований Национального Банка по займу.</w:t>
      </w:r>
    </w:p>
    <w:bookmarkEnd w:id="302"/>
    <w:bookmarkStart w:name="z338" w:id="303"/>
    <w:p>
      <w:pPr>
        <w:spacing w:after="0"/>
        <w:ind w:left="0"/>
        <w:jc w:val="both"/>
      </w:pPr>
      <w:r>
        <w:rPr>
          <w:rFonts w:ascii="Times New Roman"/>
          <w:b w:val="false"/>
          <w:i w:val="false"/>
          <w:color w:val="000000"/>
          <w:sz w:val="28"/>
        </w:rPr>
        <w:t>
      2.4. Банк вправе:</w:t>
      </w:r>
    </w:p>
    <w:bookmarkEnd w:id="303"/>
    <w:bookmarkStart w:name="z339" w:id="304"/>
    <w:p>
      <w:pPr>
        <w:spacing w:after="0"/>
        <w:ind w:left="0"/>
        <w:jc w:val="both"/>
      </w:pPr>
      <w:r>
        <w:rPr>
          <w:rFonts w:ascii="Times New Roman"/>
          <w:b w:val="false"/>
          <w:i w:val="false"/>
          <w:color w:val="000000"/>
          <w:sz w:val="28"/>
        </w:rPr>
        <w:t>
      1) обратиться в Национальный Банк с ходатайством за получением займа последней инстанции при условии присоединения к Договору об общих условиях займа;</w:t>
      </w:r>
    </w:p>
    <w:bookmarkEnd w:id="304"/>
    <w:bookmarkStart w:name="z340" w:id="305"/>
    <w:p>
      <w:pPr>
        <w:spacing w:after="0"/>
        <w:ind w:left="0"/>
        <w:jc w:val="both"/>
      </w:pPr>
      <w:r>
        <w:rPr>
          <w:rFonts w:ascii="Times New Roman"/>
          <w:b w:val="false"/>
          <w:i w:val="false"/>
          <w:color w:val="000000"/>
          <w:sz w:val="28"/>
        </w:rPr>
        <w:t>
      2) осуществлять иные права, предусмотренные законодательством Республики Казахстан.</w:t>
      </w:r>
    </w:p>
    <w:bookmarkEnd w:id="305"/>
    <w:bookmarkStart w:name="z341" w:id="306"/>
    <w:p>
      <w:pPr>
        <w:spacing w:after="0"/>
        <w:ind w:left="0"/>
        <w:jc w:val="both"/>
      </w:pPr>
      <w:r>
        <w:rPr>
          <w:rFonts w:ascii="Times New Roman"/>
          <w:b w:val="false"/>
          <w:i w:val="false"/>
          <w:color w:val="000000"/>
          <w:sz w:val="28"/>
        </w:rPr>
        <w:t>
      2.5. Агентство вправе:</w:t>
      </w:r>
    </w:p>
    <w:bookmarkEnd w:id="306"/>
    <w:bookmarkStart w:name="z342" w:id="307"/>
    <w:p>
      <w:pPr>
        <w:spacing w:after="0"/>
        <w:ind w:left="0"/>
        <w:jc w:val="both"/>
      </w:pPr>
      <w:r>
        <w:rPr>
          <w:rFonts w:ascii="Times New Roman"/>
          <w:b w:val="false"/>
          <w:i w:val="false"/>
          <w:color w:val="000000"/>
          <w:sz w:val="28"/>
        </w:rPr>
        <w:t>
      1) обращаться к субъектам оценочной деятельности за счет средств банка по согласованию с банком для оценки и проверки нерыночных активов;</w:t>
      </w:r>
    </w:p>
    <w:bookmarkEnd w:id="307"/>
    <w:bookmarkStart w:name="z343" w:id="308"/>
    <w:p>
      <w:pPr>
        <w:spacing w:after="0"/>
        <w:ind w:left="0"/>
        <w:jc w:val="both"/>
      </w:pPr>
      <w:r>
        <w:rPr>
          <w:rFonts w:ascii="Times New Roman"/>
          <w:b w:val="false"/>
          <w:i w:val="false"/>
          <w:color w:val="000000"/>
          <w:sz w:val="28"/>
        </w:rPr>
        <w:t>
      2) требовать от Банка представления документов, информации и (или) сведений, предусмотренных Правилами;</w:t>
      </w:r>
    </w:p>
    <w:bookmarkEnd w:id="308"/>
    <w:bookmarkStart w:name="z344" w:id="309"/>
    <w:p>
      <w:pPr>
        <w:spacing w:after="0"/>
        <w:ind w:left="0"/>
        <w:jc w:val="both"/>
      </w:pPr>
      <w:r>
        <w:rPr>
          <w:rFonts w:ascii="Times New Roman"/>
          <w:b w:val="false"/>
          <w:i w:val="false"/>
          <w:color w:val="000000"/>
          <w:sz w:val="28"/>
        </w:rPr>
        <w:t>
      3) требовать предоставить доступ сотрудникам Агентства и (или) субъектам оценочной деятельности для оценки и проверки нерыночных активов;</w:t>
      </w:r>
    </w:p>
    <w:bookmarkEnd w:id="309"/>
    <w:bookmarkStart w:name="z345" w:id="310"/>
    <w:p>
      <w:pPr>
        <w:spacing w:after="0"/>
        <w:ind w:left="0"/>
        <w:jc w:val="both"/>
      </w:pPr>
      <w:r>
        <w:rPr>
          <w:rFonts w:ascii="Times New Roman"/>
          <w:b w:val="false"/>
          <w:i w:val="false"/>
          <w:color w:val="000000"/>
          <w:sz w:val="28"/>
        </w:rPr>
        <w:t>
      4) осуществлять иные права, предусмотренные законодательством Республики Казахстан.</w:t>
      </w:r>
    </w:p>
    <w:bookmarkEnd w:id="310"/>
    <w:bookmarkStart w:name="z346" w:id="311"/>
    <w:p>
      <w:pPr>
        <w:spacing w:after="0"/>
        <w:ind w:left="0"/>
        <w:jc w:val="both"/>
      </w:pPr>
      <w:r>
        <w:rPr>
          <w:rFonts w:ascii="Times New Roman"/>
          <w:b w:val="false"/>
          <w:i w:val="false"/>
          <w:color w:val="000000"/>
          <w:sz w:val="28"/>
        </w:rPr>
        <w:t>
      2.6. Национальный Банк вправе:</w:t>
      </w:r>
    </w:p>
    <w:bookmarkEnd w:id="311"/>
    <w:bookmarkStart w:name="z347" w:id="312"/>
    <w:p>
      <w:pPr>
        <w:spacing w:after="0"/>
        <w:ind w:left="0"/>
        <w:jc w:val="both"/>
      </w:pPr>
      <w:r>
        <w:rPr>
          <w:rFonts w:ascii="Times New Roman"/>
          <w:b w:val="false"/>
          <w:i w:val="false"/>
          <w:color w:val="000000"/>
          <w:sz w:val="28"/>
        </w:rPr>
        <w:t>
      1) отказать в предоставлении займа Банку в случае неисполнения или ненадлежащего исполнения принятых обязательств по Договору об общих условиях займа, либо выявления фактов представления недостоверных сведений;</w:t>
      </w:r>
    </w:p>
    <w:bookmarkEnd w:id="312"/>
    <w:bookmarkStart w:name="z348" w:id="313"/>
    <w:p>
      <w:pPr>
        <w:spacing w:after="0"/>
        <w:ind w:left="0"/>
        <w:jc w:val="both"/>
      </w:pPr>
      <w:r>
        <w:rPr>
          <w:rFonts w:ascii="Times New Roman"/>
          <w:b w:val="false"/>
          <w:i w:val="false"/>
          <w:color w:val="000000"/>
          <w:sz w:val="28"/>
        </w:rPr>
        <w:t>
      2) требовать от Банка надлежащего исполнения принятых обязательств по Договору об общих условиях займа;</w:t>
      </w:r>
    </w:p>
    <w:bookmarkEnd w:id="313"/>
    <w:bookmarkStart w:name="z349" w:id="314"/>
    <w:p>
      <w:pPr>
        <w:spacing w:after="0"/>
        <w:ind w:left="0"/>
        <w:jc w:val="both"/>
      </w:pPr>
      <w:r>
        <w:rPr>
          <w:rFonts w:ascii="Times New Roman"/>
          <w:b w:val="false"/>
          <w:i w:val="false"/>
          <w:color w:val="000000"/>
          <w:sz w:val="28"/>
        </w:rPr>
        <w:t>
      3) прекратить участие Банка в Договоре об общих условиях займа в случае несоответствия банка требованиям, предусмотренным подпунктом 1) части второй пункта 1 статьи 51-3 Закона о Национальном Банке;</w:t>
      </w:r>
    </w:p>
    <w:bookmarkEnd w:id="314"/>
    <w:bookmarkStart w:name="z350" w:id="315"/>
    <w:p>
      <w:pPr>
        <w:spacing w:after="0"/>
        <w:ind w:left="0"/>
        <w:jc w:val="both"/>
      </w:pPr>
      <w:r>
        <w:rPr>
          <w:rFonts w:ascii="Times New Roman"/>
          <w:b w:val="false"/>
          <w:i w:val="false"/>
          <w:color w:val="000000"/>
          <w:sz w:val="28"/>
        </w:rPr>
        <w:t>
      4) при необходимости исключать или заменять нерыночные активы из предварительного перечня нерыночных активов на другие активы из пула обеспечения;</w:t>
      </w:r>
    </w:p>
    <w:bookmarkEnd w:id="315"/>
    <w:bookmarkStart w:name="z351" w:id="316"/>
    <w:p>
      <w:pPr>
        <w:spacing w:after="0"/>
        <w:ind w:left="0"/>
        <w:jc w:val="both"/>
      </w:pPr>
      <w:r>
        <w:rPr>
          <w:rFonts w:ascii="Times New Roman"/>
          <w:b w:val="false"/>
          <w:i w:val="false"/>
          <w:color w:val="000000"/>
          <w:sz w:val="28"/>
        </w:rPr>
        <w:t>
      5) в случае несоответствия рыночных и (или) нерыночных активов требованиям Правил, в результате чего нарушается условие обеспеченности займа отобрать нерыночные активы из пула обеспечения для принятия в залог по займу для выполнения условия обеспеченности займа;</w:t>
      </w:r>
    </w:p>
    <w:bookmarkEnd w:id="316"/>
    <w:bookmarkStart w:name="z352" w:id="317"/>
    <w:p>
      <w:pPr>
        <w:spacing w:after="0"/>
        <w:ind w:left="0"/>
        <w:jc w:val="both"/>
      </w:pPr>
      <w:r>
        <w:rPr>
          <w:rFonts w:ascii="Times New Roman"/>
          <w:b w:val="false"/>
          <w:i w:val="false"/>
          <w:color w:val="000000"/>
          <w:sz w:val="28"/>
        </w:rPr>
        <w:t>
      6) предъявить требование o полном или частичном досрочном исполнении обязательств по Договору займа при выявлении фактов, установленных пунктом 89 Правил, а также в случае предъявления требований третьих лиц к активам, находящимся в залоге по займу;</w:t>
      </w:r>
    </w:p>
    <w:bookmarkEnd w:id="317"/>
    <w:bookmarkStart w:name="z353" w:id="318"/>
    <w:p>
      <w:pPr>
        <w:spacing w:after="0"/>
        <w:ind w:left="0"/>
        <w:jc w:val="both"/>
      </w:pPr>
      <w:r>
        <w:rPr>
          <w:rFonts w:ascii="Times New Roman"/>
          <w:b w:val="false"/>
          <w:i w:val="false"/>
          <w:color w:val="000000"/>
          <w:sz w:val="28"/>
        </w:rPr>
        <w:t>
      7) в случае недостаточности суммы залога потребовать пополнения суммы залога за счет представления Банком рыночных активов для принятия в залог;</w:t>
      </w:r>
    </w:p>
    <w:bookmarkEnd w:id="318"/>
    <w:bookmarkStart w:name="z354" w:id="319"/>
    <w:p>
      <w:pPr>
        <w:spacing w:after="0"/>
        <w:ind w:left="0"/>
        <w:jc w:val="both"/>
      </w:pPr>
      <w:r>
        <w:rPr>
          <w:rFonts w:ascii="Times New Roman"/>
          <w:b w:val="false"/>
          <w:i w:val="false"/>
          <w:color w:val="000000"/>
          <w:sz w:val="28"/>
        </w:rPr>
        <w:t>
      8) при неисполнении или ненадлежащем исполнении Банком обязательств по займу получить удовлетворение требований путем обращения Национальным Банком рыночных активов, находящихся в залоге, в свою собственность и (или) путем реализации Банком нерыночных активов в целях удовлетворения требований Национального Банка третьему лицу-покупателю, определенному в соответствии с Правилами;</w:t>
      </w:r>
    </w:p>
    <w:bookmarkEnd w:id="319"/>
    <w:bookmarkStart w:name="z355" w:id="320"/>
    <w:p>
      <w:pPr>
        <w:spacing w:after="0"/>
        <w:ind w:left="0"/>
        <w:jc w:val="both"/>
      </w:pPr>
      <w:r>
        <w:rPr>
          <w:rFonts w:ascii="Times New Roman"/>
          <w:b w:val="false"/>
          <w:i w:val="false"/>
          <w:color w:val="000000"/>
          <w:sz w:val="28"/>
        </w:rPr>
        <w:t>
      9) осуществлять иные права, предусмотренные законодательством Республики Казахстан.</w:t>
      </w:r>
    </w:p>
    <w:bookmarkEnd w:id="320"/>
    <w:bookmarkStart w:name="z356" w:id="321"/>
    <w:p>
      <w:pPr>
        <w:spacing w:after="0"/>
        <w:ind w:left="0"/>
        <w:jc w:val="left"/>
      </w:pPr>
      <w:r>
        <w:rPr>
          <w:rFonts w:ascii="Times New Roman"/>
          <w:b/>
          <w:i w:val="false"/>
          <w:color w:val="000000"/>
        </w:rPr>
        <w:t xml:space="preserve"> 3. Ответственность Банка</w:t>
      </w:r>
    </w:p>
    <w:bookmarkEnd w:id="321"/>
    <w:bookmarkStart w:name="z357" w:id="322"/>
    <w:p>
      <w:pPr>
        <w:spacing w:after="0"/>
        <w:ind w:left="0"/>
        <w:jc w:val="both"/>
      </w:pPr>
      <w:r>
        <w:rPr>
          <w:rFonts w:ascii="Times New Roman"/>
          <w:b w:val="false"/>
          <w:i w:val="false"/>
          <w:color w:val="000000"/>
          <w:sz w:val="28"/>
        </w:rPr>
        <w:t>
      3.1. В случае невыполнения Банком своих обязательств по Договору об общих условиях займа, Банк несет ответственность в соответствии с законодательством Республики Казахстан.</w:t>
      </w:r>
    </w:p>
    <w:bookmarkEnd w:id="322"/>
    <w:bookmarkStart w:name="z358" w:id="323"/>
    <w:p>
      <w:pPr>
        <w:spacing w:after="0"/>
        <w:ind w:left="0"/>
        <w:jc w:val="left"/>
      </w:pPr>
      <w:r>
        <w:rPr>
          <w:rFonts w:ascii="Times New Roman"/>
          <w:b/>
          <w:i w:val="false"/>
          <w:color w:val="000000"/>
        </w:rPr>
        <w:t xml:space="preserve"> 4. Конфиденциальность</w:t>
      </w:r>
    </w:p>
    <w:bookmarkEnd w:id="323"/>
    <w:bookmarkStart w:name="z359" w:id="324"/>
    <w:p>
      <w:pPr>
        <w:spacing w:after="0"/>
        <w:ind w:left="0"/>
        <w:jc w:val="both"/>
      </w:pPr>
      <w:r>
        <w:rPr>
          <w:rFonts w:ascii="Times New Roman"/>
          <w:b w:val="false"/>
          <w:i w:val="false"/>
          <w:color w:val="000000"/>
          <w:sz w:val="28"/>
        </w:rPr>
        <w:t>
      4.1. Стороны признают, что вся информация, обозначенная Стороной как конфиденциальная, а также сведения об операциях, осуществляемых в рамках Договора об общих условиях займа не могут разглашаться другой Стороной любой третьей стороне без письменного разрешения Стороны, предоставляющей указанную информацию, за исключением случаев, если такое разглашение предписывается законодательством Республики Казахстан либо осуществляется на основании официальных запросов уполномоченных государственных органов.</w:t>
      </w:r>
    </w:p>
    <w:bookmarkEnd w:id="324"/>
    <w:bookmarkStart w:name="z360" w:id="325"/>
    <w:p>
      <w:pPr>
        <w:spacing w:after="0"/>
        <w:ind w:left="0"/>
        <w:jc w:val="left"/>
      </w:pPr>
      <w:r>
        <w:rPr>
          <w:rFonts w:ascii="Times New Roman"/>
          <w:b/>
          <w:i w:val="false"/>
          <w:color w:val="000000"/>
        </w:rPr>
        <w:t xml:space="preserve"> 5. Порядок разрешения споров</w:t>
      </w:r>
    </w:p>
    <w:bookmarkEnd w:id="325"/>
    <w:bookmarkStart w:name="z361" w:id="326"/>
    <w:p>
      <w:pPr>
        <w:spacing w:after="0"/>
        <w:ind w:left="0"/>
        <w:jc w:val="both"/>
      </w:pPr>
      <w:r>
        <w:rPr>
          <w:rFonts w:ascii="Times New Roman"/>
          <w:b w:val="false"/>
          <w:i w:val="false"/>
          <w:color w:val="000000"/>
          <w:sz w:val="28"/>
        </w:rPr>
        <w:t>
      5.1. В случае возникновения разногласий в процессе выполнения условий Договора об общих условиях займа, Стороны обязуются предпринять все необходимые меры для их урегулирования путем переговоров.</w:t>
      </w:r>
    </w:p>
    <w:bookmarkEnd w:id="326"/>
    <w:bookmarkStart w:name="z362" w:id="327"/>
    <w:p>
      <w:pPr>
        <w:spacing w:after="0"/>
        <w:ind w:left="0"/>
        <w:jc w:val="both"/>
      </w:pPr>
      <w:r>
        <w:rPr>
          <w:rFonts w:ascii="Times New Roman"/>
          <w:b w:val="false"/>
          <w:i w:val="false"/>
          <w:color w:val="000000"/>
          <w:sz w:val="28"/>
        </w:rPr>
        <w:t>
      5.2. При не достижении взаимного согласия Сторон споры рассматриваются судом по месту нахождения Национального Банка в соответствии с законодательством Республики Казахстан.</w:t>
      </w:r>
    </w:p>
    <w:bookmarkEnd w:id="327"/>
    <w:bookmarkStart w:name="z363" w:id="328"/>
    <w:p>
      <w:pPr>
        <w:spacing w:after="0"/>
        <w:ind w:left="0"/>
        <w:jc w:val="left"/>
      </w:pPr>
      <w:r>
        <w:rPr>
          <w:rFonts w:ascii="Times New Roman"/>
          <w:b/>
          <w:i w:val="false"/>
          <w:color w:val="000000"/>
        </w:rPr>
        <w:t xml:space="preserve"> 6. Форс-мажор</w:t>
      </w:r>
    </w:p>
    <w:bookmarkEnd w:id="328"/>
    <w:bookmarkStart w:name="z364" w:id="329"/>
    <w:p>
      <w:pPr>
        <w:spacing w:after="0"/>
        <w:ind w:left="0"/>
        <w:jc w:val="both"/>
      </w:pPr>
      <w:r>
        <w:rPr>
          <w:rFonts w:ascii="Times New Roman"/>
          <w:b w:val="false"/>
          <w:i w:val="false"/>
          <w:color w:val="000000"/>
          <w:sz w:val="28"/>
        </w:rPr>
        <w:t>
      6.1. В случае возникновения обстоятельств непреодолимой силы, к которым относятся стихийные бедствия, аварии, пожары, массовые беспорядки, забастовки, военные действия, а также вступления в силу нормативных правовых актов Республики Казахстан, прямо или косвенно запрещающих указанные в Договоре об общих условиях займа виды деятельности, препятствующие осуществлению Сторонами своих обязательств по Договору об общих условиях займа, они освобождаются от ответственности за неисполнение взятых на себя обязательств, если в течение 10 (десять) календарных дней с даты наступления таких обстоятельств и при наличии связи Сторона, пострадавшая от их влияния, доведет до другой Стороны известие о случившемся, а также предпримет все усилия для скорейшей ликвидации последствий форс-мажорных обстоятельств.</w:t>
      </w:r>
    </w:p>
    <w:bookmarkEnd w:id="329"/>
    <w:bookmarkStart w:name="z365" w:id="330"/>
    <w:p>
      <w:pPr>
        <w:spacing w:after="0"/>
        <w:ind w:left="0"/>
        <w:jc w:val="both"/>
      </w:pPr>
      <w:r>
        <w:rPr>
          <w:rFonts w:ascii="Times New Roman"/>
          <w:b w:val="false"/>
          <w:i w:val="false"/>
          <w:color w:val="000000"/>
          <w:sz w:val="28"/>
        </w:rPr>
        <w:t>
      6.2. После прекращения действия обстоятельств непреодолимой силы, указанных в пункте 6.1 Договора об общих условиях займа, Стороны обязаны продолжить исполнение своих обязательств по Договору об общих условиях займа.</w:t>
      </w:r>
    </w:p>
    <w:bookmarkEnd w:id="330"/>
    <w:bookmarkStart w:name="z366" w:id="331"/>
    <w:p>
      <w:pPr>
        <w:spacing w:after="0"/>
        <w:ind w:left="0"/>
        <w:jc w:val="left"/>
      </w:pPr>
      <w:r>
        <w:rPr>
          <w:rFonts w:ascii="Times New Roman"/>
          <w:b/>
          <w:i w:val="false"/>
          <w:color w:val="000000"/>
        </w:rPr>
        <w:t xml:space="preserve"> 7. Прочие положения</w:t>
      </w:r>
    </w:p>
    <w:bookmarkEnd w:id="331"/>
    <w:bookmarkStart w:name="z367" w:id="332"/>
    <w:p>
      <w:pPr>
        <w:spacing w:after="0"/>
        <w:ind w:left="0"/>
        <w:jc w:val="both"/>
      </w:pPr>
      <w:r>
        <w:rPr>
          <w:rFonts w:ascii="Times New Roman"/>
          <w:b w:val="false"/>
          <w:i w:val="false"/>
          <w:color w:val="000000"/>
          <w:sz w:val="28"/>
        </w:rPr>
        <w:t>
      7.1. Участие Банка в механизме предоставления займов начинается со дня направления Национальным Банком уведомления о присоединении к Договору об общих условиях займа и действует до даты его расторжения по соглашению Сторон, либо отказа от Договора об общих условиях займа одной из Сторон.</w:t>
      </w:r>
    </w:p>
    <w:bookmarkEnd w:id="332"/>
    <w:bookmarkStart w:name="z368" w:id="333"/>
    <w:p>
      <w:pPr>
        <w:spacing w:after="0"/>
        <w:ind w:left="0"/>
        <w:jc w:val="both"/>
      </w:pPr>
      <w:r>
        <w:rPr>
          <w:rFonts w:ascii="Times New Roman"/>
          <w:b w:val="false"/>
          <w:i w:val="false"/>
          <w:color w:val="000000"/>
          <w:sz w:val="28"/>
        </w:rPr>
        <w:t>
      7.2. Вопросы, не урегулированные Договором об общих условиях займа, регулируются в соответствии с законодательством Республики Казахстан.</w:t>
      </w:r>
    </w:p>
    <w:bookmarkEnd w:id="3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334"/>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33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373" w:id="335"/>
    <w:p>
      <w:pPr>
        <w:spacing w:after="0"/>
        <w:ind w:left="0"/>
        <w:jc w:val="left"/>
      </w:pPr>
      <w:r>
        <w:rPr>
          <w:rFonts w:ascii="Times New Roman"/>
          <w:b/>
          <w:i w:val="false"/>
          <w:color w:val="000000"/>
        </w:rPr>
        <w:t xml:space="preserve"> Ходатайство о присоединении к договору об общих условиях предоставления займа последней инстанции</w:t>
      </w:r>
    </w:p>
    <w:bookmarkEnd w:id="335"/>
    <w:bookmarkStart w:name="z374" w:id="336"/>
    <w:p>
      <w:pPr>
        <w:spacing w:after="0"/>
        <w:ind w:left="0"/>
        <w:jc w:val="both"/>
      </w:pPr>
      <w:r>
        <w:rPr>
          <w:rFonts w:ascii="Times New Roman"/>
          <w:b w:val="false"/>
          <w:i w:val="false"/>
          <w:color w:val="000000"/>
          <w:sz w:val="28"/>
        </w:rPr>
        <w:t>
      Настоящим __________________________________________________</w:t>
      </w:r>
    </w:p>
    <w:bookmarkEnd w:id="336"/>
    <w:bookmarkStart w:name="z375" w:id="337"/>
    <w:p>
      <w:pPr>
        <w:spacing w:after="0"/>
        <w:ind w:left="0"/>
        <w:jc w:val="both"/>
      </w:pPr>
      <w:r>
        <w:rPr>
          <w:rFonts w:ascii="Times New Roman"/>
          <w:b w:val="false"/>
          <w:i w:val="false"/>
          <w:color w:val="000000"/>
          <w:sz w:val="28"/>
        </w:rPr>
        <w:t>
       (полное наименование банка)</w:t>
      </w:r>
    </w:p>
    <w:bookmarkEnd w:id="337"/>
    <w:bookmarkStart w:name="z376" w:id="338"/>
    <w:p>
      <w:pPr>
        <w:spacing w:after="0"/>
        <w:ind w:left="0"/>
        <w:jc w:val="both"/>
      </w:pPr>
      <w:r>
        <w:rPr>
          <w:rFonts w:ascii="Times New Roman"/>
          <w:b w:val="false"/>
          <w:i w:val="false"/>
          <w:color w:val="000000"/>
          <w:sz w:val="28"/>
        </w:rPr>
        <w:t>
      (далее – Банк) просит Национальный Банк Республики Казахстан присоединить</w:t>
      </w:r>
    </w:p>
    <w:bookmarkEnd w:id="338"/>
    <w:bookmarkStart w:name="z377" w:id="339"/>
    <w:p>
      <w:pPr>
        <w:spacing w:after="0"/>
        <w:ind w:left="0"/>
        <w:jc w:val="both"/>
      </w:pPr>
      <w:r>
        <w:rPr>
          <w:rFonts w:ascii="Times New Roman"/>
          <w:b w:val="false"/>
          <w:i w:val="false"/>
          <w:color w:val="000000"/>
          <w:sz w:val="28"/>
        </w:rPr>
        <w:t>
      Банк к договору об общих условиях предоставления займа последней инстанции</w:t>
      </w:r>
    </w:p>
    <w:bookmarkEnd w:id="339"/>
    <w:bookmarkStart w:name="z378" w:id="340"/>
    <w:p>
      <w:pPr>
        <w:spacing w:after="0"/>
        <w:ind w:left="0"/>
        <w:jc w:val="both"/>
      </w:pPr>
      <w:r>
        <w:rPr>
          <w:rFonts w:ascii="Times New Roman"/>
          <w:b w:val="false"/>
          <w:i w:val="false"/>
          <w:color w:val="000000"/>
          <w:sz w:val="28"/>
        </w:rPr>
        <w:t>
      (далее – договор об общих условиях займа).</w:t>
      </w:r>
    </w:p>
    <w:bookmarkEnd w:id="340"/>
    <w:bookmarkStart w:name="z379" w:id="341"/>
    <w:p>
      <w:pPr>
        <w:spacing w:after="0"/>
        <w:ind w:left="0"/>
        <w:jc w:val="both"/>
      </w:pPr>
      <w:r>
        <w:rPr>
          <w:rFonts w:ascii="Times New Roman"/>
          <w:b w:val="false"/>
          <w:i w:val="false"/>
          <w:color w:val="000000"/>
          <w:sz w:val="28"/>
        </w:rPr>
        <w:t>
      Направляя настоящее ходатайство о присоединении к договору об общих условиях</w:t>
      </w:r>
    </w:p>
    <w:bookmarkEnd w:id="341"/>
    <w:bookmarkStart w:name="z380" w:id="342"/>
    <w:p>
      <w:pPr>
        <w:spacing w:after="0"/>
        <w:ind w:left="0"/>
        <w:jc w:val="both"/>
      </w:pPr>
      <w:r>
        <w:rPr>
          <w:rFonts w:ascii="Times New Roman"/>
          <w:b w:val="false"/>
          <w:i w:val="false"/>
          <w:color w:val="000000"/>
          <w:sz w:val="28"/>
        </w:rPr>
        <w:t>
      займа, Банк подтверждает ознакомление, согласие и принятие условий договора об</w:t>
      </w:r>
    </w:p>
    <w:bookmarkEnd w:id="342"/>
    <w:bookmarkStart w:name="z381" w:id="343"/>
    <w:p>
      <w:pPr>
        <w:spacing w:after="0"/>
        <w:ind w:left="0"/>
        <w:jc w:val="both"/>
      </w:pPr>
      <w:r>
        <w:rPr>
          <w:rFonts w:ascii="Times New Roman"/>
          <w:b w:val="false"/>
          <w:i w:val="false"/>
          <w:color w:val="000000"/>
          <w:sz w:val="28"/>
        </w:rPr>
        <w:t>
      общих условиях займа.</w:t>
      </w:r>
    </w:p>
    <w:bookmarkEnd w:id="343"/>
    <w:bookmarkStart w:name="z382" w:id="344"/>
    <w:p>
      <w:pPr>
        <w:spacing w:after="0"/>
        <w:ind w:left="0"/>
        <w:jc w:val="both"/>
      </w:pPr>
      <w:r>
        <w:rPr>
          <w:rFonts w:ascii="Times New Roman"/>
          <w:b w:val="false"/>
          <w:i w:val="false"/>
          <w:color w:val="000000"/>
          <w:sz w:val="28"/>
        </w:rPr>
        <w:t>
      Реквизиты Банка:</w:t>
      </w:r>
    </w:p>
    <w:bookmarkEnd w:id="344"/>
    <w:bookmarkStart w:name="z383" w:id="345"/>
    <w:p>
      <w:pPr>
        <w:spacing w:after="0"/>
        <w:ind w:left="0"/>
        <w:jc w:val="both"/>
      </w:pPr>
      <w:r>
        <w:rPr>
          <w:rFonts w:ascii="Times New Roman"/>
          <w:b w:val="false"/>
          <w:i w:val="false"/>
          <w:color w:val="000000"/>
          <w:sz w:val="28"/>
        </w:rPr>
        <w:t>
      Наименование: ____________________________________________________</w:t>
      </w:r>
    </w:p>
    <w:bookmarkEnd w:id="345"/>
    <w:bookmarkStart w:name="z384" w:id="346"/>
    <w:p>
      <w:pPr>
        <w:spacing w:after="0"/>
        <w:ind w:left="0"/>
        <w:jc w:val="both"/>
      </w:pPr>
      <w:r>
        <w:rPr>
          <w:rFonts w:ascii="Times New Roman"/>
          <w:b w:val="false"/>
          <w:i w:val="false"/>
          <w:color w:val="000000"/>
          <w:sz w:val="28"/>
        </w:rPr>
        <w:t>
      Местонахождение: _________________________________________________</w:t>
      </w:r>
    </w:p>
    <w:bookmarkEnd w:id="346"/>
    <w:bookmarkStart w:name="z385" w:id="347"/>
    <w:p>
      <w:pPr>
        <w:spacing w:after="0"/>
        <w:ind w:left="0"/>
        <w:jc w:val="both"/>
      </w:pPr>
      <w:r>
        <w:rPr>
          <w:rFonts w:ascii="Times New Roman"/>
          <w:b w:val="false"/>
          <w:i w:val="false"/>
          <w:color w:val="000000"/>
          <w:sz w:val="28"/>
        </w:rPr>
        <w:t>
      Банковские реквизиты</w:t>
      </w:r>
    </w:p>
    <w:bookmarkEnd w:id="347"/>
    <w:bookmarkStart w:name="z386" w:id="348"/>
    <w:p>
      <w:pPr>
        <w:spacing w:after="0"/>
        <w:ind w:left="0"/>
        <w:jc w:val="both"/>
      </w:pPr>
      <w:r>
        <w:rPr>
          <w:rFonts w:ascii="Times New Roman"/>
          <w:b w:val="false"/>
          <w:i w:val="false"/>
          <w:color w:val="000000"/>
          <w:sz w:val="28"/>
        </w:rPr>
        <w:t>
      Номер корреспондентского счета Банка в Национальном Банке Республики</w:t>
      </w:r>
    </w:p>
    <w:bookmarkEnd w:id="348"/>
    <w:bookmarkStart w:name="z387" w:id="349"/>
    <w:p>
      <w:pPr>
        <w:spacing w:after="0"/>
        <w:ind w:left="0"/>
        <w:jc w:val="both"/>
      </w:pPr>
      <w:r>
        <w:rPr>
          <w:rFonts w:ascii="Times New Roman"/>
          <w:b w:val="false"/>
          <w:i w:val="false"/>
          <w:color w:val="000000"/>
          <w:sz w:val="28"/>
        </w:rPr>
        <w:t>
      Казахстан:_________________________________________________________</w:t>
      </w:r>
    </w:p>
    <w:bookmarkEnd w:id="349"/>
    <w:bookmarkStart w:name="z388" w:id="350"/>
    <w:p>
      <w:pPr>
        <w:spacing w:after="0"/>
        <w:ind w:left="0"/>
        <w:jc w:val="both"/>
      </w:pPr>
      <w:r>
        <w:rPr>
          <w:rFonts w:ascii="Times New Roman"/>
          <w:b w:val="false"/>
          <w:i w:val="false"/>
          <w:color w:val="000000"/>
          <w:sz w:val="28"/>
        </w:rPr>
        <w:t>
      БИК Банка: ________________________________________________________</w:t>
      </w:r>
    </w:p>
    <w:bookmarkEnd w:id="350"/>
    <w:bookmarkStart w:name="z389" w:id="351"/>
    <w:p>
      <w:pPr>
        <w:spacing w:after="0"/>
        <w:ind w:left="0"/>
        <w:jc w:val="both"/>
      </w:pPr>
      <w:r>
        <w:rPr>
          <w:rFonts w:ascii="Times New Roman"/>
          <w:b w:val="false"/>
          <w:i w:val="false"/>
          <w:color w:val="000000"/>
          <w:sz w:val="28"/>
        </w:rPr>
        <w:t>
      ИИК Банка: ________________________________________________________</w:t>
      </w:r>
    </w:p>
    <w:bookmarkEnd w:id="351"/>
    <w:bookmarkStart w:name="z390" w:id="352"/>
    <w:p>
      <w:pPr>
        <w:spacing w:after="0"/>
        <w:ind w:left="0"/>
        <w:jc w:val="both"/>
      </w:pPr>
      <w:r>
        <w:rPr>
          <w:rFonts w:ascii="Times New Roman"/>
          <w:b w:val="false"/>
          <w:i w:val="false"/>
          <w:color w:val="000000"/>
          <w:sz w:val="28"/>
        </w:rPr>
        <w:t>
      БИН Банка: ________________________________________________________</w:t>
      </w:r>
    </w:p>
    <w:bookmarkEnd w:id="352"/>
    <w:bookmarkStart w:name="z391" w:id="353"/>
    <w:p>
      <w:pPr>
        <w:spacing w:after="0"/>
        <w:ind w:left="0"/>
        <w:jc w:val="both"/>
      </w:pPr>
      <w:r>
        <w:rPr>
          <w:rFonts w:ascii="Times New Roman"/>
          <w:b w:val="false"/>
          <w:i w:val="false"/>
          <w:color w:val="000000"/>
          <w:sz w:val="28"/>
        </w:rPr>
        <w:t>
      Электронный адрес Банка:____________________________________________</w:t>
      </w:r>
    </w:p>
    <w:bookmarkEnd w:id="353"/>
    <w:bookmarkStart w:name="z392" w:id="354"/>
    <w:p>
      <w:pPr>
        <w:spacing w:after="0"/>
        <w:ind w:left="0"/>
        <w:jc w:val="both"/>
      </w:pPr>
      <w:r>
        <w:rPr>
          <w:rFonts w:ascii="Times New Roman"/>
          <w:b w:val="false"/>
          <w:i w:val="false"/>
          <w:color w:val="000000"/>
          <w:sz w:val="28"/>
        </w:rPr>
        <w:t>
      Первый руководитель Банка: __________ ________</w:t>
      </w:r>
    </w:p>
    <w:bookmarkEnd w:id="354"/>
    <w:bookmarkStart w:name="z393" w:id="355"/>
    <w:p>
      <w:pPr>
        <w:spacing w:after="0"/>
        <w:ind w:left="0"/>
        <w:jc w:val="both"/>
      </w:pPr>
      <w:r>
        <w:rPr>
          <w:rFonts w:ascii="Times New Roman"/>
          <w:b w:val="false"/>
          <w:i w:val="false"/>
          <w:color w:val="000000"/>
          <w:sz w:val="28"/>
        </w:rPr>
        <w:t>
      _____________________________________</w:t>
      </w:r>
    </w:p>
    <w:bookmarkEnd w:id="355"/>
    <w:bookmarkStart w:name="z394" w:id="356"/>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3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bookmarkStart w:name="z396" w:id="357"/>
    <w:p>
      <w:pPr>
        <w:spacing w:after="0"/>
        <w:ind w:left="0"/>
        <w:jc w:val="both"/>
      </w:pPr>
      <w:r>
        <w:rPr>
          <w:rFonts w:ascii="Times New Roman"/>
          <w:b w:val="false"/>
          <w:i w:val="false"/>
          <w:color w:val="000000"/>
          <w:sz w:val="28"/>
        </w:rPr>
        <w:t>
      № _______ от "____" _____________ 20___ года</w:t>
      </w:r>
    </w:p>
    <w:bookmarkEnd w:id="357"/>
    <w:bookmarkStart w:name="z397" w:id="358"/>
    <w:p>
      <w:pPr>
        <w:spacing w:after="0"/>
        <w:ind w:left="0"/>
        <w:jc w:val="left"/>
      </w:pPr>
      <w:r>
        <w:rPr>
          <w:rFonts w:ascii="Times New Roman"/>
          <w:b/>
          <w:i w:val="false"/>
          <w:color w:val="000000"/>
        </w:rPr>
        <w:t xml:space="preserve"> Уведомление о присоединении к договору об общих условиях предоставления займа последней инстанции</w:t>
      </w:r>
    </w:p>
    <w:bookmarkEnd w:id="358"/>
    <w:bookmarkStart w:name="z398" w:id="359"/>
    <w:p>
      <w:pPr>
        <w:spacing w:after="0"/>
        <w:ind w:left="0"/>
        <w:jc w:val="both"/>
      </w:pPr>
      <w:r>
        <w:rPr>
          <w:rFonts w:ascii="Times New Roman"/>
          <w:b w:val="false"/>
          <w:i w:val="false"/>
          <w:color w:val="000000"/>
          <w:sz w:val="28"/>
        </w:rPr>
        <w:t>
      Настоящим Национальный Банк Республики Казахстан и Агентство Республики</w:t>
      </w:r>
    </w:p>
    <w:bookmarkEnd w:id="359"/>
    <w:bookmarkStart w:name="z399" w:id="360"/>
    <w:p>
      <w:pPr>
        <w:spacing w:after="0"/>
        <w:ind w:left="0"/>
        <w:jc w:val="both"/>
      </w:pPr>
      <w:r>
        <w:rPr>
          <w:rFonts w:ascii="Times New Roman"/>
          <w:b w:val="false"/>
          <w:i w:val="false"/>
          <w:color w:val="000000"/>
          <w:sz w:val="28"/>
        </w:rPr>
        <w:t>
      Казахстан по регулированию и развитию финансового рынка (далее – Агентство),</w:t>
      </w:r>
    </w:p>
    <w:bookmarkEnd w:id="360"/>
    <w:bookmarkStart w:name="z400" w:id="361"/>
    <w:p>
      <w:pPr>
        <w:spacing w:after="0"/>
        <w:ind w:left="0"/>
        <w:jc w:val="both"/>
      </w:pPr>
      <w:r>
        <w:rPr>
          <w:rFonts w:ascii="Times New Roman"/>
          <w:b w:val="false"/>
          <w:i w:val="false"/>
          <w:color w:val="000000"/>
          <w:sz w:val="28"/>
        </w:rPr>
        <w:t>
      рассмотрев ходатайство о присоединении к договору об общих условиях</w:t>
      </w:r>
    </w:p>
    <w:bookmarkEnd w:id="361"/>
    <w:bookmarkStart w:name="z401" w:id="362"/>
    <w:p>
      <w:pPr>
        <w:spacing w:after="0"/>
        <w:ind w:left="0"/>
        <w:jc w:val="both"/>
      </w:pPr>
      <w:r>
        <w:rPr>
          <w:rFonts w:ascii="Times New Roman"/>
          <w:b w:val="false"/>
          <w:i w:val="false"/>
          <w:color w:val="000000"/>
          <w:sz w:val="28"/>
        </w:rPr>
        <w:t>
      предоставления займа последней инстанции № ___ от _________________ 20___ года,</w:t>
      </w:r>
    </w:p>
    <w:bookmarkEnd w:id="362"/>
    <w:bookmarkStart w:name="z402" w:id="363"/>
    <w:p>
      <w:pPr>
        <w:spacing w:after="0"/>
        <w:ind w:left="0"/>
        <w:jc w:val="both"/>
      </w:pPr>
      <w:r>
        <w:rPr>
          <w:rFonts w:ascii="Times New Roman"/>
          <w:b w:val="false"/>
          <w:i w:val="false"/>
          <w:color w:val="000000"/>
          <w:sz w:val="28"/>
        </w:rPr>
        <w:t>
      уведомляют________________________________________________________________</w:t>
      </w:r>
    </w:p>
    <w:bookmarkEnd w:id="363"/>
    <w:bookmarkStart w:name="z403" w:id="364"/>
    <w:p>
      <w:pPr>
        <w:spacing w:after="0"/>
        <w:ind w:left="0"/>
        <w:jc w:val="both"/>
      </w:pPr>
      <w:r>
        <w:rPr>
          <w:rFonts w:ascii="Times New Roman"/>
          <w:b w:val="false"/>
          <w:i w:val="false"/>
          <w:color w:val="000000"/>
          <w:sz w:val="28"/>
        </w:rPr>
        <w:t>
       (полное наименование банка)</w:t>
      </w:r>
    </w:p>
    <w:bookmarkEnd w:id="364"/>
    <w:bookmarkStart w:name="z404" w:id="365"/>
    <w:p>
      <w:pPr>
        <w:spacing w:after="0"/>
        <w:ind w:left="0"/>
        <w:jc w:val="both"/>
      </w:pPr>
      <w:r>
        <w:rPr>
          <w:rFonts w:ascii="Times New Roman"/>
          <w:b w:val="false"/>
          <w:i w:val="false"/>
          <w:color w:val="000000"/>
          <w:sz w:val="28"/>
        </w:rPr>
        <w:t>
      о присоединении к договору об общих условиях предоставления займа последней</w:t>
      </w:r>
    </w:p>
    <w:bookmarkEnd w:id="365"/>
    <w:bookmarkStart w:name="z405" w:id="366"/>
    <w:p>
      <w:pPr>
        <w:spacing w:after="0"/>
        <w:ind w:left="0"/>
        <w:jc w:val="both"/>
      </w:pPr>
      <w:r>
        <w:rPr>
          <w:rFonts w:ascii="Times New Roman"/>
          <w:b w:val="false"/>
          <w:i w:val="false"/>
          <w:color w:val="000000"/>
          <w:sz w:val="28"/>
        </w:rPr>
        <w:t>
      инстанции.</w:t>
      </w:r>
    </w:p>
    <w:bookmarkEnd w:id="366"/>
    <w:bookmarkStart w:name="z406" w:id="367"/>
    <w:p>
      <w:pPr>
        <w:spacing w:after="0"/>
        <w:ind w:left="0"/>
        <w:jc w:val="both"/>
      </w:pPr>
      <w:r>
        <w:rPr>
          <w:rFonts w:ascii="Times New Roman"/>
          <w:b w:val="false"/>
          <w:i w:val="false"/>
          <w:color w:val="000000"/>
          <w:sz w:val="28"/>
        </w:rPr>
        <w:t>
      Уполномоченное должностное лицо Агентства:</w:t>
      </w:r>
    </w:p>
    <w:bookmarkEnd w:id="367"/>
    <w:bookmarkStart w:name="z407" w:id="368"/>
    <w:p>
      <w:pPr>
        <w:spacing w:after="0"/>
        <w:ind w:left="0"/>
        <w:jc w:val="both"/>
      </w:pPr>
      <w:r>
        <w:rPr>
          <w:rFonts w:ascii="Times New Roman"/>
          <w:b w:val="false"/>
          <w:i w:val="false"/>
          <w:color w:val="000000"/>
          <w:sz w:val="28"/>
        </w:rPr>
        <w:t>
      __________ ________ _____________________________________</w:t>
      </w:r>
    </w:p>
    <w:bookmarkEnd w:id="368"/>
    <w:bookmarkStart w:name="z408" w:id="369"/>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369"/>
    <w:bookmarkStart w:name="z409" w:id="370"/>
    <w:p>
      <w:pPr>
        <w:spacing w:after="0"/>
        <w:ind w:left="0"/>
        <w:jc w:val="both"/>
      </w:pPr>
      <w:r>
        <w:rPr>
          <w:rFonts w:ascii="Times New Roman"/>
          <w:b w:val="false"/>
          <w:i w:val="false"/>
          <w:color w:val="000000"/>
          <w:sz w:val="28"/>
        </w:rPr>
        <w:t>
      Место печати</w:t>
      </w:r>
    </w:p>
    <w:bookmarkEnd w:id="370"/>
    <w:bookmarkStart w:name="z410" w:id="371"/>
    <w:p>
      <w:pPr>
        <w:spacing w:after="0"/>
        <w:ind w:left="0"/>
        <w:jc w:val="both"/>
      </w:pPr>
      <w:r>
        <w:rPr>
          <w:rFonts w:ascii="Times New Roman"/>
          <w:b w:val="false"/>
          <w:i w:val="false"/>
          <w:color w:val="000000"/>
          <w:sz w:val="28"/>
        </w:rPr>
        <w:t>
      Уполномоченное должностное лицо Национального Банка Республики Казахстан:</w:t>
      </w:r>
    </w:p>
    <w:bookmarkEnd w:id="371"/>
    <w:bookmarkStart w:name="z411" w:id="372"/>
    <w:p>
      <w:pPr>
        <w:spacing w:after="0"/>
        <w:ind w:left="0"/>
        <w:jc w:val="both"/>
      </w:pPr>
      <w:r>
        <w:rPr>
          <w:rFonts w:ascii="Times New Roman"/>
          <w:b w:val="false"/>
          <w:i w:val="false"/>
          <w:color w:val="000000"/>
          <w:sz w:val="28"/>
        </w:rPr>
        <w:t>
      __________ ________ _____________________________________</w:t>
      </w:r>
    </w:p>
    <w:bookmarkEnd w:id="372"/>
    <w:bookmarkStart w:name="z412" w:id="373"/>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373"/>
    <w:bookmarkStart w:name="z413" w:id="374"/>
    <w:p>
      <w:pPr>
        <w:spacing w:after="0"/>
        <w:ind w:left="0"/>
        <w:jc w:val="both"/>
      </w:pPr>
      <w:r>
        <w:rPr>
          <w:rFonts w:ascii="Times New Roman"/>
          <w:b w:val="false"/>
          <w:i w:val="false"/>
          <w:color w:val="000000"/>
          <w:sz w:val="28"/>
        </w:rPr>
        <w:t>
      Место печати</w:t>
      </w:r>
    </w:p>
    <w:bookmarkEnd w:id="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15" w:id="375"/>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375"/>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418" w:id="376"/>
    <w:p>
      <w:pPr>
        <w:spacing w:after="0"/>
        <w:ind w:left="0"/>
        <w:jc w:val="left"/>
      </w:pPr>
      <w:r>
        <w:rPr>
          <w:rFonts w:ascii="Times New Roman"/>
          <w:b/>
          <w:i w:val="false"/>
          <w:color w:val="000000"/>
        </w:rPr>
        <w:t xml:space="preserve"> Уведомление об отказе в присоединении к договору об общих условиях предоставления займа последней инстанции</w:t>
      </w:r>
    </w:p>
    <w:bookmarkEnd w:id="376"/>
    <w:bookmarkStart w:name="z419" w:id="377"/>
    <w:p>
      <w:pPr>
        <w:spacing w:after="0"/>
        <w:ind w:left="0"/>
        <w:jc w:val="both"/>
      </w:pPr>
      <w:r>
        <w:rPr>
          <w:rFonts w:ascii="Times New Roman"/>
          <w:b w:val="false"/>
          <w:i w:val="false"/>
          <w:color w:val="000000"/>
          <w:sz w:val="28"/>
        </w:rPr>
        <w:t>
      Настоящим Национальный Банк Республики Казахстан и Агентство Республики</w:t>
      </w:r>
    </w:p>
    <w:bookmarkEnd w:id="377"/>
    <w:bookmarkStart w:name="z420" w:id="378"/>
    <w:p>
      <w:pPr>
        <w:spacing w:after="0"/>
        <w:ind w:left="0"/>
        <w:jc w:val="both"/>
      </w:pPr>
      <w:r>
        <w:rPr>
          <w:rFonts w:ascii="Times New Roman"/>
          <w:b w:val="false"/>
          <w:i w:val="false"/>
          <w:color w:val="000000"/>
          <w:sz w:val="28"/>
        </w:rPr>
        <w:t>
      Казахстан по регулированию и развитию финансового рынка (далее – Агентство),</w:t>
      </w:r>
    </w:p>
    <w:bookmarkEnd w:id="378"/>
    <w:bookmarkStart w:name="z421" w:id="379"/>
    <w:p>
      <w:pPr>
        <w:spacing w:after="0"/>
        <w:ind w:left="0"/>
        <w:jc w:val="both"/>
      </w:pPr>
      <w:r>
        <w:rPr>
          <w:rFonts w:ascii="Times New Roman"/>
          <w:b w:val="false"/>
          <w:i w:val="false"/>
          <w:color w:val="000000"/>
          <w:sz w:val="28"/>
        </w:rPr>
        <w:t>
      рассмотрев ходатайство о присоединении к договору об общих условиях</w:t>
      </w:r>
    </w:p>
    <w:bookmarkEnd w:id="379"/>
    <w:bookmarkStart w:name="z422" w:id="380"/>
    <w:p>
      <w:pPr>
        <w:spacing w:after="0"/>
        <w:ind w:left="0"/>
        <w:jc w:val="both"/>
      </w:pPr>
      <w:r>
        <w:rPr>
          <w:rFonts w:ascii="Times New Roman"/>
          <w:b w:val="false"/>
          <w:i w:val="false"/>
          <w:color w:val="000000"/>
          <w:sz w:val="28"/>
        </w:rPr>
        <w:t>
      предоставления займа последней инстанции</w:t>
      </w:r>
    </w:p>
    <w:bookmarkEnd w:id="380"/>
    <w:bookmarkStart w:name="z423" w:id="381"/>
    <w:p>
      <w:pPr>
        <w:spacing w:after="0"/>
        <w:ind w:left="0"/>
        <w:jc w:val="both"/>
      </w:pPr>
      <w:r>
        <w:rPr>
          <w:rFonts w:ascii="Times New Roman"/>
          <w:b w:val="false"/>
          <w:i w:val="false"/>
          <w:color w:val="000000"/>
          <w:sz w:val="28"/>
        </w:rPr>
        <w:t>
      № ____ от _______________________20___ года, уведомляют</w:t>
      </w:r>
    </w:p>
    <w:bookmarkEnd w:id="381"/>
    <w:bookmarkStart w:name="z424" w:id="382"/>
    <w:p>
      <w:pPr>
        <w:spacing w:after="0"/>
        <w:ind w:left="0"/>
        <w:jc w:val="both"/>
      </w:pPr>
      <w:r>
        <w:rPr>
          <w:rFonts w:ascii="Times New Roman"/>
          <w:b w:val="false"/>
          <w:i w:val="false"/>
          <w:color w:val="000000"/>
          <w:sz w:val="28"/>
        </w:rPr>
        <w:t>
      ___________________________________________________________________</w:t>
      </w:r>
    </w:p>
    <w:bookmarkEnd w:id="382"/>
    <w:bookmarkStart w:name="z425" w:id="383"/>
    <w:p>
      <w:pPr>
        <w:spacing w:after="0"/>
        <w:ind w:left="0"/>
        <w:jc w:val="both"/>
      </w:pPr>
      <w:r>
        <w:rPr>
          <w:rFonts w:ascii="Times New Roman"/>
          <w:b w:val="false"/>
          <w:i w:val="false"/>
          <w:color w:val="000000"/>
          <w:sz w:val="28"/>
        </w:rPr>
        <w:t>
       (полное наименование банка)</w:t>
      </w:r>
    </w:p>
    <w:bookmarkEnd w:id="383"/>
    <w:bookmarkStart w:name="z426" w:id="384"/>
    <w:p>
      <w:pPr>
        <w:spacing w:after="0"/>
        <w:ind w:left="0"/>
        <w:jc w:val="both"/>
      </w:pPr>
      <w:r>
        <w:rPr>
          <w:rFonts w:ascii="Times New Roman"/>
          <w:b w:val="false"/>
          <w:i w:val="false"/>
          <w:color w:val="000000"/>
          <w:sz w:val="28"/>
        </w:rPr>
        <w:t>
      об отказе в присоединении к договору об общих условиях предоставления займа</w:t>
      </w:r>
    </w:p>
    <w:bookmarkEnd w:id="384"/>
    <w:bookmarkStart w:name="z427" w:id="385"/>
    <w:p>
      <w:pPr>
        <w:spacing w:after="0"/>
        <w:ind w:left="0"/>
        <w:jc w:val="both"/>
      </w:pPr>
      <w:r>
        <w:rPr>
          <w:rFonts w:ascii="Times New Roman"/>
          <w:b w:val="false"/>
          <w:i w:val="false"/>
          <w:color w:val="000000"/>
          <w:sz w:val="28"/>
        </w:rPr>
        <w:t>
      последней инстанции в связи с ___________________________________</w:t>
      </w:r>
    </w:p>
    <w:bookmarkEnd w:id="385"/>
    <w:bookmarkStart w:name="z428" w:id="386"/>
    <w:p>
      <w:pPr>
        <w:spacing w:after="0"/>
        <w:ind w:left="0"/>
        <w:jc w:val="both"/>
      </w:pPr>
      <w:r>
        <w:rPr>
          <w:rFonts w:ascii="Times New Roman"/>
          <w:b w:val="false"/>
          <w:i w:val="false"/>
          <w:color w:val="000000"/>
          <w:sz w:val="28"/>
        </w:rPr>
        <w:t>
      __________________________________________________________________.</w:t>
      </w:r>
    </w:p>
    <w:bookmarkEnd w:id="386"/>
    <w:bookmarkStart w:name="z429" w:id="387"/>
    <w:p>
      <w:pPr>
        <w:spacing w:after="0"/>
        <w:ind w:left="0"/>
        <w:jc w:val="both"/>
      </w:pPr>
      <w:r>
        <w:rPr>
          <w:rFonts w:ascii="Times New Roman"/>
          <w:b w:val="false"/>
          <w:i w:val="false"/>
          <w:color w:val="000000"/>
          <w:sz w:val="28"/>
        </w:rPr>
        <w:t>
      (указать причину отказа)</w:t>
      </w:r>
    </w:p>
    <w:bookmarkEnd w:id="387"/>
    <w:bookmarkStart w:name="z430" w:id="388"/>
    <w:p>
      <w:pPr>
        <w:spacing w:after="0"/>
        <w:ind w:left="0"/>
        <w:jc w:val="both"/>
      </w:pPr>
      <w:r>
        <w:rPr>
          <w:rFonts w:ascii="Times New Roman"/>
          <w:b w:val="false"/>
          <w:i w:val="false"/>
          <w:color w:val="000000"/>
          <w:sz w:val="28"/>
        </w:rPr>
        <w:t>
      Уполномоченное должностное лицо Агентства:</w:t>
      </w:r>
    </w:p>
    <w:bookmarkEnd w:id="388"/>
    <w:bookmarkStart w:name="z431" w:id="389"/>
    <w:p>
      <w:pPr>
        <w:spacing w:after="0"/>
        <w:ind w:left="0"/>
        <w:jc w:val="both"/>
      </w:pPr>
      <w:r>
        <w:rPr>
          <w:rFonts w:ascii="Times New Roman"/>
          <w:b w:val="false"/>
          <w:i w:val="false"/>
          <w:color w:val="000000"/>
          <w:sz w:val="28"/>
        </w:rPr>
        <w:t>
      __________ ________ _____________________________________</w:t>
      </w:r>
    </w:p>
    <w:bookmarkEnd w:id="389"/>
    <w:bookmarkStart w:name="z432" w:id="390"/>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390"/>
    <w:bookmarkStart w:name="z433" w:id="391"/>
    <w:p>
      <w:pPr>
        <w:spacing w:after="0"/>
        <w:ind w:left="0"/>
        <w:jc w:val="both"/>
      </w:pPr>
      <w:r>
        <w:rPr>
          <w:rFonts w:ascii="Times New Roman"/>
          <w:b w:val="false"/>
          <w:i w:val="false"/>
          <w:color w:val="000000"/>
          <w:sz w:val="28"/>
        </w:rPr>
        <w:t>
      Место печати</w:t>
      </w:r>
    </w:p>
    <w:bookmarkEnd w:id="391"/>
    <w:bookmarkStart w:name="z434" w:id="392"/>
    <w:p>
      <w:pPr>
        <w:spacing w:after="0"/>
        <w:ind w:left="0"/>
        <w:jc w:val="both"/>
      </w:pPr>
      <w:r>
        <w:rPr>
          <w:rFonts w:ascii="Times New Roman"/>
          <w:b w:val="false"/>
          <w:i w:val="false"/>
          <w:color w:val="000000"/>
          <w:sz w:val="28"/>
        </w:rPr>
        <w:t>
      Уполномоченное должностное лицо Национального Банка Республики Казахстан:</w:t>
      </w:r>
    </w:p>
    <w:bookmarkEnd w:id="392"/>
    <w:bookmarkStart w:name="z435" w:id="393"/>
    <w:p>
      <w:pPr>
        <w:spacing w:after="0"/>
        <w:ind w:left="0"/>
        <w:jc w:val="both"/>
      </w:pPr>
      <w:r>
        <w:rPr>
          <w:rFonts w:ascii="Times New Roman"/>
          <w:b w:val="false"/>
          <w:i w:val="false"/>
          <w:color w:val="000000"/>
          <w:sz w:val="28"/>
        </w:rPr>
        <w:t>
      __________ ________ _____________________________________</w:t>
      </w:r>
    </w:p>
    <w:bookmarkEnd w:id="393"/>
    <w:bookmarkStart w:name="z436" w:id="394"/>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394"/>
    <w:bookmarkStart w:name="z437" w:id="395"/>
    <w:p>
      <w:pPr>
        <w:spacing w:after="0"/>
        <w:ind w:left="0"/>
        <w:jc w:val="both"/>
      </w:pPr>
      <w:r>
        <w:rPr>
          <w:rFonts w:ascii="Times New Roman"/>
          <w:b w:val="false"/>
          <w:i w:val="false"/>
          <w:color w:val="000000"/>
          <w:sz w:val="28"/>
        </w:rPr>
        <w:t>
      Место печати</w:t>
      </w:r>
    </w:p>
    <w:bookmarkEnd w:id="3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39" w:id="396"/>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396"/>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442" w:id="397"/>
    <w:p>
      <w:pPr>
        <w:spacing w:after="0"/>
        <w:ind w:left="0"/>
        <w:jc w:val="left"/>
      </w:pPr>
      <w:r>
        <w:rPr>
          <w:rFonts w:ascii="Times New Roman"/>
          <w:b/>
          <w:i w:val="false"/>
          <w:color w:val="000000"/>
        </w:rPr>
        <w:t xml:space="preserve"> Уведомление о прекращении участия в договоре об общих условиях предоставления займа последней инстанции</w:t>
      </w:r>
    </w:p>
    <w:bookmarkEnd w:id="397"/>
    <w:bookmarkStart w:name="z443" w:id="398"/>
    <w:p>
      <w:pPr>
        <w:spacing w:after="0"/>
        <w:ind w:left="0"/>
        <w:jc w:val="both"/>
      </w:pPr>
      <w:r>
        <w:rPr>
          <w:rFonts w:ascii="Times New Roman"/>
          <w:b w:val="false"/>
          <w:i w:val="false"/>
          <w:color w:val="000000"/>
          <w:sz w:val="28"/>
        </w:rPr>
        <w:t>
      Настоящим Национальный Банк Республики Казахстан (далее – Национальный Банк)</w:t>
      </w:r>
    </w:p>
    <w:bookmarkEnd w:id="398"/>
    <w:bookmarkStart w:name="z444" w:id="399"/>
    <w:p>
      <w:pPr>
        <w:spacing w:after="0"/>
        <w:ind w:left="0"/>
        <w:jc w:val="both"/>
      </w:pPr>
      <w:r>
        <w:rPr>
          <w:rFonts w:ascii="Times New Roman"/>
          <w:b w:val="false"/>
          <w:i w:val="false"/>
          <w:color w:val="000000"/>
          <w:sz w:val="28"/>
        </w:rPr>
        <w:t>
      уведомляет________________________________________________________________</w:t>
      </w:r>
    </w:p>
    <w:bookmarkEnd w:id="399"/>
    <w:bookmarkStart w:name="z445" w:id="400"/>
    <w:p>
      <w:pPr>
        <w:spacing w:after="0"/>
        <w:ind w:left="0"/>
        <w:jc w:val="both"/>
      </w:pPr>
      <w:r>
        <w:rPr>
          <w:rFonts w:ascii="Times New Roman"/>
          <w:b w:val="false"/>
          <w:i w:val="false"/>
          <w:color w:val="000000"/>
          <w:sz w:val="28"/>
        </w:rPr>
        <w:t>
       (полное наименование банка)</w:t>
      </w:r>
    </w:p>
    <w:bookmarkEnd w:id="400"/>
    <w:bookmarkStart w:name="z446" w:id="401"/>
    <w:p>
      <w:pPr>
        <w:spacing w:after="0"/>
        <w:ind w:left="0"/>
        <w:jc w:val="both"/>
      </w:pPr>
      <w:r>
        <w:rPr>
          <w:rFonts w:ascii="Times New Roman"/>
          <w:b w:val="false"/>
          <w:i w:val="false"/>
          <w:color w:val="000000"/>
          <w:sz w:val="28"/>
        </w:rPr>
        <w:t>
      (далее – Банк) о прекращении участия Банка в договоре об общих условиях</w:t>
      </w:r>
    </w:p>
    <w:bookmarkEnd w:id="401"/>
    <w:bookmarkStart w:name="z447" w:id="402"/>
    <w:p>
      <w:pPr>
        <w:spacing w:after="0"/>
        <w:ind w:left="0"/>
        <w:jc w:val="both"/>
      </w:pPr>
      <w:r>
        <w:rPr>
          <w:rFonts w:ascii="Times New Roman"/>
          <w:b w:val="false"/>
          <w:i w:val="false"/>
          <w:color w:val="000000"/>
          <w:sz w:val="28"/>
        </w:rPr>
        <w:t>
      предоставления займа последней инстанции (далее – договор об общих условиях займа)</w:t>
      </w:r>
    </w:p>
    <w:bookmarkEnd w:id="402"/>
    <w:bookmarkStart w:name="z448" w:id="403"/>
    <w:p>
      <w:pPr>
        <w:spacing w:after="0"/>
        <w:ind w:left="0"/>
        <w:jc w:val="both"/>
      </w:pPr>
      <w:r>
        <w:rPr>
          <w:rFonts w:ascii="Times New Roman"/>
          <w:b w:val="false"/>
          <w:i w:val="false"/>
          <w:color w:val="000000"/>
          <w:sz w:val="28"/>
        </w:rPr>
        <w:t>
      в связи с _____________________________________________________________</w:t>
      </w:r>
    </w:p>
    <w:bookmarkEnd w:id="403"/>
    <w:bookmarkStart w:name="z449" w:id="404"/>
    <w:p>
      <w:pPr>
        <w:spacing w:after="0"/>
        <w:ind w:left="0"/>
        <w:jc w:val="both"/>
      </w:pPr>
      <w:r>
        <w:rPr>
          <w:rFonts w:ascii="Times New Roman"/>
          <w:b w:val="false"/>
          <w:i w:val="false"/>
          <w:color w:val="000000"/>
          <w:sz w:val="28"/>
        </w:rPr>
        <w:t>
      __________________________________________________________________.</w:t>
      </w:r>
    </w:p>
    <w:bookmarkEnd w:id="404"/>
    <w:bookmarkStart w:name="z450" w:id="405"/>
    <w:p>
      <w:pPr>
        <w:spacing w:after="0"/>
        <w:ind w:left="0"/>
        <w:jc w:val="both"/>
      </w:pPr>
      <w:r>
        <w:rPr>
          <w:rFonts w:ascii="Times New Roman"/>
          <w:b w:val="false"/>
          <w:i w:val="false"/>
          <w:color w:val="000000"/>
          <w:sz w:val="28"/>
        </w:rPr>
        <w:t>
      (указать причину прекращения участия)</w:t>
      </w:r>
    </w:p>
    <w:bookmarkEnd w:id="405"/>
    <w:bookmarkStart w:name="z451" w:id="406"/>
    <w:p>
      <w:pPr>
        <w:spacing w:after="0"/>
        <w:ind w:left="0"/>
        <w:jc w:val="both"/>
      </w:pPr>
      <w:r>
        <w:rPr>
          <w:rFonts w:ascii="Times New Roman"/>
          <w:b w:val="false"/>
          <w:i w:val="false"/>
          <w:color w:val="000000"/>
          <w:sz w:val="28"/>
        </w:rPr>
        <w:t>
      Прекращение участия Банка в договоре об общих условиях займа влечет за собой</w:t>
      </w:r>
    </w:p>
    <w:bookmarkEnd w:id="406"/>
    <w:bookmarkStart w:name="z452" w:id="407"/>
    <w:p>
      <w:pPr>
        <w:spacing w:after="0"/>
        <w:ind w:left="0"/>
        <w:jc w:val="both"/>
      </w:pPr>
      <w:r>
        <w:rPr>
          <w:rFonts w:ascii="Times New Roman"/>
          <w:b w:val="false"/>
          <w:i w:val="false"/>
          <w:color w:val="000000"/>
          <w:sz w:val="28"/>
        </w:rPr>
        <w:t>
      исключение Агентством Республики Казахстан по регулированию и развитию</w:t>
      </w:r>
    </w:p>
    <w:bookmarkEnd w:id="407"/>
    <w:bookmarkStart w:name="z453" w:id="408"/>
    <w:p>
      <w:pPr>
        <w:spacing w:after="0"/>
        <w:ind w:left="0"/>
        <w:jc w:val="both"/>
      </w:pPr>
      <w:r>
        <w:rPr>
          <w:rFonts w:ascii="Times New Roman"/>
          <w:b w:val="false"/>
          <w:i w:val="false"/>
          <w:color w:val="000000"/>
          <w:sz w:val="28"/>
        </w:rPr>
        <w:t>
      финансового рынка нерыночных активов, прошедших препозицию залога, из пула</w:t>
      </w:r>
    </w:p>
    <w:bookmarkEnd w:id="408"/>
    <w:bookmarkStart w:name="z454" w:id="409"/>
    <w:p>
      <w:pPr>
        <w:spacing w:after="0"/>
        <w:ind w:left="0"/>
        <w:jc w:val="both"/>
      </w:pPr>
      <w:r>
        <w:rPr>
          <w:rFonts w:ascii="Times New Roman"/>
          <w:b w:val="false"/>
          <w:i w:val="false"/>
          <w:color w:val="000000"/>
          <w:sz w:val="28"/>
        </w:rPr>
        <w:t>
      обеспечения. Обязательства банка по выданному займу перед Национальным Банком</w:t>
      </w:r>
    </w:p>
    <w:bookmarkEnd w:id="409"/>
    <w:bookmarkStart w:name="z455" w:id="410"/>
    <w:p>
      <w:pPr>
        <w:spacing w:after="0"/>
        <w:ind w:left="0"/>
        <w:jc w:val="both"/>
      </w:pPr>
      <w:r>
        <w:rPr>
          <w:rFonts w:ascii="Times New Roman"/>
          <w:b w:val="false"/>
          <w:i w:val="false"/>
          <w:color w:val="000000"/>
          <w:sz w:val="28"/>
        </w:rPr>
        <w:t>
      сохраняются в полном объеме, также, как и все права Национального Банка как</w:t>
      </w:r>
    </w:p>
    <w:bookmarkEnd w:id="410"/>
    <w:bookmarkStart w:name="z456" w:id="411"/>
    <w:p>
      <w:pPr>
        <w:spacing w:after="0"/>
        <w:ind w:left="0"/>
        <w:jc w:val="both"/>
      </w:pPr>
      <w:r>
        <w:rPr>
          <w:rFonts w:ascii="Times New Roman"/>
          <w:b w:val="false"/>
          <w:i w:val="false"/>
          <w:color w:val="000000"/>
          <w:sz w:val="28"/>
        </w:rPr>
        <w:t>
      кредитора и залогодержателя.</w:t>
      </w:r>
    </w:p>
    <w:bookmarkEnd w:id="411"/>
    <w:bookmarkStart w:name="z457" w:id="412"/>
    <w:p>
      <w:pPr>
        <w:spacing w:after="0"/>
        <w:ind w:left="0"/>
        <w:jc w:val="both"/>
      </w:pPr>
      <w:r>
        <w:rPr>
          <w:rFonts w:ascii="Times New Roman"/>
          <w:b w:val="false"/>
          <w:i w:val="false"/>
          <w:color w:val="000000"/>
          <w:sz w:val="28"/>
        </w:rPr>
        <w:t>
      Уполномоченное должностное лицо Национального Банка:</w:t>
      </w:r>
    </w:p>
    <w:bookmarkEnd w:id="412"/>
    <w:bookmarkStart w:name="z458" w:id="413"/>
    <w:p>
      <w:pPr>
        <w:spacing w:after="0"/>
        <w:ind w:left="0"/>
        <w:jc w:val="both"/>
      </w:pPr>
      <w:r>
        <w:rPr>
          <w:rFonts w:ascii="Times New Roman"/>
          <w:b w:val="false"/>
          <w:i w:val="false"/>
          <w:color w:val="000000"/>
          <w:sz w:val="28"/>
        </w:rPr>
        <w:t>
      __________ ________ _____________________________________</w:t>
      </w:r>
    </w:p>
    <w:bookmarkEnd w:id="413"/>
    <w:bookmarkStart w:name="z459" w:id="414"/>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414"/>
    <w:bookmarkStart w:name="z460" w:id="415"/>
    <w:p>
      <w:pPr>
        <w:spacing w:after="0"/>
        <w:ind w:left="0"/>
        <w:jc w:val="both"/>
      </w:pPr>
      <w:r>
        <w:rPr>
          <w:rFonts w:ascii="Times New Roman"/>
          <w:b w:val="false"/>
          <w:i w:val="false"/>
          <w:color w:val="000000"/>
          <w:sz w:val="28"/>
        </w:rPr>
        <w:t>
      Место печати</w:t>
      </w:r>
    </w:p>
    <w:bookmarkEnd w:id="4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462" w:id="416"/>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416"/>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465" w:id="417"/>
    <w:p>
      <w:pPr>
        <w:spacing w:after="0"/>
        <w:ind w:left="0"/>
        <w:jc w:val="left"/>
      </w:pPr>
      <w:r>
        <w:rPr>
          <w:rFonts w:ascii="Times New Roman"/>
          <w:b/>
          <w:i w:val="false"/>
          <w:color w:val="000000"/>
        </w:rPr>
        <w:t xml:space="preserve"> Ходатайство о препозиции залога банка, вошедшего в периметр последнего завершенного регулярного AQR</w:t>
      </w:r>
    </w:p>
    <w:bookmarkEnd w:id="417"/>
    <w:bookmarkStart w:name="z466" w:id="418"/>
    <w:p>
      <w:pPr>
        <w:spacing w:after="0"/>
        <w:ind w:left="0"/>
        <w:jc w:val="both"/>
      </w:pPr>
      <w:r>
        <w:rPr>
          <w:rFonts w:ascii="Times New Roman"/>
          <w:b w:val="false"/>
          <w:i w:val="false"/>
          <w:color w:val="000000"/>
          <w:sz w:val="28"/>
        </w:rPr>
        <w:t>
      __________________________________________________________________</w:t>
      </w:r>
    </w:p>
    <w:bookmarkEnd w:id="418"/>
    <w:bookmarkStart w:name="z467" w:id="419"/>
    <w:p>
      <w:pPr>
        <w:spacing w:after="0"/>
        <w:ind w:left="0"/>
        <w:jc w:val="both"/>
      </w:pPr>
      <w:r>
        <w:rPr>
          <w:rFonts w:ascii="Times New Roman"/>
          <w:b w:val="false"/>
          <w:i w:val="false"/>
          <w:color w:val="000000"/>
          <w:sz w:val="28"/>
        </w:rPr>
        <w:t>
                                                    (полное наименование банка)</w:t>
      </w:r>
    </w:p>
    <w:bookmarkEnd w:id="419"/>
    <w:bookmarkStart w:name="z468" w:id="420"/>
    <w:p>
      <w:pPr>
        <w:spacing w:after="0"/>
        <w:ind w:left="0"/>
        <w:jc w:val="both"/>
      </w:pPr>
      <w:r>
        <w:rPr>
          <w:rFonts w:ascii="Times New Roman"/>
          <w:b w:val="false"/>
          <w:i w:val="false"/>
          <w:color w:val="000000"/>
          <w:sz w:val="28"/>
        </w:rPr>
        <w:t>
      (далее –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(далее – Правила), договором об общих условиях предоставления займа последней инстанции и уведомлением Национального Банка Республики Казахстан о присоединении к договору об общих условиях предоставления займа последней инстанции от _________ 20 ___ года № _____ просит включить в пул обеспечения, формируемый в целях получения займа последней инстанции, нерыночные активы, указанные в приложении к настоящему ходатайству.</w:t>
      </w:r>
    </w:p>
    <w:bookmarkEnd w:id="420"/>
    <w:bookmarkStart w:name="z469" w:id="421"/>
    <w:p>
      <w:pPr>
        <w:spacing w:after="0"/>
        <w:ind w:left="0"/>
        <w:jc w:val="both"/>
      </w:pPr>
      <w:r>
        <w:rPr>
          <w:rFonts w:ascii="Times New Roman"/>
          <w:b w:val="false"/>
          <w:i w:val="false"/>
          <w:color w:val="000000"/>
          <w:sz w:val="28"/>
        </w:rPr>
        <w:t>
      Банк несет ответственность за достоверность представляемых документов, информации и (или) сведений.</w:t>
      </w:r>
    </w:p>
    <w:bookmarkEnd w:id="421"/>
    <w:bookmarkStart w:name="z470" w:id="422"/>
    <w:p>
      <w:pPr>
        <w:spacing w:after="0"/>
        <w:ind w:left="0"/>
        <w:jc w:val="both"/>
      </w:pPr>
      <w:r>
        <w:rPr>
          <w:rFonts w:ascii="Times New Roman"/>
          <w:b w:val="false"/>
          <w:i w:val="false"/>
          <w:color w:val="000000"/>
          <w:sz w:val="28"/>
        </w:rPr>
        <w:t>
      Банк подтверждает, что:</w:t>
      </w:r>
    </w:p>
    <w:bookmarkEnd w:id="422"/>
    <w:bookmarkStart w:name="z471" w:id="423"/>
    <w:p>
      <w:pPr>
        <w:spacing w:after="0"/>
        <w:ind w:left="0"/>
        <w:jc w:val="both"/>
      </w:pPr>
      <w:r>
        <w:rPr>
          <w:rFonts w:ascii="Times New Roman"/>
          <w:b w:val="false"/>
          <w:i w:val="false"/>
          <w:color w:val="000000"/>
          <w:sz w:val="28"/>
        </w:rPr>
        <w:t xml:space="preserve">
      1) нерыночные активы, указанные в информации о характеристиках нерыночных активов, приложенной к настоящему ходатайству, соответствуют требованиям Правил, предъявляемым к нерыночным активам, а также, что в отношении указанных нерыночных активов отсутствуют ограничения и (или) обременения, условия, запрещающие совершать уступку нерыночных активов третьему лицу или Национальному Банку Республики Казахстан, споры и препятствия для обращения взыскания на нерыночные активы, а также что нерыночные активы не проданы, не переуступлены банком третьему (третьим) лицу (лицам), в том числе лицам, указанным в </w:t>
      </w:r>
      <w:r>
        <w:rPr>
          <w:rFonts w:ascii="Times New Roman"/>
          <w:b w:val="false"/>
          <w:i w:val="false"/>
          <w:color w:val="000000"/>
          <w:sz w:val="28"/>
        </w:rPr>
        <w:t>статье 36-1</w:t>
      </w:r>
      <w:r>
        <w:rPr>
          <w:rFonts w:ascii="Times New Roman"/>
          <w:b w:val="false"/>
          <w:i w:val="false"/>
          <w:color w:val="000000"/>
          <w:sz w:val="28"/>
        </w:rPr>
        <w:t xml:space="preserve"> Закона о банках и банковской деятельности, не списаны за баланс банка, не являются обеспечением по выпущенным банком ценным бумагам. В качестве подтверждающих сведений в том числе представляются выписки с ссудных счетов по каждому договору банковского займа; основания для признания недействительными указанных договоров банковского займа;</w:t>
      </w:r>
    </w:p>
    <w:bookmarkEnd w:id="423"/>
    <w:bookmarkStart w:name="z472" w:id="424"/>
    <w:p>
      <w:pPr>
        <w:spacing w:after="0"/>
        <w:ind w:left="0"/>
        <w:jc w:val="both"/>
      </w:pPr>
      <w:r>
        <w:rPr>
          <w:rFonts w:ascii="Times New Roman"/>
          <w:b w:val="false"/>
          <w:i w:val="false"/>
          <w:color w:val="000000"/>
          <w:sz w:val="28"/>
        </w:rPr>
        <w:t>
      2) по заемщикам банка по договорам банковского займа:</w:t>
      </w:r>
    </w:p>
    <w:bookmarkEnd w:id="424"/>
    <w:bookmarkStart w:name="z473" w:id="425"/>
    <w:p>
      <w:pPr>
        <w:spacing w:after="0"/>
        <w:ind w:left="0"/>
        <w:jc w:val="both"/>
      </w:pPr>
      <w:r>
        <w:rPr>
          <w:rFonts w:ascii="Times New Roman"/>
          <w:b w:val="false"/>
          <w:i w:val="false"/>
          <w:color w:val="000000"/>
          <w:sz w:val="28"/>
        </w:rPr>
        <w:t>
      отсутствуют сведения о проведении ими подозрительных операций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w:t>
      </w:r>
    </w:p>
    <w:bookmarkEnd w:id="425"/>
    <w:bookmarkStart w:name="z474" w:id="426"/>
    <w:p>
      <w:pPr>
        <w:spacing w:after="0"/>
        <w:ind w:left="0"/>
        <w:jc w:val="both"/>
      </w:pPr>
      <w:r>
        <w:rPr>
          <w:rFonts w:ascii="Times New Roman"/>
          <w:b w:val="false"/>
          <w:i w:val="false"/>
          <w:color w:val="000000"/>
          <w:sz w:val="28"/>
        </w:rPr>
        <w:t>
      не проводится претензионно-исковая работа в отношении данных заемщиков по иным договорам банковского займа, права (требования) по которым не направлены для включения в пул обеспечения,</w:t>
      </w:r>
    </w:p>
    <w:bookmarkEnd w:id="426"/>
    <w:bookmarkStart w:name="z475" w:id="427"/>
    <w:p>
      <w:pPr>
        <w:spacing w:after="0"/>
        <w:ind w:left="0"/>
        <w:jc w:val="both"/>
      </w:pPr>
      <w:r>
        <w:rPr>
          <w:rFonts w:ascii="Times New Roman"/>
          <w:b w:val="false"/>
          <w:i w:val="false"/>
          <w:color w:val="000000"/>
          <w:sz w:val="28"/>
        </w:rPr>
        <w:t>
      не являются лицами, связанными с банком особыми отношениями, в том числе на основании мотивированного суждения уполномоченного органа;</w:t>
      </w:r>
    </w:p>
    <w:bookmarkEnd w:id="427"/>
    <w:bookmarkStart w:name="z476" w:id="428"/>
    <w:p>
      <w:pPr>
        <w:spacing w:after="0"/>
        <w:ind w:left="0"/>
        <w:jc w:val="both"/>
      </w:pPr>
      <w:r>
        <w:rPr>
          <w:rFonts w:ascii="Times New Roman"/>
          <w:b w:val="false"/>
          <w:i w:val="false"/>
          <w:color w:val="000000"/>
          <w:sz w:val="28"/>
        </w:rPr>
        <w:t>
      3) в отношении имущества, которым обеспечено исполнение обязательств заемщиков банка по договорам банковского займа, отсутствуют ограничения и (или) обременения за исключением обременений, наложенных банком в рамках договоров банковского займа, а также данное имущество не является обеспечением исполнения обязательств иных заемщиков банка по договорам банковского займа, права (требования) по которым не направлены для включения в пул обеспечения.</w:t>
      </w:r>
    </w:p>
    <w:bookmarkEnd w:id="428"/>
    <w:bookmarkStart w:name="z477" w:id="429"/>
    <w:p>
      <w:pPr>
        <w:spacing w:after="0"/>
        <w:ind w:left="0"/>
        <w:jc w:val="both"/>
      </w:pPr>
      <w:r>
        <w:rPr>
          <w:rFonts w:ascii="Times New Roman"/>
          <w:b w:val="false"/>
          <w:i w:val="false"/>
          <w:color w:val="000000"/>
          <w:sz w:val="28"/>
        </w:rPr>
        <w:t>
      4) достоверность представленных в настоящем ходатайстве информации и (или) сведений, а также достоверность приложенных к настоящему ходатайству документов, информации и (или) сведений.</w:t>
      </w:r>
    </w:p>
    <w:bookmarkEnd w:id="429"/>
    <w:bookmarkStart w:name="z478" w:id="430"/>
    <w:p>
      <w:pPr>
        <w:spacing w:after="0"/>
        <w:ind w:left="0"/>
        <w:jc w:val="both"/>
      </w:pPr>
      <w:r>
        <w:rPr>
          <w:rFonts w:ascii="Times New Roman"/>
          <w:b w:val="false"/>
          <w:i w:val="false"/>
          <w:color w:val="000000"/>
          <w:sz w:val="28"/>
        </w:rPr>
        <w:t>
      К настоящему ходатайству прилагаются:</w:t>
      </w:r>
    </w:p>
    <w:bookmarkEnd w:id="430"/>
    <w:bookmarkStart w:name="z479" w:id="431"/>
    <w:p>
      <w:pPr>
        <w:spacing w:after="0"/>
        <w:ind w:left="0"/>
        <w:jc w:val="both"/>
      </w:pPr>
      <w:r>
        <w:rPr>
          <w:rFonts w:ascii="Times New Roman"/>
          <w:b w:val="false"/>
          <w:i w:val="false"/>
          <w:color w:val="000000"/>
          <w:sz w:val="28"/>
        </w:rPr>
        <w:t xml:space="preserve">
      1) информация о характеристиках нерыночных активов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каждая страница, которой подписана первым руководителем Банка;</w:t>
      </w:r>
    </w:p>
    <w:bookmarkEnd w:id="431"/>
    <w:bookmarkStart w:name="z480" w:id="432"/>
    <w:p>
      <w:pPr>
        <w:spacing w:after="0"/>
        <w:ind w:left="0"/>
        <w:jc w:val="both"/>
      </w:pPr>
      <w:r>
        <w:rPr>
          <w:rFonts w:ascii="Times New Roman"/>
          <w:b w:val="false"/>
          <w:i w:val="false"/>
          <w:color w:val="000000"/>
          <w:sz w:val="28"/>
        </w:rPr>
        <w:t>
      2) сведения, подтверждающие отсутствие ограничений и (или) обременений на нерыночные активы, в том числе выписка из реестра регистрации залога движимого имущества;</w:t>
      </w:r>
    </w:p>
    <w:bookmarkEnd w:id="432"/>
    <w:bookmarkStart w:name="z481" w:id="433"/>
    <w:p>
      <w:pPr>
        <w:spacing w:after="0"/>
        <w:ind w:left="0"/>
        <w:jc w:val="both"/>
      </w:pPr>
      <w:r>
        <w:rPr>
          <w:rFonts w:ascii="Times New Roman"/>
          <w:b w:val="false"/>
          <w:i w:val="false"/>
          <w:color w:val="000000"/>
          <w:sz w:val="28"/>
        </w:rPr>
        <w:t>
      3) документы и (или) информация об отсутствии ограничений и (или) обременений на имущество, которым обеспечено исполнение обязательств заемщиков банка по договорам банковского займа (за исключением обременений, наложенных банком в рамках договоров банковского займа).</w:t>
      </w:r>
    </w:p>
    <w:bookmarkEnd w:id="433"/>
    <w:bookmarkStart w:name="z482" w:id="434"/>
    <w:p>
      <w:pPr>
        <w:spacing w:after="0"/>
        <w:ind w:left="0"/>
        <w:jc w:val="both"/>
      </w:pPr>
      <w:r>
        <w:rPr>
          <w:rFonts w:ascii="Times New Roman"/>
          <w:b w:val="false"/>
          <w:i w:val="false"/>
          <w:color w:val="000000"/>
          <w:sz w:val="28"/>
        </w:rPr>
        <w:t xml:space="preserve">
      Приложение: на ___ листах </w:t>
      </w:r>
    </w:p>
    <w:bookmarkEnd w:id="434"/>
    <w:bookmarkStart w:name="z483" w:id="435"/>
    <w:p>
      <w:pPr>
        <w:spacing w:after="0"/>
        <w:ind w:left="0"/>
        <w:jc w:val="both"/>
      </w:pPr>
      <w:r>
        <w:rPr>
          <w:rFonts w:ascii="Times New Roman"/>
          <w:b w:val="false"/>
          <w:i w:val="false"/>
          <w:color w:val="000000"/>
          <w:sz w:val="28"/>
        </w:rPr>
        <w:t>
      Первый руководитель Банка:</w:t>
      </w:r>
    </w:p>
    <w:bookmarkEnd w:id="435"/>
    <w:bookmarkStart w:name="z484" w:id="436"/>
    <w:p>
      <w:pPr>
        <w:spacing w:after="0"/>
        <w:ind w:left="0"/>
        <w:jc w:val="both"/>
      </w:pPr>
      <w:r>
        <w:rPr>
          <w:rFonts w:ascii="Times New Roman"/>
          <w:b w:val="false"/>
          <w:i w:val="false"/>
          <w:color w:val="000000"/>
          <w:sz w:val="28"/>
        </w:rPr>
        <w:t>
      __________ ________ _____________________________________</w:t>
      </w:r>
    </w:p>
    <w:bookmarkEnd w:id="436"/>
    <w:bookmarkStart w:name="z485" w:id="437"/>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4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487" w:id="438"/>
    <w:p>
      <w:pPr>
        <w:spacing w:after="0"/>
        <w:ind w:left="0"/>
        <w:jc w:val="left"/>
      </w:pPr>
      <w:r>
        <w:rPr>
          <w:rFonts w:ascii="Times New Roman"/>
          <w:b/>
          <w:i w:val="false"/>
          <w:color w:val="000000"/>
        </w:rPr>
        <w:t xml:space="preserve"> Информация о характеристиках нерыночных активов</w:t>
      </w:r>
    </w:p>
    <w:bookmarkEnd w:id="438"/>
    <w:p>
      <w:pPr>
        <w:spacing w:after="0"/>
        <w:ind w:left="0"/>
        <w:jc w:val="both"/>
      </w:pPr>
      <w:r>
        <w:rPr>
          <w:rFonts w:ascii="Times New Roman"/>
          <w:b w:val="false"/>
          <w:i w:val="false"/>
          <w:color w:val="ff0000"/>
          <w:sz w:val="28"/>
        </w:rPr>
        <w:t xml:space="preserve">
      Сноска. Приложение 8 – в редакции совместного постановления Правления Национального Банка РК от 30.06.2026 </w:t>
      </w:r>
      <w:r>
        <w:rPr>
          <w:rFonts w:ascii="Times New Roman"/>
          <w:b w:val="false"/>
          <w:i w:val="false"/>
          <w:color w:val="ff0000"/>
          <w:sz w:val="28"/>
        </w:rPr>
        <w:t>№ 80</w:t>
      </w:r>
      <w:r>
        <w:rPr>
          <w:rFonts w:ascii="Times New Roman"/>
          <w:b w:val="false"/>
          <w:i w:val="false"/>
          <w:color w:val="ff0000"/>
          <w:sz w:val="28"/>
        </w:rPr>
        <w:t xml:space="preserve"> и постановление Правления Агентства РК по регулированию и развитию финансового рынка от 30.06.2026 № 102 (вводится в действие по истечении десяти календарных дней после дня его первого официального опубликования).</w:t>
      </w:r>
    </w:p>
    <w:bookmarkStart w:name="z703" w:id="439"/>
    <w:p>
      <w:pPr>
        <w:spacing w:after="0"/>
        <w:ind w:left="0"/>
        <w:jc w:val="both"/>
      </w:pPr>
      <w:r>
        <w:rPr>
          <w:rFonts w:ascii="Times New Roman"/>
          <w:b w:val="false"/>
          <w:i w:val="false"/>
          <w:color w:val="000000"/>
          <w:sz w:val="28"/>
        </w:rPr>
        <w:t>
      Для заполнения банком</w:t>
      </w:r>
    </w:p>
    <w:bookmarkEnd w:id="439"/>
    <w:p>
      <w:pPr>
        <w:spacing w:after="0"/>
        <w:ind w:left="0"/>
        <w:jc w:val="both"/>
      </w:pPr>
      <w:r>
        <w:rPr>
          <w:rFonts w:ascii="Times New Roman"/>
          <w:b w:val="false"/>
          <w:i w:val="false"/>
          <w:color w:val="000000"/>
          <w:sz w:val="28"/>
        </w:rPr>
        <w:t>
      Информация о характеристиках прав (требований) по договорам банковского займа, предоставленным юридическим лицам, по состоянию на ______________ 20 _____года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займа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банковского займа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Бизнес-идентификационный номер заемщика (БИН)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займу (в процентах)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по основному долгу, в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по начисленному вознаграждению, в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залога, заключенного в обеспечение договора банковского займа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залога, заключенного в обеспечение договора банковского займа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обеспечения,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 просрочки по договору банковского займа (при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возникновения просрочки по основному долгу или вознаграждению (при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непогашенного основного долга по истечении 6 (шесть) месяцев,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LGD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Сформированные провизии,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провизиями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рассчитанная банком= (14)-(17) в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характеристиках прав (требований) по договорам банковского займа, предоставленным физическим лицам, по состоянию на _________________ 20_____года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займа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банковского займа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заемщика (при его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заемщика (ИИН)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займу (в процентах)</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по основному долгу, в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задолженности по начисленному вознаграждению, в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залога, заключенного в обеспечение договора банковского займа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договора залога, заключенного в обеспечение договора банковского займа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обеспечения,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дней просрочки по договору банковского займа (при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возникновения просрочки по основному долгу или вознаграждению (при наличии)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непогашенного основного долга по истечении 6 (шесть) месяцев,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LGD</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Сформированные провизии, в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покрытия провизиями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рассчитанная банком= (14)-(17), в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займа к стоимости залога, в процентах (для пула ипотечно-жилищных займов)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займа (для физических лиц: Потребительские кредиты, Автокредиты, Ипотечно-жилищные займы)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физических и юридических лиц: Недвижимое имущество, автотранспортное средство, другие нематериальные активы)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Для заполнения уполномоченным органом по регулированию и развитию финансового рынка (далее – уполномоченный орган) и Национальным Банком Республики Казахстан (далее – Национальный Банк)</w:t>
      </w:r>
    </w:p>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Ожидаемые потери, в теңге (при наличии информации)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Входил ли заем в периметр AQR (да или нет)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в процентах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нерыночного актива= ((14)-(23))- (14)*(25), в теңге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Портфель однородных банковских займов принимается в качестве одной единицы прав (требований) по договорам банковского займа.</w:t>
      </w:r>
    </w:p>
    <w:p>
      <w:pPr>
        <w:spacing w:after="0"/>
        <w:ind w:left="0"/>
        <w:jc w:val="both"/>
      </w:pPr>
      <w:r>
        <w:rPr>
          <w:rFonts w:ascii="Times New Roman"/>
          <w:b w:val="false"/>
          <w:i w:val="false"/>
          <w:color w:val="000000"/>
          <w:sz w:val="28"/>
        </w:rPr>
        <w:t>
      2) Столбцы 1-22 заполняются банком. Столбцы 23-24 заполняются уполномоченным органом. Столбцы 25-26 заполняются Национальным Банком.</w:t>
      </w:r>
    </w:p>
    <w:p>
      <w:pPr>
        <w:spacing w:after="0"/>
        <w:ind w:left="0"/>
        <w:jc w:val="both"/>
      </w:pPr>
      <w:r>
        <w:rPr>
          <w:rFonts w:ascii="Times New Roman"/>
          <w:b w:val="false"/>
          <w:i w:val="false"/>
          <w:color w:val="000000"/>
          <w:sz w:val="28"/>
        </w:rPr>
        <w:t>
      3) Предоставляя информацию по нерыночным активам, банк подтверждает, что в отношении указанных нерыночных активов отсутствуют ограничения и (или) обременения, условия, запрещающие совершать уступку нерыночных активов третьему лицу или Национальному Банку, споры и препятствия для обращения взыскания на нерыночные активы, основания для признания недействительными указанных договоров банковского займа.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05" w:id="440"/>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440"/>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708" w:id="441"/>
    <w:p>
      <w:pPr>
        <w:spacing w:after="0"/>
        <w:ind w:left="0"/>
        <w:jc w:val="left"/>
      </w:pPr>
      <w:r>
        <w:rPr>
          <w:rFonts w:ascii="Times New Roman"/>
          <w:b/>
          <w:i w:val="false"/>
          <w:color w:val="000000"/>
        </w:rPr>
        <w:t xml:space="preserve"> Ходатайство о препозиции залога банка, не вошедшего в периметр последнего завершенного регулярного AQR ________________________________________________________________</w:t>
      </w:r>
    </w:p>
    <w:bookmarkEnd w:id="441"/>
    <w:bookmarkStart w:name="z709" w:id="442"/>
    <w:p>
      <w:pPr>
        <w:spacing w:after="0"/>
        <w:ind w:left="0"/>
        <w:jc w:val="left"/>
      </w:pPr>
      <w:r>
        <w:rPr>
          <w:rFonts w:ascii="Times New Roman"/>
          <w:b/>
          <w:i w:val="false"/>
          <w:color w:val="000000"/>
        </w:rPr>
        <w:t xml:space="preserve"> (полное наименование банка)</w:t>
      </w:r>
    </w:p>
    <w:bookmarkEnd w:id="442"/>
    <w:bookmarkStart w:name="z710" w:id="443"/>
    <w:p>
      <w:pPr>
        <w:spacing w:after="0"/>
        <w:ind w:left="0"/>
        <w:jc w:val="both"/>
      </w:pPr>
      <w:r>
        <w:rPr>
          <w:rFonts w:ascii="Times New Roman"/>
          <w:b w:val="false"/>
          <w:i w:val="false"/>
          <w:color w:val="000000"/>
          <w:sz w:val="28"/>
        </w:rPr>
        <w:t>
      (далее – Банк) в соответствии с Правилами о займах последней инстанции, предоставляемых Национальным Банком Республики Казахстан, утвержденными совместным постановлением Правления Агентства Республики Казахстан по регулированию и развитию финансового рынка от ___________ 2024 года № ____ и Правления Национального Банка Республики Казахстан от _________ 2024 года № ___ (далее – Правила), договором об общих условиях предоставления займа последней инстанции и уведомлением Национального Банка Республики Казахстан о присоединении к договору об общих условиях предоставления займа последней инстанции от _________ 20 ___ года № _____ просит включить в пул обеспечения, формируемый в целях получения займа последней инстанции, нерыночные активы, указанные в приложении к настоящему ходатайству.</w:t>
      </w:r>
    </w:p>
    <w:bookmarkEnd w:id="443"/>
    <w:bookmarkStart w:name="z711" w:id="444"/>
    <w:p>
      <w:pPr>
        <w:spacing w:after="0"/>
        <w:ind w:left="0"/>
        <w:jc w:val="both"/>
      </w:pPr>
      <w:r>
        <w:rPr>
          <w:rFonts w:ascii="Times New Roman"/>
          <w:b w:val="false"/>
          <w:i w:val="false"/>
          <w:color w:val="000000"/>
          <w:sz w:val="28"/>
        </w:rPr>
        <w:t>
      Банк несет ответственность за достоверность представляемых документов, информации и (или) сведений.</w:t>
      </w:r>
    </w:p>
    <w:bookmarkEnd w:id="444"/>
    <w:bookmarkStart w:name="z712" w:id="445"/>
    <w:p>
      <w:pPr>
        <w:spacing w:after="0"/>
        <w:ind w:left="0"/>
        <w:jc w:val="both"/>
      </w:pPr>
      <w:r>
        <w:rPr>
          <w:rFonts w:ascii="Times New Roman"/>
          <w:b w:val="false"/>
          <w:i w:val="false"/>
          <w:color w:val="000000"/>
          <w:sz w:val="28"/>
        </w:rPr>
        <w:t>
      Банк подтверждает, что:</w:t>
      </w:r>
    </w:p>
    <w:bookmarkEnd w:id="445"/>
    <w:bookmarkStart w:name="z713" w:id="446"/>
    <w:p>
      <w:pPr>
        <w:spacing w:after="0"/>
        <w:ind w:left="0"/>
        <w:jc w:val="both"/>
      </w:pPr>
      <w:r>
        <w:rPr>
          <w:rFonts w:ascii="Times New Roman"/>
          <w:b w:val="false"/>
          <w:i w:val="false"/>
          <w:color w:val="000000"/>
          <w:sz w:val="28"/>
        </w:rPr>
        <w:t>
      1) нерыночные активы, указанные в информации о характеристиках нерыночных активов по форме согласно приложению 8 к Правилам, приложенной к настоящему ходатайству, соответствуют требованиям Правил, предъявляемым к нерыночным активам, а также, что в отношении указанных нерыночных активов отсутствуют ограничения и (или) обременения, условия, запрещающие совершать уступку нерыночных активов третьему лицу или Национальному Банку Республики Казахстан, споры и препятствия для обращения взыскания на нерыночные активы, а также что нерыночные активы не проданы, не переуступлены банком третьему (третьим) лицу (лицам), в том числе лицам, указанным в статье 36-1 Закона о банках и банковской деятельности, не списаны за баланс банка, не являются обеспечением по выпущенным банком ценным бумагам. В качестве подтверждающих сведений в том числе представляются выписки с ссудных счетов по каждому договору банковского займа; основания для признания недействительными указанных договоров банковского займа;</w:t>
      </w:r>
    </w:p>
    <w:bookmarkEnd w:id="446"/>
    <w:bookmarkStart w:name="z714" w:id="447"/>
    <w:p>
      <w:pPr>
        <w:spacing w:after="0"/>
        <w:ind w:left="0"/>
        <w:jc w:val="both"/>
      </w:pPr>
      <w:r>
        <w:rPr>
          <w:rFonts w:ascii="Times New Roman"/>
          <w:b w:val="false"/>
          <w:i w:val="false"/>
          <w:color w:val="000000"/>
          <w:sz w:val="28"/>
        </w:rPr>
        <w:t>
      2) по заемщикам банка по договорам банковского займа:</w:t>
      </w:r>
    </w:p>
    <w:bookmarkEnd w:id="447"/>
    <w:bookmarkStart w:name="z715" w:id="448"/>
    <w:p>
      <w:pPr>
        <w:spacing w:after="0"/>
        <w:ind w:left="0"/>
        <w:jc w:val="both"/>
      </w:pPr>
      <w:r>
        <w:rPr>
          <w:rFonts w:ascii="Times New Roman"/>
          <w:b w:val="false"/>
          <w:i w:val="false"/>
          <w:color w:val="000000"/>
          <w:sz w:val="28"/>
        </w:rPr>
        <w:t>
      отсутствуют сведения о проведении ими подозрительных операций в соответствии с Законом Республики Казахстан "О противодействии легализации (отмыванию) доходов, полученных преступным путем, и финансированию терроризма",</w:t>
      </w:r>
    </w:p>
    <w:bookmarkEnd w:id="448"/>
    <w:bookmarkStart w:name="z716" w:id="449"/>
    <w:p>
      <w:pPr>
        <w:spacing w:after="0"/>
        <w:ind w:left="0"/>
        <w:jc w:val="both"/>
      </w:pPr>
      <w:r>
        <w:rPr>
          <w:rFonts w:ascii="Times New Roman"/>
          <w:b w:val="false"/>
          <w:i w:val="false"/>
          <w:color w:val="000000"/>
          <w:sz w:val="28"/>
        </w:rPr>
        <w:t>
      не проводится претензионно-исковая работа в отношении данных заемщиков по иным договорам банковского займа, права (требования) по которым не направлены для включения в пул обеспечения,</w:t>
      </w:r>
    </w:p>
    <w:bookmarkEnd w:id="449"/>
    <w:bookmarkStart w:name="z717" w:id="450"/>
    <w:p>
      <w:pPr>
        <w:spacing w:after="0"/>
        <w:ind w:left="0"/>
        <w:jc w:val="both"/>
      </w:pPr>
      <w:r>
        <w:rPr>
          <w:rFonts w:ascii="Times New Roman"/>
          <w:b w:val="false"/>
          <w:i w:val="false"/>
          <w:color w:val="000000"/>
          <w:sz w:val="28"/>
        </w:rPr>
        <w:t>
      не являются лицами, связанными с банком особыми отношениями, в том числе на основании мотивированного суждения уполномоченного органа;</w:t>
      </w:r>
    </w:p>
    <w:bookmarkEnd w:id="450"/>
    <w:bookmarkStart w:name="z718" w:id="451"/>
    <w:p>
      <w:pPr>
        <w:spacing w:after="0"/>
        <w:ind w:left="0"/>
        <w:jc w:val="both"/>
      </w:pPr>
      <w:r>
        <w:rPr>
          <w:rFonts w:ascii="Times New Roman"/>
          <w:b w:val="false"/>
          <w:i w:val="false"/>
          <w:color w:val="000000"/>
          <w:sz w:val="28"/>
        </w:rPr>
        <w:t>
      3) в отношении имущества, которым обеспечено исполнение обязательств заемщиков банка по договорам банковского займа, отсутствуют ограничения и (или) обременения за исключением обременений, наложенных банком в рамках договоров банковского займа, а также данное имущество не является обеспечением исполнения обязательств иных заемщиков банка по договорам банковского займа, права (требования) по которым не направлены для включения в пул обеспечения.</w:t>
      </w:r>
    </w:p>
    <w:bookmarkEnd w:id="451"/>
    <w:bookmarkStart w:name="z719" w:id="452"/>
    <w:p>
      <w:pPr>
        <w:spacing w:after="0"/>
        <w:ind w:left="0"/>
        <w:jc w:val="both"/>
      </w:pPr>
      <w:r>
        <w:rPr>
          <w:rFonts w:ascii="Times New Roman"/>
          <w:b w:val="false"/>
          <w:i w:val="false"/>
          <w:color w:val="000000"/>
          <w:sz w:val="28"/>
        </w:rPr>
        <w:t>
      4) достоверность представленных в настоящем ходатайстве информации и (или) сведений, а также достоверность приложенных к настоящему ходатайству документов, информации и (или) сведений.</w:t>
      </w:r>
    </w:p>
    <w:bookmarkEnd w:id="452"/>
    <w:bookmarkStart w:name="z720" w:id="453"/>
    <w:p>
      <w:pPr>
        <w:spacing w:after="0"/>
        <w:ind w:left="0"/>
        <w:jc w:val="both"/>
      </w:pPr>
      <w:r>
        <w:rPr>
          <w:rFonts w:ascii="Times New Roman"/>
          <w:b w:val="false"/>
          <w:i w:val="false"/>
          <w:color w:val="000000"/>
          <w:sz w:val="28"/>
        </w:rPr>
        <w:t>
      К настоящему ходатайству прилагаются:</w:t>
      </w:r>
    </w:p>
    <w:bookmarkEnd w:id="453"/>
    <w:bookmarkStart w:name="z721" w:id="454"/>
    <w:p>
      <w:pPr>
        <w:spacing w:after="0"/>
        <w:ind w:left="0"/>
        <w:jc w:val="both"/>
      </w:pPr>
      <w:r>
        <w:rPr>
          <w:rFonts w:ascii="Times New Roman"/>
          <w:b w:val="false"/>
          <w:i w:val="false"/>
          <w:color w:val="000000"/>
          <w:sz w:val="28"/>
        </w:rPr>
        <w:t xml:space="preserve">
      1) информация о характеристиках нерыночных активов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 каждая страница, которой подписана первым руководителем Банка;</w:t>
      </w:r>
    </w:p>
    <w:bookmarkEnd w:id="454"/>
    <w:bookmarkStart w:name="z722" w:id="455"/>
    <w:p>
      <w:pPr>
        <w:spacing w:after="0"/>
        <w:ind w:left="0"/>
        <w:jc w:val="both"/>
      </w:pPr>
      <w:r>
        <w:rPr>
          <w:rFonts w:ascii="Times New Roman"/>
          <w:b w:val="false"/>
          <w:i w:val="false"/>
          <w:color w:val="000000"/>
          <w:sz w:val="28"/>
        </w:rPr>
        <w:t>
      2) сведения, подтверждающие отсутствие ограничений и (или) обременений на нерыночные активы, в том числе выписка из реестра регистрации залога движимого имущества;</w:t>
      </w:r>
    </w:p>
    <w:bookmarkEnd w:id="455"/>
    <w:bookmarkStart w:name="z723" w:id="456"/>
    <w:p>
      <w:pPr>
        <w:spacing w:after="0"/>
        <w:ind w:left="0"/>
        <w:jc w:val="both"/>
      </w:pPr>
      <w:r>
        <w:rPr>
          <w:rFonts w:ascii="Times New Roman"/>
          <w:b w:val="false"/>
          <w:i w:val="false"/>
          <w:color w:val="000000"/>
          <w:sz w:val="28"/>
        </w:rPr>
        <w:t>
      3) документы и (или) информация об отсутствии ограничений и (или) обременений на имущество, которым обеспечено исполнение обязательств заемщиков банка по договорам банковского займа (за исключением обременений, наложенных банком в рамках договоров банковского займа);</w:t>
      </w:r>
    </w:p>
    <w:bookmarkEnd w:id="456"/>
    <w:bookmarkStart w:name="z724" w:id="457"/>
    <w:p>
      <w:pPr>
        <w:spacing w:after="0"/>
        <w:ind w:left="0"/>
        <w:jc w:val="both"/>
      </w:pPr>
      <w:r>
        <w:rPr>
          <w:rFonts w:ascii="Times New Roman"/>
          <w:b w:val="false"/>
          <w:i w:val="false"/>
          <w:color w:val="000000"/>
          <w:sz w:val="28"/>
        </w:rPr>
        <w:t>
      4) отчет об оценке имущества, которым обеспечено исполнение обязательств заемщиков банка по индивидуальным банковским займам, права (требования) по которым направляются для включения в пул обеспечения, составленный в соответствии с законодательством Республики Казахстан об оценочной деятельности в срок, не превышающий 12 (двенадцать) месяцев к дате подачи банком ходатайства о препозиции залога;</w:t>
      </w:r>
    </w:p>
    <w:bookmarkEnd w:id="457"/>
    <w:bookmarkStart w:name="z725" w:id="458"/>
    <w:p>
      <w:pPr>
        <w:spacing w:after="0"/>
        <w:ind w:left="0"/>
        <w:jc w:val="both"/>
      </w:pPr>
      <w:r>
        <w:rPr>
          <w:rFonts w:ascii="Times New Roman"/>
          <w:b w:val="false"/>
          <w:i w:val="false"/>
          <w:color w:val="000000"/>
          <w:sz w:val="28"/>
        </w:rPr>
        <w:t>
      5) финансовая отчетность (бухгалтерский баланс, отчет о прибылях и убытках, отчет о движении денежных средств, отчет об изменениях в капитале) юридических лиц-заемщиков по индивидуальным банковским займам: за подписью первого руководителя юридического лица-заемщика и в электронном формате в форматах .xls или .xlsx.</w:t>
      </w:r>
    </w:p>
    <w:bookmarkEnd w:id="458"/>
    <w:bookmarkStart w:name="z726" w:id="459"/>
    <w:p>
      <w:pPr>
        <w:spacing w:after="0"/>
        <w:ind w:left="0"/>
        <w:jc w:val="both"/>
      </w:pPr>
      <w:r>
        <w:rPr>
          <w:rFonts w:ascii="Times New Roman"/>
          <w:b w:val="false"/>
          <w:i w:val="false"/>
          <w:color w:val="000000"/>
          <w:sz w:val="28"/>
        </w:rPr>
        <w:t>
      Приложение: на ___ листах</w:t>
      </w:r>
    </w:p>
    <w:bookmarkEnd w:id="459"/>
    <w:bookmarkStart w:name="z727" w:id="460"/>
    <w:p>
      <w:pPr>
        <w:spacing w:after="0"/>
        <w:ind w:left="0"/>
        <w:jc w:val="both"/>
      </w:pPr>
      <w:r>
        <w:rPr>
          <w:rFonts w:ascii="Times New Roman"/>
          <w:b w:val="false"/>
          <w:i w:val="false"/>
          <w:color w:val="000000"/>
          <w:sz w:val="28"/>
        </w:rPr>
        <w:t>
      Первый руководитель Банка:</w:t>
      </w:r>
    </w:p>
    <w:bookmarkEnd w:id="460"/>
    <w:bookmarkStart w:name="z728" w:id="461"/>
    <w:p>
      <w:pPr>
        <w:spacing w:after="0"/>
        <w:ind w:left="0"/>
        <w:jc w:val="both"/>
      </w:pPr>
      <w:r>
        <w:rPr>
          <w:rFonts w:ascii="Times New Roman"/>
          <w:b w:val="false"/>
          <w:i w:val="false"/>
          <w:color w:val="000000"/>
          <w:sz w:val="28"/>
        </w:rPr>
        <w:t>
      __________ ________ _____________________________________</w:t>
      </w:r>
    </w:p>
    <w:bookmarkEnd w:id="461"/>
    <w:bookmarkStart w:name="z729" w:id="462"/>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4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31" w:id="463"/>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463"/>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734" w:id="464"/>
    <w:p>
      <w:pPr>
        <w:spacing w:after="0"/>
        <w:ind w:left="0"/>
        <w:jc w:val="left"/>
      </w:pPr>
      <w:r>
        <w:rPr>
          <w:rFonts w:ascii="Times New Roman"/>
          <w:b/>
          <w:i w:val="false"/>
          <w:color w:val="000000"/>
        </w:rPr>
        <w:t xml:space="preserve"> Уведомление об отказе во включении в пул обеспечения нерыночных активов</w:t>
      </w:r>
    </w:p>
    <w:bookmarkEnd w:id="464"/>
    <w:bookmarkStart w:name="z735" w:id="465"/>
    <w:p>
      <w:pPr>
        <w:spacing w:after="0"/>
        <w:ind w:left="0"/>
        <w:jc w:val="both"/>
      </w:pPr>
      <w:r>
        <w:rPr>
          <w:rFonts w:ascii="Times New Roman"/>
          <w:b w:val="false"/>
          <w:i w:val="false"/>
          <w:color w:val="000000"/>
          <w:sz w:val="28"/>
        </w:rPr>
        <w:t>
      Агентство Республики Казахстан по регулированию и развитию финансового рынка</w:t>
      </w:r>
    </w:p>
    <w:bookmarkEnd w:id="465"/>
    <w:bookmarkStart w:name="z736" w:id="466"/>
    <w:p>
      <w:pPr>
        <w:spacing w:after="0"/>
        <w:ind w:left="0"/>
        <w:jc w:val="both"/>
      </w:pPr>
      <w:r>
        <w:rPr>
          <w:rFonts w:ascii="Times New Roman"/>
          <w:b w:val="false"/>
          <w:i w:val="false"/>
          <w:color w:val="000000"/>
          <w:sz w:val="28"/>
        </w:rPr>
        <w:t>
      (далее – Агентство), рассмотрев ходатайство</w:t>
      </w:r>
    </w:p>
    <w:bookmarkEnd w:id="466"/>
    <w:bookmarkStart w:name="z737" w:id="467"/>
    <w:p>
      <w:pPr>
        <w:spacing w:after="0"/>
        <w:ind w:left="0"/>
        <w:jc w:val="both"/>
      </w:pPr>
      <w:r>
        <w:rPr>
          <w:rFonts w:ascii="Times New Roman"/>
          <w:b w:val="false"/>
          <w:i w:val="false"/>
          <w:color w:val="000000"/>
          <w:sz w:val="28"/>
        </w:rPr>
        <w:t>
      ___________________________________________________________________</w:t>
      </w:r>
    </w:p>
    <w:bookmarkEnd w:id="467"/>
    <w:bookmarkStart w:name="z738" w:id="468"/>
    <w:p>
      <w:pPr>
        <w:spacing w:after="0"/>
        <w:ind w:left="0"/>
        <w:jc w:val="both"/>
      </w:pPr>
      <w:r>
        <w:rPr>
          <w:rFonts w:ascii="Times New Roman"/>
          <w:b w:val="false"/>
          <w:i w:val="false"/>
          <w:color w:val="000000"/>
          <w:sz w:val="28"/>
        </w:rPr>
        <w:t>
      (полное наименование банка)</w:t>
      </w:r>
    </w:p>
    <w:bookmarkEnd w:id="468"/>
    <w:bookmarkStart w:name="z739" w:id="469"/>
    <w:p>
      <w:pPr>
        <w:spacing w:after="0"/>
        <w:ind w:left="0"/>
        <w:jc w:val="both"/>
      </w:pPr>
      <w:r>
        <w:rPr>
          <w:rFonts w:ascii="Times New Roman"/>
          <w:b w:val="false"/>
          <w:i w:val="false"/>
          <w:color w:val="000000"/>
          <w:sz w:val="28"/>
        </w:rPr>
        <w:t>
      (далее – Банк) о препозиции залога от ______________ 20____ года № ____ в</w:t>
      </w:r>
    </w:p>
    <w:bookmarkEnd w:id="469"/>
    <w:bookmarkStart w:name="z740" w:id="470"/>
    <w:p>
      <w:pPr>
        <w:spacing w:after="0"/>
        <w:ind w:left="0"/>
        <w:jc w:val="both"/>
      </w:pPr>
      <w:r>
        <w:rPr>
          <w:rFonts w:ascii="Times New Roman"/>
          <w:b w:val="false"/>
          <w:i w:val="false"/>
          <w:color w:val="000000"/>
          <w:sz w:val="28"/>
        </w:rPr>
        <w:t>
      соответствии с Правилами о займах последней инстанции, предоставляемых</w:t>
      </w:r>
    </w:p>
    <w:bookmarkEnd w:id="470"/>
    <w:bookmarkStart w:name="z741" w:id="471"/>
    <w:p>
      <w:pPr>
        <w:spacing w:after="0"/>
        <w:ind w:left="0"/>
        <w:jc w:val="both"/>
      </w:pPr>
      <w:r>
        <w:rPr>
          <w:rFonts w:ascii="Times New Roman"/>
          <w:b w:val="false"/>
          <w:i w:val="false"/>
          <w:color w:val="000000"/>
          <w:sz w:val="28"/>
        </w:rPr>
        <w:t>
      Национальным Банком Республики Казахстан, утвержденными совместным</w:t>
      </w:r>
    </w:p>
    <w:bookmarkEnd w:id="471"/>
    <w:bookmarkStart w:name="z742" w:id="472"/>
    <w:p>
      <w:pPr>
        <w:spacing w:after="0"/>
        <w:ind w:left="0"/>
        <w:jc w:val="both"/>
      </w:pPr>
      <w:r>
        <w:rPr>
          <w:rFonts w:ascii="Times New Roman"/>
          <w:b w:val="false"/>
          <w:i w:val="false"/>
          <w:color w:val="000000"/>
          <w:sz w:val="28"/>
        </w:rPr>
        <w:t>
      постановлением Правления Агентства Республики Казахстан по регулированию и</w:t>
      </w:r>
    </w:p>
    <w:bookmarkEnd w:id="472"/>
    <w:bookmarkStart w:name="z743" w:id="473"/>
    <w:p>
      <w:pPr>
        <w:spacing w:after="0"/>
        <w:ind w:left="0"/>
        <w:jc w:val="both"/>
      </w:pPr>
      <w:r>
        <w:rPr>
          <w:rFonts w:ascii="Times New Roman"/>
          <w:b w:val="false"/>
          <w:i w:val="false"/>
          <w:color w:val="000000"/>
          <w:sz w:val="28"/>
        </w:rPr>
        <w:t>
      развитию финансового рынка от ___________ 2024 года № ____ и Правления</w:t>
      </w:r>
    </w:p>
    <w:bookmarkEnd w:id="473"/>
    <w:bookmarkStart w:name="z744" w:id="474"/>
    <w:p>
      <w:pPr>
        <w:spacing w:after="0"/>
        <w:ind w:left="0"/>
        <w:jc w:val="both"/>
      </w:pPr>
      <w:r>
        <w:rPr>
          <w:rFonts w:ascii="Times New Roman"/>
          <w:b w:val="false"/>
          <w:i w:val="false"/>
          <w:color w:val="000000"/>
          <w:sz w:val="28"/>
        </w:rPr>
        <w:t>
      Национального Банка Республики Казахстан от _________ 2024 года № ___,</w:t>
      </w:r>
    </w:p>
    <w:bookmarkEnd w:id="474"/>
    <w:bookmarkStart w:name="z745" w:id="475"/>
    <w:p>
      <w:pPr>
        <w:spacing w:after="0"/>
        <w:ind w:left="0"/>
        <w:jc w:val="both"/>
      </w:pPr>
      <w:r>
        <w:rPr>
          <w:rFonts w:ascii="Times New Roman"/>
          <w:b w:val="false"/>
          <w:i w:val="false"/>
          <w:color w:val="000000"/>
          <w:sz w:val="28"/>
        </w:rPr>
        <w:t>
      уведомляет об отказе во включении в пул обеспечения нерыночных активов, указанных</w:t>
      </w:r>
    </w:p>
    <w:bookmarkEnd w:id="475"/>
    <w:bookmarkStart w:name="z746" w:id="476"/>
    <w:p>
      <w:pPr>
        <w:spacing w:after="0"/>
        <w:ind w:left="0"/>
        <w:jc w:val="both"/>
      </w:pPr>
      <w:r>
        <w:rPr>
          <w:rFonts w:ascii="Times New Roman"/>
          <w:b w:val="false"/>
          <w:i w:val="false"/>
          <w:color w:val="000000"/>
          <w:sz w:val="28"/>
        </w:rPr>
        <w:t>
      в приложении к настоящему уведомлению.</w:t>
      </w:r>
    </w:p>
    <w:bookmarkEnd w:id="476"/>
    <w:bookmarkStart w:name="z747" w:id="477"/>
    <w:p>
      <w:pPr>
        <w:spacing w:after="0"/>
        <w:ind w:left="0"/>
        <w:jc w:val="both"/>
      </w:pPr>
      <w:r>
        <w:rPr>
          <w:rFonts w:ascii="Times New Roman"/>
          <w:b w:val="false"/>
          <w:i w:val="false"/>
          <w:color w:val="000000"/>
          <w:sz w:val="28"/>
        </w:rPr>
        <w:t>
      Приложение: на ____ листах</w:t>
      </w:r>
    </w:p>
    <w:bookmarkEnd w:id="477"/>
    <w:bookmarkStart w:name="z748" w:id="478"/>
    <w:p>
      <w:pPr>
        <w:spacing w:after="0"/>
        <w:ind w:left="0"/>
        <w:jc w:val="both"/>
      </w:pPr>
      <w:r>
        <w:rPr>
          <w:rFonts w:ascii="Times New Roman"/>
          <w:b w:val="false"/>
          <w:i w:val="false"/>
          <w:color w:val="000000"/>
          <w:sz w:val="28"/>
        </w:rPr>
        <w:t>
      Уполномоченное должностное лицо Агентства:</w:t>
      </w:r>
    </w:p>
    <w:bookmarkEnd w:id="478"/>
    <w:bookmarkStart w:name="z749" w:id="479"/>
    <w:p>
      <w:pPr>
        <w:spacing w:after="0"/>
        <w:ind w:left="0"/>
        <w:jc w:val="both"/>
      </w:pPr>
      <w:r>
        <w:rPr>
          <w:rFonts w:ascii="Times New Roman"/>
          <w:b w:val="false"/>
          <w:i w:val="false"/>
          <w:color w:val="000000"/>
          <w:sz w:val="28"/>
        </w:rPr>
        <w:t>
      __________ ________ _____________________________________</w:t>
      </w:r>
    </w:p>
    <w:bookmarkEnd w:id="479"/>
    <w:bookmarkStart w:name="z750" w:id="480"/>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480"/>
    <w:bookmarkStart w:name="z751" w:id="481"/>
    <w:p>
      <w:pPr>
        <w:spacing w:after="0"/>
        <w:ind w:left="0"/>
        <w:jc w:val="both"/>
      </w:pPr>
      <w:r>
        <w:rPr>
          <w:rFonts w:ascii="Times New Roman"/>
          <w:b w:val="false"/>
          <w:i w:val="false"/>
          <w:color w:val="000000"/>
          <w:sz w:val="28"/>
        </w:rPr>
        <w:t>
      Место печати</w:t>
      </w:r>
    </w:p>
    <w:bookmarkEnd w:id="481"/>
    <w:bookmarkStart w:name="z752" w:id="482"/>
    <w:p>
      <w:pPr>
        <w:spacing w:after="0"/>
        <w:ind w:left="0"/>
        <w:jc w:val="both"/>
      </w:pPr>
      <w:r>
        <w:rPr>
          <w:rFonts w:ascii="Times New Roman"/>
          <w:b w:val="false"/>
          <w:i w:val="false"/>
          <w:color w:val="000000"/>
          <w:sz w:val="28"/>
        </w:rPr>
        <w:t>
      Примечание: Подпись уполномоченного должностного лица Агентства и печать</w:t>
      </w:r>
    </w:p>
    <w:bookmarkEnd w:id="482"/>
    <w:bookmarkStart w:name="z753" w:id="483"/>
    <w:p>
      <w:pPr>
        <w:spacing w:after="0"/>
        <w:ind w:left="0"/>
        <w:jc w:val="both"/>
      </w:pPr>
      <w:r>
        <w:rPr>
          <w:rFonts w:ascii="Times New Roman"/>
          <w:b w:val="false"/>
          <w:i w:val="false"/>
          <w:color w:val="000000"/>
          <w:sz w:val="28"/>
        </w:rPr>
        <w:t>
      Агентства проставляются на каждой странице приложения к уведомлению.</w:t>
      </w:r>
    </w:p>
    <w:bookmarkEnd w:id="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уведомлению об отказе</w:t>
            </w:r>
            <w:r>
              <w:br/>
            </w:r>
            <w:r>
              <w:rPr>
                <w:rFonts w:ascii="Times New Roman"/>
                <w:b w:val="false"/>
                <w:i w:val="false"/>
                <w:color w:val="000000"/>
                <w:sz w:val="20"/>
              </w:rPr>
              <w:t>во включении в пул</w:t>
            </w:r>
            <w:r>
              <w:br/>
            </w:r>
            <w:r>
              <w:rPr>
                <w:rFonts w:ascii="Times New Roman"/>
                <w:b w:val="false"/>
                <w:i w:val="false"/>
                <w:color w:val="000000"/>
                <w:sz w:val="20"/>
              </w:rPr>
              <w:t>обеспечения нерыночных</w:t>
            </w:r>
            <w:r>
              <w:br/>
            </w:r>
            <w:r>
              <w:rPr>
                <w:rFonts w:ascii="Times New Roman"/>
                <w:b w:val="false"/>
                <w:i w:val="false"/>
                <w:color w:val="000000"/>
                <w:sz w:val="20"/>
              </w:rPr>
              <w:t>активов</w:t>
            </w:r>
            <w:r>
              <w:br/>
            </w:r>
            <w:r>
              <w:rPr>
                <w:rFonts w:ascii="Times New Roman"/>
                <w:b w:val="false"/>
                <w:i w:val="false"/>
                <w:color w:val="000000"/>
                <w:sz w:val="20"/>
              </w:rPr>
              <w:t>№ ____ от ______________ 20 ____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756" w:id="484"/>
    <w:p>
      <w:pPr>
        <w:spacing w:after="0"/>
        <w:ind w:left="0"/>
        <w:jc w:val="left"/>
      </w:pPr>
      <w:r>
        <w:rPr>
          <w:rFonts w:ascii="Times New Roman"/>
          <w:b/>
          <w:i w:val="false"/>
          <w:color w:val="000000"/>
        </w:rPr>
        <w:t xml:space="preserve"> Перечень нерыночных активов, по которым Агентство отказывает во включении в пул обеспечения:</w:t>
      </w:r>
    </w:p>
    <w:bookmarkEnd w:id="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7" w:id="48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485"/>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займа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по которой Агентство отказывает во включении нерыночного актива в пул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2" w:id="4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8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66" w:id="48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8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0" w:id="48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8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4" w:id="48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8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78" w:id="490"/>
    <w:p>
      <w:pPr>
        <w:spacing w:after="0"/>
        <w:ind w:left="0"/>
        <w:jc w:val="both"/>
      </w:pPr>
      <w:r>
        <w:rPr>
          <w:rFonts w:ascii="Times New Roman"/>
          <w:b w:val="false"/>
          <w:i w:val="false"/>
          <w:color w:val="000000"/>
          <w:sz w:val="28"/>
        </w:rPr>
        <w:t>
      Уполномоченное должностное лицо Агентства</w:t>
      </w:r>
    </w:p>
    <w:bookmarkEnd w:id="490"/>
    <w:bookmarkStart w:name="z779" w:id="491"/>
    <w:p>
      <w:pPr>
        <w:spacing w:after="0"/>
        <w:ind w:left="0"/>
        <w:jc w:val="both"/>
      </w:pPr>
      <w:r>
        <w:rPr>
          <w:rFonts w:ascii="Times New Roman"/>
          <w:b w:val="false"/>
          <w:i w:val="false"/>
          <w:color w:val="000000"/>
          <w:sz w:val="28"/>
        </w:rPr>
        <w:t>
      __________ ________ _____________________________________</w:t>
      </w:r>
    </w:p>
    <w:bookmarkEnd w:id="491"/>
    <w:bookmarkStart w:name="z780" w:id="492"/>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492"/>
    <w:bookmarkStart w:name="z781" w:id="493"/>
    <w:p>
      <w:pPr>
        <w:spacing w:after="0"/>
        <w:ind w:left="0"/>
        <w:jc w:val="both"/>
      </w:pPr>
      <w:r>
        <w:rPr>
          <w:rFonts w:ascii="Times New Roman"/>
          <w:b w:val="false"/>
          <w:i w:val="false"/>
          <w:color w:val="000000"/>
          <w:sz w:val="28"/>
        </w:rPr>
        <w:t>
      Место печати</w:t>
      </w:r>
    </w:p>
    <w:bookmarkEnd w:id="493"/>
    <w:bookmarkStart w:name="z782" w:id="494"/>
    <w:p>
      <w:pPr>
        <w:spacing w:after="0"/>
        <w:ind w:left="0"/>
        <w:jc w:val="both"/>
      </w:pPr>
      <w:r>
        <w:rPr>
          <w:rFonts w:ascii="Times New Roman"/>
          <w:b w:val="false"/>
          <w:i w:val="false"/>
          <w:color w:val="000000"/>
          <w:sz w:val="28"/>
        </w:rPr>
        <w:t>
      Примечание: Подпись уполномоченного должностного лица Агентства и печать</w:t>
      </w:r>
    </w:p>
    <w:bookmarkEnd w:id="494"/>
    <w:bookmarkStart w:name="z783" w:id="495"/>
    <w:p>
      <w:pPr>
        <w:spacing w:after="0"/>
        <w:ind w:left="0"/>
        <w:jc w:val="both"/>
      </w:pPr>
      <w:r>
        <w:rPr>
          <w:rFonts w:ascii="Times New Roman"/>
          <w:b w:val="false"/>
          <w:i w:val="false"/>
          <w:color w:val="000000"/>
          <w:sz w:val="28"/>
        </w:rPr>
        <w:t>
      Агентства проставляются на каждой странице приложения к уведомлению.</w:t>
      </w:r>
    </w:p>
    <w:bookmarkEnd w:id="4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785" w:id="496"/>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496"/>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788" w:id="497"/>
    <w:p>
      <w:pPr>
        <w:spacing w:after="0"/>
        <w:ind w:left="0"/>
        <w:jc w:val="left"/>
      </w:pPr>
      <w:r>
        <w:rPr>
          <w:rFonts w:ascii="Times New Roman"/>
          <w:b/>
          <w:i w:val="false"/>
          <w:color w:val="000000"/>
        </w:rPr>
        <w:t xml:space="preserve"> Уведомление о включении нерыночных активов в пул обеспечения</w:t>
      </w:r>
    </w:p>
    <w:bookmarkEnd w:id="497"/>
    <w:bookmarkStart w:name="z789" w:id="498"/>
    <w:p>
      <w:pPr>
        <w:spacing w:after="0"/>
        <w:ind w:left="0"/>
        <w:jc w:val="both"/>
      </w:pPr>
      <w:r>
        <w:rPr>
          <w:rFonts w:ascii="Times New Roman"/>
          <w:b w:val="false"/>
          <w:i w:val="false"/>
          <w:color w:val="000000"/>
          <w:sz w:val="28"/>
        </w:rPr>
        <w:t>
      Агентство Республики Казахстан по регулированию и развитию финансового рынка</w:t>
      </w:r>
    </w:p>
    <w:bookmarkEnd w:id="498"/>
    <w:bookmarkStart w:name="z790" w:id="499"/>
    <w:p>
      <w:pPr>
        <w:spacing w:after="0"/>
        <w:ind w:left="0"/>
        <w:jc w:val="both"/>
      </w:pPr>
      <w:r>
        <w:rPr>
          <w:rFonts w:ascii="Times New Roman"/>
          <w:b w:val="false"/>
          <w:i w:val="false"/>
          <w:color w:val="000000"/>
          <w:sz w:val="28"/>
        </w:rPr>
        <w:t>
      (далее – Агентство), рассмотрев ходатайство</w:t>
      </w:r>
    </w:p>
    <w:bookmarkEnd w:id="499"/>
    <w:bookmarkStart w:name="z791" w:id="500"/>
    <w:p>
      <w:pPr>
        <w:spacing w:after="0"/>
        <w:ind w:left="0"/>
        <w:jc w:val="both"/>
      </w:pPr>
      <w:r>
        <w:rPr>
          <w:rFonts w:ascii="Times New Roman"/>
          <w:b w:val="false"/>
          <w:i w:val="false"/>
          <w:color w:val="000000"/>
          <w:sz w:val="28"/>
        </w:rPr>
        <w:t>
      ___________________________________________________________________</w:t>
      </w:r>
    </w:p>
    <w:bookmarkEnd w:id="500"/>
    <w:bookmarkStart w:name="z792" w:id="501"/>
    <w:p>
      <w:pPr>
        <w:spacing w:after="0"/>
        <w:ind w:left="0"/>
        <w:jc w:val="both"/>
      </w:pPr>
      <w:r>
        <w:rPr>
          <w:rFonts w:ascii="Times New Roman"/>
          <w:b w:val="false"/>
          <w:i w:val="false"/>
          <w:color w:val="000000"/>
          <w:sz w:val="28"/>
        </w:rPr>
        <w:t>
       (полное наименование банка)</w:t>
      </w:r>
    </w:p>
    <w:bookmarkEnd w:id="501"/>
    <w:bookmarkStart w:name="z793" w:id="502"/>
    <w:p>
      <w:pPr>
        <w:spacing w:after="0"/>
        <w:ind w:left="0"/>
        <w:jc w:val="both"/>
      </w:pPr>
      <w:r>
        <w:rPr>
          <w:rFonts w:ascii="Times New Roman"/>
          <w:b w:val="false"/>
          <w:i w:val="false"/>
          <w:color w:val="000000"/>
          <w:sz w:val="28"/>
        </w:rPr>
        <w:t>
      (далее – Банк) о препозиции залога от ______________ 20 ___ года № ___ в</w:t>
      </w:r>
    </w:p>
    <w:bookmarkEnd w:id="502"/>
    <w:bookmarkStart w:name="z794" w:id="503"/>
    <w:p>
      <w:pPr>
        <w:spacing w:after="0"/>
        <w:ind w:left="0"/>
        <w:jc w:val="both"/>
      </w:pPr>
      <w:r>
        <w:rPr>
          <w:rFonts w:ascii="Times New Roman"/>
          <w:b w:val="false"/>
          <w:i w:val="false"/>
          <w:color w:val="000000"/>
          <w:sz w:val="28"/>
        </w:rPr>
        <w:t>
      соответствии с Правилами о займах последней инстанции, предоставляемых</w:t>
      </w:r>
    </w:p>
    <w:bookmarkEnd w:id="503"/>
    <w:bookmarkStart w:name="z795" w:id="504"/>
    <w:p>
      <w:pPr>
        <w:spacing w:after="0"/>
        <w:ind w:left="0"/>
        <w:jc w:val="both"/>
      </w:pPr>
      <w:r>
        <w:rPr>
          <w:rFonts w:ascii="Times New Roman"/>
          <w:b w:val="false"/>
          <w:i w:val="false"/>
          <w:color w:val="000000"/>
          <w:sz w:val="28"/>
        </w:rPr>
        <w:t>
      Национальным Банком Республики Казахстан, утвержденными совместным</w:t>
      </w:r>
    </w:p>
    <w:bookmarkEnd w:id="504"/>
    <w:bookmarkStart w:name="z796" w:id="505"/>
    <w:p>
      <w:pPr>
        <w:spacing w:after="0"/>
        <w:ind w:left="0"/>
        <w:jc w:val="both"/>
      </w:pPr>
      <w:r>
        <w:rPr>
          <w:rFonts w:ascii="Times New Roman"/>
          <w:b w:val="false"/>
          <w:i w:val="false"/>
          <w:color w:val="000000"/>
          <w:sz w:val="28"/>
        </w:rPr>
        <w:t>
      постановлением Правления Агентства Республики Казахстан по регулированию и</w:t>
      </w:r>
    </w:p>
    <w:bookmarkEnd w:id="505"/>
    <w:bookmarkStart w:name="z797" w:id="506"/>
    <w:p>
      <w:pPr>
        <w:spacing w:after="0"/>
        <w:ind w:left="0"/>
        <w:jc w:val="both"/>
      </w:pPr>
      <w:r>
        <w:rPr>
          <w:rFonts w:ascii="Times New Roman"/>
          <w:b w:val="false"/>
          <w:i w:val="false"/>
          <w:color w:val="000000"/>
          <w:sz w:val="28"/>
        </w:rPr>
        <w:t>
      развитию финансового рынка от ___________ 2024 года № ____ и Правления</w:t>
      </w:r>
    </w:p>
    <w:bookmarkEnd w:id="506"/>
    <w:bookmarkStart w:name="z798" w:id="507"/>
    <w:p>
      <w:pPr>
        <w:spacing w:after="0"/>
        <w:ind w:left="0"/>
        <w:jc w:val="both"/>
      </w:pPr>
      <w:r>
        <w:rPr>
          <w:rFonts w:ascii="Times New Roman"/>
          <w:b w:val="false"/>
          <w:i w:val="false"/>
          <w:color w:val="000000"/>
          <w:sz w:val="28"/>
        </w:rPr>
        <w:t>
      Национального Банка Республики Казахстан от _________ 2024 года № ___ уведомляет</w:t>
      </w:r>
    </w:p>
    <w:bookmarkEnd w:id="507"/>
    <w:bookmarkStart w:name="z799" w:id="508"/>
    <w:p>
      <w:pPr>
        <w:spacing w:after="0"/>
        <w:ind w:left="0"/>
        <w:jc w:val="both"/>
      </w:pPr>
      <w:r>
        <w:rPr>
          <w:rFonts w:ascii="Times New Roman"/>
          <w:b w:val="false"/>
          <w:i w:val="false"/>
          <w:color w:val="000000"/>
          <w:sz w:val="28"/>
        </w:rPr>
        <w:t>
      о включении в пул обеспечения нерыночных активов, указанных в приложении к</w:t>
      </w:r>
    </w:p>
    <w:bookmarkEnd w:id="508"/>
    <w:bookmarkStart w:name="z800" w:id="509"/>
    <w:p>
      <w:pPr>
        <w:spacing w:after="0"/>
        <w:ind w:left="0"/>
        <w:jc w:val="both"/>
      </w:pPr>
      <w:r>
        <w:rPr>
          <w:rFonts w:ascii="Times New Roman"/>
          <w:b w:val="false"/>
          <w:i w:val="false"/>
          <w:color w:val="000000"/>
          <w:sz w:val="28"/>
        </w:rPr>
        <w:t>
      настоящему уведомлению, с присвоением уникальных идентификационных номеров.</w:t>
      </w:r>
    </w:p>
    <w:bookmarkEnd w:id="509"/>
    <w:bookmarkStart w:name="z801" w:id="510"/>
    <w:p>
      <w:pPr>
        <w:spacing w:after="0"/>
        <w:ind w:left="0"/>
        <w:jc w:val="both"/>
      </w:pPr>
      <w:r>
        <w:rPr>
          <w:rFonts w:ascii="Times New Roman"/>
          <w:b w:val="false"/>
          <w:i w:val="false"/>
          <w:color w:val="000000"/>
          <w:sz w:val="28"/>
        </w:rPr>
        <w:t>
      Приложение: на ____ листах</w:t>
      </w:r>
    </w:p>
    <w:bookmarkEnd w:id="510"/>
    <w:bookmarkStart w:name="z802" w:id="511"/>
    <w:p>
      <w:pPr>
        <w:spacing w:after="0"/>
        <w:ind w:left="0"/>
        <w:jc w:val="both"/>
      </w:pPr>
      <w:r>
        <w:rPr>
          <w:rFonts w:ascii="Times New Roman"/>
          <w:b w:val="false"/>
          <w:i w:val="false"/>
          <w:color w:val="000000"/>
          <w:sz w:val="28"/>
        </w:rPr>
        <w:t>
      Уполномоченное должностное лицо Агентства:</w:t>
      </w:r>
    </w:p>
    <w:bookmarkEnd w:id="511"/>
    <w:bookmarkStart w:name="z803" w:id="512"/>
    <w:p>
      <w:pPr>
        <w:spacing w:after="0"/>
        <w:ind w:left="0"/>
        <w:jc w:val="both"/>
      </w:pPr>
      <w:r>
        <w:rPr>
          <w:rFonts w:ascii="Times New Roman"/>
          <w:b w:val="false"/>
          <w:i w:val="false"/>
          <w:color w:val="000000"/>
          <w:sz w:val="28"/>
        </w:rPr>
        <w:t>
      __________ ________ ____________________________________</w:t>
      </w:r>
    </w:p>
    <w:bookmarkEnd w:id="512"/>
    <w:bookmarkStart w:name="z804" w:id="513"/>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513"/>
    <w:bookmarkStart w:name="z805" w:id="514"/>
    <w:p>
      <w:pPr>
        <w:spacing w:after="0"/>
        <w:ind w:left="0"/>
        <w:jc w:val="both"/>
      </w:pPr>
      <w:r>
        <w:rPr>
          <w:rFonts w:ascii="Times New Roman"/>
          <w:b w:val="false"/>
          <w:i w:val="false"/>
          <w:color w:val="000000"/>
          <w:sz w:val="28"/>
        </w:rPr>
        <w:t>
      Место печати</w:t>
      </w:r>
    </w:p>
    <w:bookmarkEnd w:id="514"/>
    <w:bookmarkStart w:name="z806" w:id="515"/>
    <w:p>
      <w:pPr>
        <w:spacing w:after="0"/>
        <w:ind w:left="0"/>
        <w:jc w:val="both"/>
      </w:pPr>
      <w:r>
        <w:rPr>
          <w:rFonts w:ascii="Times New Roman"/>
          <w:b w:val="false"/>
          <w:i w:val="false"/>
          <w:color w:val="000000"/>
          <w:sz w:val="28"/>
        </w:rPr>
        <w:t>
      Примечание: Подпись уполномоченного должностного лица Агентства и печать</w:t>
      </w:r>
    </w:p>
    <w:bookmarkEnd w:id="515"/>
    <w:bookmarkStart w:name="z807" w:id="516"/>
    <w:p>
      <w:pPr>
        <w:spacing w:after="0"/>
        <w:ind w:left="0"/>
        <w:jc w:val="both"/>
      </w:pPr>
      <w:r>
        <w:rPr>
          <w:rFonts w:ascii="Times New Roman"/>
          <w:b w:val="false"/>
          <w:i w:val="false"/>
          <w:color w:val="000000"/>
          <w:sz w:val="28"/>
        </w:rPr>
        <w:t>
      Агентства проставляются на каждой странице приложения к уведомлению.</w:t>
      </w:r>
    </w:p>
    <w:bookmarkEnd w:id="5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уведомлению о включении</w:t>
            </w:r>
            <w:r>
              <w:br/>
            </w:r>
            <w:r>
              <w:rPr>
                <w:rFonts w:ascii="Times New Roman"/>
                <w:b w:val="false"/>
                <w:i w:val="false"/>
                <w:color w:val="000000"/>
                <w:sz w:val="20"/>
              </w:rPr>
              <w:t>нерыночных активов в пул обеспечения</w:t>
            </w:r>
            <w:r>
              <w:br/>
            </w:r>
            <w:r>
              <w:rPr>
                <w:rFonts w:ascii="Times New Roman"/>
                <w:b w:val="false"/>
                <w:i w:val="false"/>
                <w:color w:val="000000"/>
                <w:sz w:val="20"/>
              </w:rPr>
              <w:t>№ ____ от ______________ 20 ____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10" w:id="517"/>
    <w:p>
      <w:pPr>
        <w:spacing w:after="0"/>
        <w:ind w:left="0"/>
        <w:jc w:val="left"/>
      </w:pPr>
      <w:r>
        <w:rPr>
          <w:rFonts w:ascii="Times New Roman"/>
          <w:b/>
          <w:i w:val="false"/>
          <w:color w:val="000000"/>
        </w:rPr>
        <w:t xml:space="preserve"> Перечень нерыночных активов, включенных Агентством в пул обеспечения:</w:t>
      </w:r>
    </w:p>
    <w:bookmarkEnd w:id="5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51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18"/>
          <w:p>
            <w:pPr>
              <w:spacing w:after="20"/>
              <w:ind w:left="20"/>
              <w:jc w:val="both"/>
            </w:pPr>
            <w:r>
              <w:rPr>
                <w:rFonts w:ascii="Times New Roman"/>
                <w:b w:val="false"/>
                <w:i w:val="false"/>
                <w:color w:val="000000"/>
                <w:sz w:val="20"/>
              </w:rPr>
              <w:t>
п/п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займа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51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1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52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2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1" w:id="52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2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52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2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7" w:id="52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2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30" w:id="524"/>
    <w:p>
      <w:pPr>
        <w:spacing w:after="0"/>
        <w:ind w:left="0"/>
        <w:jc w:val="both"/>
      </w:pPr>
      <w:r>
        <w:rPr>
          <w:rFonts w:ascii="Times New Roman"/>
          <w:b w:val="false"/>
          <w:i w:val="false"/>
          <w:color w:val="000000"/>
          <w:sz w:val="28"/>
        </w:rPr>
        <w:t>
      Уполномоченное должностное лицо Агентства:</w:t>
      </w:r>
    </w:p>
    <w:bookmarkEnd w:id="524"/>
    <w:bookmarkStart w:name="z831" w:id="525"/>
    <w:p>
      <w:pPr>
        <w:spacing w:after="0"/>
        <w:ind w:left="0"/>
        <w:jc w:val="both"/>
      </w:pPr>
      <w:r>
        <w:rPr>
          <w:rFonts w:ascii="Times New Roman"/>
          <w:b w:val="false"/>
          <w:i w:val="false"/>
          <w:color w:val="000000"/>
          <w:sz w:val="28"/>
        </w:rPr>
        <w:t>
      __________ ________ _____________________________________</w:t>
      </w:r>
    </w:p>
    <w:bookmarkEnd w:id="525"/>
    <w:bookmarkStart w:name="z832" w:id="526"/>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526"/>
    <w:bookmarkStart w:name="z833" w:id="527"/>
    <w:p>
      <w:pPr>
        <w:spacing w:after="0"/>
        <w:ind w:left="0"/>
        <w:jc w:val="both"/>
      </w:pPr>
      <w:r>
        <w:rPr>
          <w:rFonts w:ascii="Times New Roman"/>
          <w:b w:val="false"/>
          <w:i w:val="false"/>
          <w:color w:val="000000"/>
          <w:sz w:val="28"/>
        </w:rPr>
        <w:t>
      Место печати</w:t>
      </w:r>
    </w:p>
    <w:bookmarkEnd w:id="527"/>
    <w:bookmarkStart w:name="z834" w:id="528"/>
    <w:p>
      <w:pPr>
        <w:spacing w:after="0"/>
        <w:ind w:left="0"/>
        <w:jc w:val="both"/>
      </w:pPr>
      <w:r>
        <w:rPr>
          <w:rFonts w:ascii="Times New Roman"/>
          <w:b w:val="false"/>
          <w:i w:val="false"/>
          <w:color w:val="000000"/>
          <w:sz w:val="28"/>
        </w:rPr>
        <w:t>
      Примечание: Подпись уполномоченного должностного лица Агентства и печать</w:t>
      </w:r>
    </w:p>
    <w:bookmarkEnd w:id="528"/>
    <w:bookmarkStart w:name="z835" w:id="529"/>
    <w:p>
      <w:pPr>
        <w:spacing w:after="0"/>
        <w:ind w:left="0"/>
        <w:jc w:val="both"/>
      </w:pPr>
      <w:r>
        <w:rPr>
          <w:rFonts w:ascii="Times New Roman"/>
          <w:b w:val="false"/>
          <w:i w:val="false"/>
          <w:color w:val="000000"/>
          <w:sz w:val="28"/>
        </w:rPr>
        <w:t>
      Агентства проставляются на каждой странице приложения к уведомлению.</w:t>
      </w:r>
    </w:p>
    <w:bookmarkEnd w:id="5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837" w:id="530"/>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530"/>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840" w:id="531"/>
    <w:p>
      <w:pPr>
        <w:spacing w:after="0"/>
        <w:ind w:left="0"/>
        <w:jc w:val="left"/>
      </w:pPr>
      <w:r>
        <w:rPr>
          <w:rFonts w:ascii="Times New Roman"/>
          <w:b/>
          <w:i w:val="false"/>
          <w:color w:val="000000"/>
        </w:rPr>
        <w:t xml:space="preserve"> Ходатайство об исключении нерыночных активов из пула обеспечения</w:t>
      </w:r>
    </w:p>
    <w:bookmarkEnd w:id="531"/>
    <w:bookmarkStart w:name="z841" w:id="532"/>
    <w:p>
      <w:pPr>
        <w:spacing w:after="0"/>
        <w:ind w:left="0"/>
        <w:jc w:val="both"/>
      </w:pPr>
      <w:r>
        <w:rPr>
          <w:rFonts w:ascii="Times New Roman"/>
          <w:b w:val="false"/>
          <w:i w:val="false"/>
          <w:color w:val="000000"/>
          <w:sz w:val="28"/>
        </w:rPr>
        <w:t>
      _______________________________________________________________</w:t>
      </w:r>
    </w:p>
    <w:bookmarkEnd w:id="532"/>
    <w:bookmarkStart w:name="z842" w:id="533"/>
    <w:p>
      <w:pPr>
        <w:spacing w:after="0"/>
        <w:ind w:left="0"/>
        <w:jc w:val="both"/>
      </w:pPr>
      <w:r>
        <w:rPr>
          <w:rFonts w:ascii="Times New Roman"/>
          <w:b w:val="false"/>
          <w:i w:val="false"/>
          <w:color w:val="000000"/>
          <w:sz w:val="28"/>
        </w:rPr>
        <w:t>
      (полное наименование банка) (далее – Банк), в соответствии с Правилами о займах</w:t>
      </w:r>
    </w:p>
    <w:bookmarkEnd w:id="533"/>
    <w:bookmarkStart w:name="z843" w:id="534"/>
    <w:p>
      <w:pPr>
        <w:spacing w:after="0"/>
        <w:ind w:left="0"/>
        <w:jc w:val="both"/>
      </w:pPr>
      <w:r>
        <w:rPr>
          <w:rFonts w:ascii="Times New Roman"/>
          <w:b w:val="false"/>
          <w:i w:val="false"/>
          <w:color w:val="000000"/>
          <w:sz w:val="28"/>
        </w:rPr>
        <w:t>
      последней инстанции, предоставляемых Национальным Банком Республики Казахстан,</w:t>
      </w:r>
    </w:p>
    <w:bookmarkEnd w:id="534"/>
    <w:bookmarkStart w:name="z844" w:id="535"/>
    <w:p>
      <w:pPr>
        <w:spacing w:after="0"/>
        <w:ind w:left="0"/>
        <w:jc w:val="both"/>
      </w:pPr>
      <w:r>
        <w:rPr>
          <w:rFonts w:ascii="Times New Roman"/>
          <w:b w:val="false"/>
          <w:i w:val="false"/>
          <w:color w:val="000000"/>
          <w:sz w:val="28"/>
        </w:rPr>
        <w:t>
      утвержденными совместным постановлением Правления Агентства Республики</w:t>
      </w:r>
    </w:p>
    <w:bookmarkEnd w:id="535"/>
    <w:bookmarkStart w:name="z845" w:id="536"/>
    <w:p>
      <w:pPr>
        <w:spacing w:after="0"/>
        <w:ind w:left="0"/>
        <w:jc w:val="both"/>
      </w:pPr>
      <w:r>
        <w:rPr>
          <w:rFonts w:ascii="Times New Roman"/>
          <w:b w:val="false"/>
          <w:i w:val="false"/>
          <w:color w:val="000000"/>
          <w:sz w:val="28"/>
        </w:rPr>
        <w:t>
      Казахстан по регулированию и развитию финансового рынка от ___________ 2024 года</w:t>
      </w:r>
    </w:p>
    <w:bookmarkEnd w:id="536"/>
    <w:bookmarkStart w:name="z846" w:id="537"/>
    <w:p>
      <w:pPr>
        <w:spacing w:after="0"/>
        <w:ind w:left="0"/>
        <w:jc w:val="both"/>
      </w:pPr>
      <w:r>
        <w:rPr>
          <w:rFonts w:ascii="Times New Roman"/>
          <w:b w:val="false"/>
          <w:i w:val="false"/>
          <w:color w:val="000000"/>
          <w:sz w:val="28"/>
        </w:rPr>
        <w:t>
      № ____ и Правления Национального Банка Республики Казахстан от _________ 2024</w:t>
      </w:r>
    </w:p>
    <w:bookmarkEnd w:id="537"/>
    <w:bookmarkStart w:name="z847" w:id="538"/>
    <w:p>
      <w:pPr>
        <w:spacing w:after="0"/>
        <w:ind w:left="0"/>
        <w:jc w:val="both"/>
      </w:pPr>
      <w:r>
        <w:rPr>
          <w:rFonts w:ascii="Times New Roman"/>
          <w:b w:val="false"/>
          <w:i w:val="false"/>
          <w:color w:val="000000"/>
          <w:sz w:val="28"/>
        </w:rPr>
        <w:t>
      года № ___ просит исключить указанные в приложении к настоящему ходатайству</w:t>
      </w:r>
    </w:p>
    <w:bookmarkEnd w:id="538"/>
    <w:bookmarkStart w:name="z848" w:id="539"/>
    <w:p>
      <w:pPr>
        <w:spacing w:after="0"/>
        <w:ind w:left="0"/>
        <w:jc w:val="both"/>
      </w:pPr>
      <w:r>
        <w:rPr>
          <w:rFonts w:ascii="Times New Roman"/>
          <w:b w:val="false"/>
          <w:i w:val="false"/>
          <w:color w:val="000000"/>
          <w:sz w:val="28"/>
        </w:rPr>
        <w:t>
      нерыночные активы.</w:t>
      </w:r>
    </w:p>
    <w:bookmarkEnd w:id="539"/>
    <w:bookmarkStart w:name="z849" w:id="540"/>
    <w:p>
      <w:pPr>
        <w:spacing w:after="0"/>
        <w:ind w:left="0"/>
        <w:jc w:val="both"/>
      </w:pPr>
      <w:r>
        <w:rPr>
          <w:rFonts w:ascii="Times New Roman"/>
          <w:b w:val="false"/>
          <w:i w:val="false"/>
          <w:color w:val="000000"/>
          <w:sz w:val="28"/>
        </w:rPr>
        <w:t>
      Приложение: на ___ листах</w:t>
      </w:r>
    </w:p>
    <w:bookmarkEnd w:id="540"/>
    <w:bookmarkStart w:name="z850" w:id="541"/>
    <w:p>
      <w:pPr>
        <w:spacing w:after="0"/>
        <w:ind w:left="0"/>
        <w:jc w:val="both"/>
      </w:pPr>
      <w:r>
        <w:rPr>
          <w:rFonts w:ascii="Times New Roman"/>
          <w:b w:val="false"/>
          <w:i w:val="false"/>
          <w:color w:val="000000"/>
          <w:sz w:val="28"/>
        </w:rPr>
        <w:t>
      Первый руководитель Банка:</w:t>
      </w:r>
    </w:p>
    <w:bookmarkEnd w:id="541"/>
    <w:bookmarkStart w:name="z851" w:id="542"/>
    <w:p>
      <w:pPr>
        <w:spacing w:after="0"/>
        <w:ind w:left="0"/>
        <w:jc w:val="both"/>
      </w:pPr>
      <w:r>
        <w:rPr>
          <w:rFonts w:ascii="Times New Roman"/>
          <w:b w:val="false"/>
          <w:i w:val="false"/>
          <w:color w:val="000000"/>
          <w:sz w:val="28"/>
        </w:rPr>
        <w:t>
      __________ ________ _____________________________________</w:t>
      </w:r>
    </w:p>
    <w:bookmarkEnd w:id="542"/>
    <w:bookmarkStart w:name="z852" w:id="543"/>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543"/>
    <w:bookmarkStart w:name="z853" w:id="544"/>
    <w:p>
      <w:pPr>
        <w:spacing w:after="0"/>
        <w:ind w:left="0"/>
        <w:jc w:val="both"/>
      </w:pPr>
      <w:r>
        <w:rPr>
          <w:rFonts w:ascii="Times New Roman"/>
          <w:b w:val="false"/>
          <w:i w:val="false"/>
          <w:color w:val="000000"/>
          <w:sz w:val="28"/>
        </w:rPr>
        <w:t>
      Примечание: Подпись первого руководителя Банка проставляется на каждой странице приложения к ходатайству.</w:t>
      </w:r>
    </w:p>
    <w:bookmarkEnd w:id="5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ходатайству</w:t>
            </w:r>
            <w:r>
              <w:br/>
            </w:r>
            <w:r>
              <w:rPr>
                <w:rFonts w:ascii="Times New Roman"/>
                <w:b w:val="false"/>
                <w:i w:val="false"/>
                <w:color w:val="000000"/>
                <w:sz w:val="20"/>
              </w:rPr>
              <w:t>об исключении нерыночных</w:t>
            </w:r>
            <w:r>
              <w:br/>
            </w:r>
            <w:r>
              <w:rPr>
                <w:rFonts w:ascii="Times New Roman"/>
                <w:b w:val="false"/>
                <w:i w:val="false"/>
                <w:color w:val="000000"/>
                <w:sz w:val="20"/>
              </w:rPr>
              <w:t>активов из пула обеспечения</w:t>
            </w:r>
            <w:r>
              <w:br/>
            </w:r>
            <w:r>
              <w:rPr>
                <w:rFonts w:ascii="Times New Roman"/>
                <w:b w:val="false"/>
                <w:i w:val="false"/>
                <w:color w:val="000000"/>
                <w:sz w:val="20"/>
              </w:rPr>
              <w:t>№ ___ от __________ 20 __ года</w:t>
            </w:r>
            <w:r>
              <w:br/>
            </w:r>
            <w:r>
              <w:rPr>
                <w:rFonts w:ascii="Times New Roman"/>
                <w:b w:val="false"/>
                <w:i w:val="false"/>
                <w:color w:val="000000"/>
                <w:sz w:val="20"/>
              </w:rPr>
              <w:t>Форма</w:t>
            </w:r>
          </w:p>
        </w:tc>
      </w:tr>
    </w:tbl>
    <w:bookmarkStart w:name="z855" w:id="545"/>
    <w:p>
      <w:pPr>
        <w:spacing w:after="0"/>
        <w:ind w:left="0"/>
        <w:jc w:val="left"/>
      </w:pPr>
      <w:r>
        <w:rPr>
          <w:rFonts w:ascii="Times New Roman"/>
          <w:b/>
          <w:i w:val="false"/>
          <w:color w:val="000000"/>
        </w:rPr>
        <w:t xml:space="preserve"> Перечень нерыночных активов, которые Банк просит исключить из пула обеспечения:</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6" w:id="54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46"/>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 нерыночного актива, который Банк просит исключить из пула обеспечения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исключения нерыночного актива из пула обеспечения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5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4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5" w:id="5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54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4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3" w:id="55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5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77" w:id="551"/>
    <w:p>
      <w:pPr>
        <w:spacing w:after="0"/>
        <w:ind w:left="0"/>
        <w:jc w:val="both"/>
      </w:pPr>
      <w:r>
        <w:rPr>
          <w:rFonts w:ascii="Times New Roman"/>
          <w:b w:val="false"/>
          <w:i w:val="false"/>
          <w:color w:val="000000"/>
          <w:sz w:val="28"/>
        </w:rPr>
        <w:t>
      Первый руководитель Банка</w:t>
      </w:r>
    </w:p>
    <w:bookmarkEnd w:id="551"/>
    <w:bookmarkStart w:name="z878" w:id="552"/>
    <w:p>
      <w:pPr>
        <w:spacing w:after="0"/>
        <w:ind w:left="0"/>
        <w:jc w:val="both"/>
      </w:pPr>
      <w:r>
        <w:rPr>
          <w:rFonts w:ascii="Times New Roman"/>
          <w:b w:val="false"/>
          <w:i w:val="false"/>
          <w:color w:val="000000"/>
          <w:sz w:val="28"/>
        </w:rPr>
        <w:t>
      __________ ________ _____________________________________</w:t>
      </w:r>
    </w:p>
    <w:bookmarkEnd w:id="552"/>
    <w:bookmarkStart w:name="z879" w:id="553"/>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553"/>
    <w:bookmarkStart w:name="z880" w:id="554"/>
    <w:p>
      <w:pPr>
        <w:spacing w:after="0"/>
        <w:ind w:left="0"/>
        <w:jc w:val="both"/>
      </w:pPr>
      <w:r>
        <w:rPr>
          <w:rFonts w:ascii="Times New Roman"/>
          <w:b w:val="false"/>
          <w:i w:val="false"/>
          <w:color w:val="000000"/>
          <w:sz w:val="28"/>
        </w:rPr>
        <w:t>
      Примечание: Подпись первого руководителя Банка проставляется на каждой странице перечня.</w:t>
      </w:r>
    </w:p>
    <w:bookmarkEnd w:id="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882" w:id="555"/>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555"/>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885" w:id="556"/>
    <w:p>
      <w:pPr>
        <w:spacing w:after="0"/>
        <w:ind w:left="0"/>
        <w:jc w:val="left"/>
      </w:pPr>
      <w:r>
        <w:rPr>
          <w:rFonts w:ascii="Times New Roman"/>
          <w:b/>
          <w:i w:val="false"/>
          <w:color w:val="000000"/>
        </w:rPr>
        <w:t xml:space="preserve"> Уведомление об исключении нерыночных активов из пула обеспечения</w:t>
      </w:r>
    </w:p>
    <w:bookmarkEnd w:id="556"/>
    <w:bookmarkStart w:name="z886" w:id="557"/>
    <w:p>
      <w:pPr>
        <w:spacing w:after="0"/>
        <w:ind w:left="0"/>
        <w:jc w:val="both"/>
      </w:pPr>
      <w:r>
        <w:rPr>
          <w:rFonts w:ascii="Times New Roman"/>
          <w:b w:val="false"/>
          <w:i w:val="false"/>
          <w:color w:val="000000"/>
          <w:sz w:val="28"/>
        </w:rPr>
        <w:t>
      Агентство Республики Казахстан по регулированию и развитию финансового рынка</w:t>
      </w:r>
    </w:p>
    <w:bookmarkEnd w:id="557"/>
    <w:bookmarkStart w:name="z887" w:id="558"/>
    <w:p>
      <w:pPr>
        <w:spacing w:after="0"/>
        <w:ind w:left="0"/>
        <w:jc w:val="both"/>
      </w:pPr>
      <w:r>
        <w:rPr>
          <w:rFonts w:ascii="Times New Roman"/>
          <w:b w:val="false"/>
          <w:i w:val="false"/>
          <w:color w:val="000000"/>
          <w:sz w:val="28"/>
        </w:rPr>
        <w:t>
      (далее – Агентство) уведомляет</w:t>
      </w:r>
    </w:p>
    <w:bookmarkEnd w:id="558"/>
    <w:bookmarkStart w:name="z888" w:id="559"/>
    <w:p>
      <w:pPr>
        <w:spacing w:after="0"/>
        <w:ind w:left="0"/>
        <w:jc w:val="both"/>
      </w:pPr>
      <w:r>
        <w:rPr>
          <w:rFonts w:ascii="Times New Roman"/>
          <w:b w:val="false"/>
          <w:i w:val="false"/>
          <w:color w:val="000000"/>
          <w:sz w:val="28"/>
        </w:rPr>
        <w:t>
      ___________________________________________________________________</w:t>
      </w:r>
    </w:p>
    <w:bookmarkEnd w:id="559"/>
    <w:bookmarkStart w:name="z889" w:id="560"/>
    <w:p>
      <w:pPr>
        <w:spacing w:after="0"/>
        <w:ind w:left="0"/>
        <w:jc w:val="both"/>
      </w:pPr>
      <w:r>
        <w:rPr>
          <w:rFonts w:ascii="Times New Roman"/>
          <w:b w:val="false"/>
          <w:i w:val="false"/>
          <w:color w:val="000000"/>
          <w:sz w:val="28"/>
        </w:rPr>
        <w:t>
                                                         (полное наименование банка)</w:t>
      </w:r>
    </w:p>
    <w:bookmarkEnd w:id="560"/>
    <w:bookmarkStart w:name="z890" w:id="561"/>
    <w:p>
      <w:pPr>
        <w:spacing w:after="0"/>
        <w:ind w:left="0"/>
        <w:jc w:val="both"/>
      </w:pPr>
      <w:r>
        <w:rPr>
          <w:rFonts w:ascii="Times New Roman"/>
          <w:b w:val="false"/>
          <w:i w:val="false"/>
          <w:color w:val="000000"/>
          <w:sz w:val="28"/>
        </w:rPr>
        <w:t>
      (далее – Банк), что в соответствии с Правилами о займах последней инстанции,</w:t>
      </w:r>
    </w:p>
    <w:bookmarkEnd w:id="561"/>
    <w:bookmarkStart w:name="z891" w:id="562"/>
    <w:p>
      <w:pPr>
        <w:spacing w:after="0"/>
        <w:ind w:left="0"/>
        <w:jc w:val="both"/>
      </w:pPr>
      <w:r>
        <w:rPr>
          <w:rFonts w:ascii="Times New Roman"/>
          <w:b w:val="false"/>
          <w:i w:val="false"/>
          <w:color w:val="000000"/>
          <w:sz w:val="28"/>
        </w:rPr>
        <w:t>
      предоставляемых Национальным Банком Республики Казахстан, утвержденными</w:t>
      </w:r>
    </w:p>
    <w:bookmarkEnd w:id="562"/>
    <w:bookmarkStart w:name="z892" w:id="563"/>
    <w:p>
      <w:pPr>
        <w:spacing w:after="0"/>
        <w:ind w:left="0"/>
        <w:jc w:val="both"/>
      </w:pPr>
      <w:r>
        <w:rPr>
          <w:rFonts w:ascii="Times New Roman"/>
          <w:b w:val="false"/>
          <w:i w:val="false"/>
          <w:color w:val="000000"/>
          <w:sz w:val="28"/>
        </w:rPr>
        <w:t>
      совместным постановлением Правления Агентства Республики Казахстан по</w:t>
      </w:r>
    </w:p>
    <w:bookmarkEnd w:id="563"/>
    <w:bookmarkStart w:name="z893" w:id="564"/>
    <w:p>
      <w:pPr>
        <w:spacing w:after="0"/>
        <w:ind w:left="0"/>
        <w:jc w:val="both"/>
      </w:pPr>
      <w:r>
        <w:rPr>
          <w:rFonts w:ascii="Times New Roman"/>
          <w:b w:val="false"/>
          <w:i w:val="false"/>
          <w:color w:val="000000"/>
          <w:sz w:val="28"/>
        </w:rPr>
        <w:t>
      регулированию и развитию финансового рынка от ___________ 2024 года № ____ и</w:t>
      </w:r>
    </w:p>
    <w:bookmarkEnd w:id="564"/>
    <w:bookmarkStart w:name="z894" w:id="565"/>
    <w:p>
      <w:pPr>
        <w:spacing w:after="0"/>
        <w:ind w:left="0"/>
        <w:jc w:val="both"/>
      </w:pPr>
      <w:r>
        <w:rPr>
          <w:rFonts w:ascii="Times New Roman"/>
          <w:b w:val="false"/>
          <w:i w:val="false"/>
          <w:color w:val="000000"/>
          <w:sz w:val="28"/>
        </w:rPr>
        <w:t>
      Правления Национального Банка Республики Казахстан от _________ 2024 года № ___</w:t>
      </w:r>
    </w:p>
    <w:bookmarkEnd w:id="565"/>
    <w:bookmarkStart w:name="z895" w:id="566"/>
    <w:p>
      <w:pPr>
        <w:spacing w:after="0"/>
        <w:ind w:left="0"/>
        <w:jc w:val="both"/>
      </w:pPr>
      <w:r>
        <w:rPr>
          <w:rFonts w:ascii="Times New Roman"/>
          <w:b w:val="false"/>
          <w:i w:val="false"/>
          <w:color w:val="000000"/>
          <w:sz w:val="28"/>
        </w:rPr>
        <w:t>
      из пула обеспечения Банка исключены нерыночные активы, указанные в приложении к</w:t>
      </w:r>
    </w:p>
    <w:bookmarkEnd w:id="566"/>
    <w:bookmarkStart w:name="z896" w:id="567"/>
    <w:p>
      <w:pPr>
        <w:spacing w:after="0"/>
        <w:ind w:left="0"/>
        <w:jc w:val="both"/>
      </w:pPr>
      <w:r>
        <w:rPr>
          <w:rFonts w:ascii="Times New Roman"/>
          <w:b w:val="false"/>
          <w:i w:val="false"/>
          <w:color w:val="000000"/>
          <w:sz w:val="28"/>
        </w:rPr>
        <w:t>
      настоящему уведомлению.</w:t>
      </w:r>
    </w:p>
    <w:bookmarkEnd w:id="567"/>
    <w:bookmarkStart w:name="z897" w:id="568"/>
    <w:p>
      <w:pPr>
        <w:spacing w:after="0"/>
        <w:ind w:left="0"/>
        <w:jc w:val="both"/>
      </w:pPr>
      <w:r>
        <w:rPr>
          <w:rFonts w:ascii="Times New Roman"/>
          <w:b w:val="false"/>
          <w:i w:val="false"/>
          <w:color w:val="000000"/>
          <w:sz w:val="28"/>
        </w:rPr>
        <w:t>
      Приложение: на ____ листах</w:t>
      </w:r>
    </w:p>
    <w:bookmarkEnd w:id="568"/>
    <w:bookmarkStart w:name="z898" w:id="569"/>
    <w:p>
      <w:pPr>
        <w:spacing w:after="0"/>
        <w:ind w:left="0"/>
        <w:jc w:val="both"/>
      </w:pPr>
      <w:r>
        <w:rPr>
          <w:rFonts w:ascii="Times New Roman"/>
          <w:b w:val="false"/>
          <w:i w:val="false"/>
          <w:color w:val="000000"/>
          <w:sz w:val="28"/>
        </w:rPr>
        <w:t>
      Уполномоченное должностное лицо Агентства:</w:t>
      </w:r>
    </w:p>
    <w:bookmarkEnd w:id="569"/>
    <w:bookmarkStart w:name="z899" w:id="570"/>
    <w:p>
      <w:pPr>
        <w:spacing w:after="0"/>
        <w:ind w:left="0"/>
        <w:jc w:val="both"/>
      </w:pPr>
      <w:r>
        <w:rPr>
          <w:rFonts w:ascii="Times New Roman"/>
          <w:b w:val="false"/>
          <w:i w:val="false"/>
          <w:color w:val="000000"/>
          <w:sz w:val="28"/>
        </w:rPr>
        <w:t>
      __________ ________ _____________________________________</w:t>
      </w:r>
    </w:p>
    <w:bookmarkEnd w:id="570"/>
    <w:bookmarkStart w:name="z900" w:id="571"/>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571"/>
    <w:bookmarkStart w:name="z901" w:id="572"/>
    <w:p>
      <w:pPr>
        <w:spacing w:after="0"/>
        <w:ind w:left="0"/>
        <w:jc w:val="both"/>
      </w:pPr>
      <w:r>
        <w:rPr>
          <w:rFonts w:ascii="Times New Roman"/>
          <w:b w:val="false"/>
          <w:i w:val="false"/>
          <w:color w:val="000000"/>
          <w:sz w:val="28"/>
        </w:rPr>
        <w:t>
      Место печати</w:t>
      </w:r>
    </w:p>
    <w:bookmarkEnd w:id="572"/>
    <w:bookmarkStart w:name="z902" w:id="573"/>
    <w:p>
      <w:pPr>
        <w:spacing w:after="0"/>
        <w:ind w:left="0"/>
        <w:jc w:val="both"/>
      </w:pPr>
      <w:r>
        <w:rPr>
          <w:rFonts w:ascii="Times New Roman"/>
          <w:b w:val="false"/>
          <w:i w:val="false"/>
          <w:color w:val="000000"/>
          <w:sz w:val="28"/>
        </w:rPr>
        <w:t>
      Примечание: Подпись уполномоченного должностного лица Агентства и печать</w:t>
      </w:r>
    </w:p>
    <w:bookmarkEnd w:id="573"/>
    <w:bookmarkStart w:name="z903" w:id="574"/>
    <w:p>
      <w:pPr>
        <w:spacing w:after="0"/>
        <w:ind w:left="0"/>
        <w:jc w:val="both"/>
      </w:pPr>
      <w:r>
        <w:rPr>
          <w:rFonts w:ascii="Times New Roman"/>
          <w:b w:val="false"/>
          <w:i w:val="false"/>
          <w:color w:val="000000"/>
          <w:sz w:val="28"/>
        </w:rPr>
        <w:t>
      Агентства проставляются на каждой странице приложения к уведомлению.</w:t>
      </w:r>
    </w:p>
    <w:bookmarkEnd w:id="5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уведомлению об исключении</w:t>
            </w:r>
            <w:r>
              <w:br/>
            </w:r>
            <w:r>
              <w:rPr>
                <w:rFonts w:ascii="Times New Roman"/>
                <w:b w:val="false"/>
                <w:i w:val="false"/>
                <w:color w:val="000000"/>
                <w:sz w:val="20"/>
              </w:rPr>
              <w:t>нерыночных активов</w:t>
            </w:r>
            <w:r>
              <w:br/>
            </w:r>
            <w:r>
              <w:rPr>
                <w:rFonts w:ascii="Times New Roman"/>
                <w:b w:val="false"/>
                <w:i w:val="false"/>
                <w:color w:val="000000"/>
                <w:sz w:val="20"/>
              </w:rPr>
              <w:t>из пула обеспечения</w:t>
            </w:r>
            <w:r>
              <w:br/>
            </w:r>
            <w:r>
              <w:rPr>
                <w:rFonts w:ascii="Times New Roman"/>
                <w:b w:val="false"/>
                <w:i w:val="false"/>
                <w:color w:val="000000"/>
                <w:sz w:val="20"/>
              </w:rPr>
              <w:t>№ ___ от __________20___ года</w:t>
            </w:r>
            <w:r>
              <w:br/>
            </w:r>
            <w:r>
              <w:rPr>
                <w:rFonts w:ascii="Times New Roman"/>
                <w:b w:val="false"/>
                <w:i w:val="false"/>
                <w:color w:val="000000"/>
                <w:sz w:val="20"/>
              </w:rPr>
              <w:t>Форма</w:t>
            </w:r>
          </w:p>
        </w:tc>
      </w:tr>
    </w:tbl>
    <w:bookmarkStart w:name="z905" w:id="575"/>
    <w:p>
      <w:pPr>
        <w:spacing w:after="0"/>
        <w:ind w:left="0"/>
        <w:jc w:val="left"/>
      </w:pPr>
      <w:r>
        <w:rPr>
          <w:rFonts w:ascii="Times New Roman"/>
          <w:b/>
          <w:i w:val="false"/>
          <w:color w:val="000000"/>
        </w:rPr>
        <w:t xml:space="preserve"> Перечень нерыночных активов, исключенных Агентством из пула обеспечения:</w:t>
      </w:r>
    </w:p>
    <w:bookmarkEnd w:id="5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6" w:id="57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76"/>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Идентификационный номер нерыночного актива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исключения нерыночного актива из пула обеспечения (в случае если нерыночный актив исключен из пула обеспечения на основании ходатайства Банка об исключении нерыночных активов из пула обеспечения, в данной графе указываются реквизиты такого ходатайства Банка.)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57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7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5" w:id="57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7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9" w:id="57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7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3" w:id="58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8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7" w:id="58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58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31" w:id="582"/>
    <w:p>
      <w:pPr>
        <w:spacing w:after="0"/>
        <w:ind w:left="0"/>
        <w:jc w:val="both"/>
      </w:pPr>
      <w:r>
        <w:rPr>
          <w:rFonts w:ascii="Times New Roman"/>
          <w:b w:val="false"/>
          <w:i w:val="false"/>
          <w:color w:val="000000"/>
          <w:sz w:val="28"/>
        </w:rPr>
        <w:t>
      Уполномоченное должностное лицо Агентства:</w:t>
      </w:r>
    </w:p>
    <w:bookmarkEnd w:id="582"/>
    <w:bookmarkStart w:name="z932" w:id="583"/>
    <w:p>
      <w:pPr>
        <w:spacing w:after="0"/>
        <w:ind w:left="0"/>
        <w:jc w:val="both"/>
      </w:pPr>
      <w:r>
        <w:rPr>
          <w:rFonts w:ascii="Times New Roman"/>
          <w:b w:val="false"/>
          <w:i w:val="false"/>
          <w:color w:val="000000"/>
          <w:sz w:val="28"/>
        </w:rPr>
        <w:t>
      __________ ________ _____________________________________</w:t>
      </w:r>
    </w:p>
    <w:bookmarkEnd w:id="583"/>
    <w:bookmarkStart w:name="z933" w:id="584"/>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584"/>
    <w:bookmarkStart w:name="z934" w:id="585"/>
    <w:p>
      <w:pPr>
        <w:spacing w:after="0"/>
        <w:ind w:left="0"/>
        <w:jc w:val="both"/>
      </w:pPr>
      <w:r>
        <w:rPr>
          <w:rFonts w:ascii="Times New Roman"/>
          <w:b w:val="false"/>
          <w:i w:val="false"/>
          <w:color w:val="000000"/>
          <w:sz w:val="28"/>
        </w:rPr>
        <w:t>
      Место печати</w:t>
      </w:r>
    </w:p>
    <w:bookmarkEnd w:id="585"/>
    <w:bookmarkStart w:name="z935" w:id="586"/>
    <w:p>
      <w:pPr>
        <w:spacing w:after="0"/>
        <w:ind w:left="0"/>
        <w:jc w:val="both"/>
      </w:pPr>
      <w:r>
        <w:rPr>
          <w:rFonts w:ascii="Times New Roman"/>
          <w:b w:val="false"/>
          <w:i w:val="false"/>
          <w:color w:val="000000"/>
          <w:sz w:val="28"/>
        </w:rPr>
        <w:t>
      Примечание: Подпись уполномоченного должностного лица Агентства и печать</w:t>
      </w:r>
    </w:p>
    <w:bookmarkEnd w:id="586"/>
    <w:bookmarkStart w:name="z936" w:id="587"/>
    <w:p>
      <w:pPr>
        <w:spacing w:after="0"/>
        <w:ind w:left="0"/>
        <w:jc w:val="both"/>
      </w:pPr>
      <w:r>
        <w:rPr>
          <w:rFonts w:ascii="Times New Roman"/>
          <w:b w:val="false"/>
          <w:i w:val="false"/>
          <w:color w:val="000000"/>
          <w:sz w:val="28"/>
        </w:rPr>
        <w:t>
      Агентства проставляются на каждой странице приложения к уведомлению.</w:t>
      </w:r>
    </w:p>
    <w:bookmarkEnd w:id="5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000000"/>
          <w:sz w:val="28"/>
        </w:rPr>
        <w:t>
      № _______ от "____" _____________ 20___ года</w:t>
      </w:r>
    </w:p>
    <w:bookmarkStart w:name="z941" w:id="588"/>
    <w:p>
      <w:pPr>
        <w:spacing w:after="0"/>
        <w:ind w:left="0"/>
        <w:jc w:val="left"/>
      </w:pPr>
      <w:r>
        <w:rPr>
          <w:rFonts w:ascii="Times New Roman"/>
          <w:b/>
          <w:i w:val="false"/>
          <w:color w:val="000000"/>
        </w:rPr>
        <w:t xml:space="preserve"> Ходатайство о предоставлении займа последней инстанции</w:t>
      </w:r>
    </w:p>
    <w:bookmarkEnd w:id="588"/>
    <w:p>
      <w:pPr>
        <w:spacing w:after="0"/>
        <w:ind w:left="0"/>
        <w:jc w:val="both"/>
      </w:pPr>
      <w:r>
        <w:rPr>
          <w:rFonts w:ascii="Times New Roman"/>
          <w:b w:val="false"/>
          <w:i w:val="false"/>
          <w:color w:val="ff0000"/>
          <w:sz w:val="28"/>
        </w:rPr>
        <w:t xml:space="preserve">
      Сноска. Приложение 14 – в редакции совместного постановления Правления Национального Банка РК от 30.06.2026 </w:t>
      </w:r>
      <w:r>
        <w:rPr>
          <w:rFonts w:ascii="Times New Roman"/>
          <w:b w:val="false"/>
          <w:i w:val="false"/>
          <w:color w:val="ff0000"/>
          <w:sz w:val="28"/>
        </w:rPr>
        <w:t>№ 80</w:t>
      </w:r>
      <w:r>
        <w:rPr>
          <w:rFonts w:ascii="Times New Roman"/>
          <w:b w:val="false"/>
          <w:i w:val="false"/>
          <w:color w:val="ff0000"/>
          <w:sz w:val="28"/>
        </w:rPr>
        <w:t xml:space="preserve"> и постановление Правления Агентства РК по регулированию и развитию финансового рынка от 30.06.2026 № 102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979" w:id="589"/>
      <w:r>
        <w:rPr>
          <w:rFonts w:ascii="Times New Roman"/>
          <w:b w:val="false"/>
          <w:i w:val="false"/>
          <w:color w:val="000000"/>
          <w:sz w:val="28"/>
        </w:rPr>
        <w:t>
      Настоящим __________________________________________________</w:t>
      </w:r>
    </w:p>
    <w:bookmarkEnd w:id="589"/>
    <w:p>
      <w:pPr>
        <w:spacing w:after="0"/>
        <w:ind w:left="0"/>
        <w:jc w:val="both"/>
      </w:pPr>
      <w:r>
        <w:rPr>
          <w:rFonts w:ascii="Times New Roman"/>
          <w:b w:val="false"/>
          <w:i w:val="false"/>
          <w:color w:val="000000"/>
          <w:sz w:val="28"/>
        </w:rPr>
        <w:t xml:space="preserve">                               (полное наименование банка)</w:t>
      </w:r>
    </w:p>
    <w:p>
      <w:pPr>
        <w:spacing w:after="0"/>
        <w:ind w:left="0"/>
        <w:jc w:val="both"/>
      </w:pPr>
      <w:r>
        <w:rPr>
          <w:rFonts w:ascii="Times New Roman"/>
          <w:b w:val="false"/>
          <w:i w:val="false"/>
          <w:color w:val="000000"/>
          <w:sz w:val="28"/>
        </w:rPr>
        <w:t>
      (далее – Банк) в соответствии с Правилами о займах последней инстанции,</w:t>
      </w:r>
    </w:p>
    <w:p>
      <w:pPr>
        <w:spacing w:after="0"/>
        <w:ind w:left="0"/>
        <w:jc w:val="both"/>
      </w:pPr>
      <w:r>
        <w:rPr>
          <w:rFonts w:ascii="Times New Roman"/>
          <w:b w:val="false"/>
          <w:i w:val="false"/>
          <w:color w:val="000000"/>
          <w:sz w:val="28"/>
        </w:rPr>
        <w:t>предоставляемых Национальным Банком Республики Казахстан, утвержденными</w:t>
      </w:r>
    </w:p>
    <w:p>
      <w:pPr>
        <w:spacing w:after="0"/>
        <w:ind w:left="0"/>
        <w:jc w:val="both"/>
      </w:pPr>
      <w:r>
        <w:rPr>
          <w:rFonts w:ascii="Times New Roman"/>
          <w:b w:val="false"/>
          <w:i w:val="false"/>
          <w:color w:val="000000"/>
          <w:sz w:val="28"/>
        </w:rPr>
        <w:t>совместным постановлением Правления Национального Банка Республики Казахстан</w:t>
      </w:r>
    </w:p>
    <w:p>
      <w:pPr>
        <w:spacing w:after="0"/>
        <w:ind w:left="0"/>
        <w:jc w:val="both"/>
      </w:pPr>
      <w:r>
        <w:rPr>
          <w:rFonts w:ascii="Times New Roman"/>
          <w:b w:val="false"/>
          <w:i w:val="false"/>
          <w:color w:val="000000"/>
          <w:sz w:val="28"/>
        </w:rPr>
        <w:t>от _____________ 2024 года № ____ и Правления Агентства Республики Казахстан</w:t>
      </w:r>
    </w:p>
    <w:p>
      <w:pPr>
        <w:spacing w:after="0"/>
        <w:ind w:left="0"/>
        <w:jc w:val="both"/>
      </w:pPr>
      <w:r>
        <w:rPr>
          <w:rFonts w:ascii="Times New Roman"/>
          <w:b w:val="false"/>
          <w:i w:val="false"/>
          <w:color w:val="000000"/>
          <w:sz w:val="28"/>
        </w:rPr>
        <w:t>по регулированию и развитию финансового рынка от ________________2024 года</w:t>
      </w:r>
    </w:p>
    <w:p>
      <w:pPr>
        <w:spacing w:after="0"/>
        <w:ind w:left="0"/>
        <w:jc w:val="both"/>
      </w:pPr>
      <w:r>
        <w:rPr>
          <w:rFonts w:ascii="Times New Roman"/>
          <w:b w:val="false"/>
          <w:i w:val="false"/>
          <w:color w:val="000000"/>
          <w:sz w:val="28"/>
        </w:rPr>
        <w:t>№ ____ (далее – Правила) и договором об общих условиях предоставления займа</w:t>
      </w:r>
    </w:p>
    <w:p>
      <w:pPr>
        <w:spacing w:after="0"/>
        <w:ind w:left="0"/>
        <w:jc w:val="both"/>
      </w:pPr>
      <w:r>
        <w:rPr>
          <w:rFonts w:ascii="Times New Roman"/>
          <w:b w:val="false"/>
          <w:i w:val="false"/>
          <w:color w:val="000000"/>
          <w:sz w:val="28"/>
        </w:rPr>
        <w:t>последней инстанции в связи с идиосинкратическим шоком ликвидности, возникшим</w:t>
      </w:r>
    </w:p>
    <w:p>
      <w:pPr>
        <w:spacing w:after="0"/>
        <w:ind w:left="0"/>
        <w:jc w:val="both"/>
      </w:pPr>
      <w:r>
        <w:rPr>
          <w:rFonts w:ascii="Times New Roman"/>
          <w:b w:val="false"/>
          <w:i w:val="false"/>
          <w:color w:val="000000"/>
          <w:sz w:val="28"/>
        </w:rPr>
        <w:t>в результате</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(указать причину идиосинкратического шока ликвидности)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просит предоставить заем последней инстанции на сумму _________________</w:t>
      </w:r>
    </w:p>
    <w:p>
      <w:pPr>
        <w:spacing w:after="0"/>
        <w:ind w:left="0"/>
        <w:jc w:val="both"/>
      </w:pPr>
      <w:r>
        <w:rPr>
          <w:rFonts w:ascii="Times New Roman"/>
          <w:b w:val="false"/>
          <w:i w:val="false"/>
          <w:color w:val="000000"/>
          <w:sz w:val="28"/>
        </w:rPr>
        <w:t>(сумма цифрами)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(сумма прописью) теңге,</w:t>
      </w:r>
    </w:p>
    <w:p>
      <w:pPr>
        <w:spacing w:after="0"/>
        <w:ind w:left="0"/>
        <w:jc w:val="both"/>
      </w:pPr>
      <w:r>
        <w:rPr>
          <w:rFonts w:ascii="Times New Roman"/>
          <w:b w:val="false"/>
          <w:i w:val="false"/>
          <w:color w:val="000000"/>
          <w:sz w:val="28"/>
        </w:rPr>
        <w:t>на срок календарных дней. Корреспондентский счет, открытый в Национальном Банке</w:t>
      </w:r>
    </w:p>
    <w:p>
      <w:pPr>
        <w:spacing w:after="0"/>
        <w:ind w:left="0"/>
        <w:jc w:val="both"/>
      </w:pPr>
      <w:r>
        <w:rPr>
          <w:rFonts w:ascii="Times New Roman"/>
          <w:b w:val="false"/>
          <w:i w:val="false"/>
          <w:color w:val="000000"/>
          <w:sz w:val="28"/>
        </w:rPr>
        <w:t>Республики Казахстан, для предоставления займа последней инстанции: № ________.</w:t>
      </w:r>
    </w:p>
    <w:p>
      <w:pPr>
        <w:spacing w:after="0"/>
        <w:ind w:left="0"/>
        <w:jc w:val="both"/>
      </w:pPr>
      <w:r>
        <w:rPr>
          <w:rFonts w:ascii="Times New Roman"/>
          <w:b w:val="false"/>
          <w:i w:val="false"/>
          <w:color w:val="000000"/>
          <w:sz w:val="28"/>
        </w:rPr>
        <w:t>Настоящим соглашаемся с формированием залога в целях обеспечения исполнения</w:t>
      </w:r>
    </w:p>
    <w:p>
      <w:pPr>
        <w:spacing w:after="0"/>
        <w:ind w:left="0"/>
        <w:jc w:val="both"/>
      </w:pPr>
      <w:r>
        <w:rPr>
          <w:rFonts w:ascii="Times New Roman"/>
          <w:b w:val="false"/>
          <w:i w:val="false"/>
          <w:color w:val="000000"/>
          <w:sz w:val="28"/>
        </w:rPr>
        <w:t>обязательств по займу последней инстанции в порядке, предусмотренном Правилами,</w:t>
      </w:r>
    </w:p>
    <w:p>
      <w:pPr>
        <w:spacing w:after="0"/>
        <w:ind w:left="0"/>
        <w:jc w:val="both"/>
      </w:pPr>
      <w:r>
        <w:rPr>
          <w:rFonts w:ascii="Times New Roman"/>
          <w:b w:val="false"/>
          <w:i w:val="false"/>
          <w:color w:val="000000"/>
          <w:sz w:val="28"/>
        </w:rPr>
        <w:t>и подтверждаем, что документы, информация и (или) сведения о нерыночных активах</w:t>
      </w:r>
    </w:p>
    <w:p>
      <w:pPr>
        <w:spacing w:after="0"/>
        <w:ind w:left="0"/>
        <w:jc w:val="both"/>
      </w:pPr>
      <w:r>
        <w:rPr>
          <w:rFonts w:ascii="Times New Roman"/>
          <w:b w:val="false"/>
          <w:i w:val="false"/>
          <w:color w:val="000000"/>
          <w:sz w:val="28"/>
        </w:rPr>
        <w:t>и информация о характеристиках нерыночных активов по форме согласно</w:t>
      </w:r>
    </w:p>
    <w:p>
      <w:pPr>
        <w:spacing w:after="0"/>
        <w:ind w:left="0"/>
        <w:jc w:val="both"/>
      </w:pPr>
      <w:r>
        <w:rPr>
          <w:rFonts w:ascii="Times New Roman"/>
          <w:b w:val="false"/>
          <w:i w:val="false"/>
          <w:color w:val="000000"/>
          <w:sz w:val="28"/>
        </w:rPr>
        <w:t>приложению 8 к Правилам, полученная банком от уполномоченного органа согласно</w:t>
      </w:r>
    </w:p>
    <w:p>
      <w:pPr>
        <w:spacing w:after="0"/>
        <w:ind w:left="0"/>
        <w:jc w:val="both"/>
      </w:pPr>
      <w:r>
        <w:rPr>
          <w:rFonts w:ascii="Times New Roman"/>
          <w:b w:val="false"/>
          <w:i w:val="false"/>
          <w:color w:val="000000"/>
          <w:sz w:val="28"/>
        </w:rPr>
        <w:t>подпункту 3) пункта 49 Правил, либо в случае отсутствия согласно подпункту 3)</w:t>
      </w:r>
    </w:p>
    <w:p>
      <w:pPr>
        <w:spacing w:after="0"/>
        <w:ind w:left="0"/>
        <w:jc w:val="both"/>
      </w:pPr>
      <w:r>
        <w:rPr>
          <w:rFonts w:ascii="Times New Roman"/>
          <w:b w:val="false"/>
          <w:i w:val="false"/>
          <w:color w:val="000000"/>
          <w:sz w:val="28"/>
        </w:rPr>
        <w:t>пункта 32 Правил, являются актуальными. К настоящему ходатайству прилагаются</w:t>
      </w:r>
    </w:p>
    <w:p>
      <w:pPr>
        <w:spacing w:after="0"/>
        <w:ind w:left="0"/>
        <w:jc w:val="both"/>
      </w:pPr>
      <w:r>
        <w:rPr>
          <w:rFonts w:ascii="Times New Roman"/>
          <w:b w:val="false"/>
          <w:i w:val="false"/>
          <w:color w:val="000000"/>
          <w:sz w:val="28"/>
        </w:rPr>
        <w:t>(в случае предоставления рыночных активов в качестве обеспечения исполнения</w:t>
      </w:r>
    </w:p>
    <w:p>
      <w:pPr>
        <w:spacing w:after="0"/>
        <w:ind w:left="0"/>
        <w:jc w:val="both"/>
      </w:pPr>
      <w:r>
        <w:rPr>
          <w:rFonts w:ascii="Times New Roman"/>
          <w:b w:val="false"/>
          <w:i w:val="false"/>
          <w:color w:val="000000"/>
          <w:sz w:val="28"/>
        </w:rPr>
        <w:t>обязательств по займу последней инстанции):</w:t>
      </w:r>
    </w:p>
    <w:p>
      <w:pPr>
        <w:spacing w:after="0"/>
        <w:ind w:left="0"/>
        <w:jc w:val="both"/>
      </w:pPr>
      <w:r>
        <w:rPr>
          <w:rFonts w:ascii="Times New Roman"/>
          <w:b w:val="false"/>
          <w:i w:val="false"/>
          <w:color w:val="000000"/>
          <w:sz w:val="28"/>
        </w:rPr>
        <w:t>1) документы, подтверждающие права собственности и отсутствие ограничений и</w:t>
      </w:r>
    </w:p>
    <w:p>
      <w:pPr>
        <w:spacing w:after="0"/>
        <w:ind w:left="0"/>
        <w:jc w:val="both"/>
      </w:pPr>
      <w:r>
        <w:rPr>
          <w:rFonts w:ascii="Times New Roman"/>
          <w:b w:val="false"/>
          <w:i w:val="false"/>
          <w:color w:val="000000"/>
          <w:sz w:val="28"/>
        </w:rPr>
        <w:t>(или) обременений на рыночные активы;</w:t>
      </w:r>
    </w:p>
    <w:p>
      <w:pPr>
        <w:spacing w:after="0"/>
        <w:ind w:left="0"/>
        <w:jc w:val="both"/>
      </w:pPr>
      <w:r>
        <w:rPr>
          <w:rFonts w:ascii="Times New Roman"/>
          <w:b w:val="false"/>
          <w:i w:val="false"/>
          <w:color w:val="000000"/>
          <w:sz w:val="28"/>
        </w:rPr>
        <w:t>2) информация о характеристиках рыночных активов по форме согласно</w:t>
      </w:r>
    </w:p>
    <w:p>
      <w:pPr>
        <w:spacing w:after="0"/>
        <w:ind w:left="0"/>
        <w:jc w:val="both"/>
      </w:pPr>
      <w:r>
        <w:rPr>
          <w:rFonts w:ascii="Times New Roman"/>
          <w:b w:val="false"/>
          <w:i w:val="false"/>
          <w:color w:val="000000"/>
          <w:sz w:val="28"/>
        </w:rPr>
        <w:t>приложению 15 к Правилам.</w:t>
      </w:r>
    </w:p>
    <w:p>
      <w:pPr>
        <w:spacing w:after="0"/>
        <w:ind w:left="0"/>
        <w:jc w:val="both"/>
      </w:pPr>
      <w:r>
        <w:rPr>
          <w:rFonts w:ascii="Times New Roman"/>
          <w:b w:val="false"/>
          <w:i w:val="false"/>
          <w:color w:val="000000"/>
          <w:sz w:val="28"/>
        </w:rPr>
        <w:t>Приложение: на ___ листах</w:t>
      </w:r>
    </w:p>
    <w:p>
      <w:pPr>
        <w:spacing w:after="0"/>
        <w:ind w:left="0"/>
        <w:jc w:val="both"/>
      </w:pPr>
      <w:r>
        <w:rPr>
          <w:rFonts w:ascii="Times New Roman"/>
          <w:b w:val="false"/>
          <w:i w:val="false"/>
          <w:color w:val="000000"/>
          <w:sz w:val="28"/>
        </w:rPr>
        <w:t>Первый руководитель Банка: __________ ________ _________________________</w:t>
      </w:r>
    </w:p>
    <w:p>
      <w:pPr>
        <w:spacing w:after="0"/>
        <w:ind w:left="0"/>
        <w:jc w:val="both"/>
      </w:pPr>
      <w:r>
        <w:rPr>
          <w:rFonts w:ascii="Times New Roman"/>
          <w:b w:val="false"/>
          <w:i w:val="false"/>
          <w:color w:val="000000"/>
          <w:sz w:val="28"/>
        </w:rPr>
        <w:t xml:space="preserve">                   (должность) (подпись) (Фамилия, имя и отчество (при его наличии)</w:t>
      </w:r>
    </w:p>
    <w:p>
      <w:pPr>
        <w:spacing w:after="0"/>
        <w:ind w:left="0"/>
        <w:jc w:val="both"/>
      </w:pPr>
      <w:r>
        <w:rPr>
          <w:rFonts w:ascii="Times New Roman"/>
          <w:b w:val="false"/>
          <w:i w:val="false"/>
          <w:color w:val="000000"/>
          <w:sz w:val="28"/>
        </w:rPr>
        <w:t>
      Примечание: Подпись первого руководителя Банка проставляется на каждой странице</w:t>
      </w:r>
    </w:p>
    <w:p>
      <w:pPr>
        <w:spacing w:after="0"/>
        <w:ind w:left="0"/>
        <w:jc w:val="both"/>
      </w:pPr>
      <w:r>
        <w:rPr>
          <w:rFonts w:ascii="Times New Roman"/>
          <w:b w:val="false"/>
          <w:i w:val="false"/>
          <w:color w:val="000000"/>
          <w:sz w:val="28"/>
        </w:rPr>
        <w:t>информации о характеристиках рыночных активов, приложенной к настоящему ходатайству.</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1" w:id="590"/>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5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984" w:id="591"/>
    <w:p>
      <w:pPr>
        <w:spacing w:after="0"/>
        <w:ind w:left="0"/>
        <w:jc w:val="left"/>
      </w:pPr>
      <w:r>
        <w:rPr>
          <w:rFonts w:ascii="Times New Roman"/>
          <w:b/>
          <w:i w:val="false"/>
          <w:color w:val="000000"/>
        </w:rPr>
        <w:t xml:space="preserve"> Информация о характеристиках рыночных активов</w:t>
      </w:r>
    </w:p>
    <w:bookmarkEnd w:id="591"/>
    <w:p>
      <w:pPr>
        <w:spacing w:after="0"/>
        <w:ind w:left="0"/>
        <w:jc w:val="both"/>
      </w:pPr>
      <w:r>
        <w:rPr>
          <w:rFonts w:ascii="Times New Roman"/>
          <w:b w:val="false"/>
          <w:i w:val="false"/>
          <w:color w:val="ff0000"/>
          <w:sz w:val="28"/>
        </w:rPr>
        <w:t xml:space="preserve">
      Сноска. Приложение 15 – в редакции совместного постановления Правления Национального Банка РК от 30.06.2026 </w:t>
      </w:r>
      <w:r>
        <w:rPr>
          <w:rFonts w:ascii="Times New Roman"/>
          <w:b w:val="false"/>
          <w:i w:val="false"/>
          <w:color w:val="ff0000"/>
          <w:sz w:val="28"/>
        </w:rPr>
        <w:t>№ 80</w:t>
      </w:r>
      <w:r>
        <w:rPr>
          <w:rFonts w:ascii="Times New Roman"/>
          <w:b w:val="false"/>
          <w:i w:val="false"/>
          <w:color w:val="ff0000"/>
          <w:sz w:val="28"/>
        </w:rPr>
        <w:t xml:space="preserve"> и постановление Правления Агентства РК по регулированию и развитию финансового рынка от 30.06.2026 № 102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Информация о ценных бумагах по состоянию на ______________ 20 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Международный идентификационный номер (код ISIN)</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финансового инструмента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 финансового инструмента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ценной бумаги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штук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выпуска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начала обращения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прекращения обращения (при наличии)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номинирования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(выраженная в валюте номинирования)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Рыночная стоимость, в теңге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Купон,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 (при наличии)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Основание определения рыночной стоимости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(для заполнения Национальным Банком), в процентах</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с учетом дисконта (для заполнения Национальным Банком), в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088" w:id="592"/>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592"/>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1091" w:id="593"/>
    <w:p>
      <w:pPr>
        <w:spacing w:after="0"/>
        <w:ind w:left="0"/>
        <w:jc w:val="left"/>
      </w:pPr>
      <w:r>
        <w:rPr>
          <w:rFonts w:ascii="Times New Roman"/>
          <w:b/>
          <w:i w:val="false"/>
          <w:color w:val="000000"/>
        </w:rPr>
        <w:t xml:space="preserve"> Уведомление о предоставлении займа последней инстанции</w:t>
      </w:r>
    </w:p>
    <w:bookmarkEnd w:id="593"/>
    <w:p>
      <w:pPr>
        <w:spacing w:after="0"/>
        <w:ind w:left="0"/>
        <w:jc w:val="both"/>
      </w:pPr>
      <w:r>
        <w:rPr>
          <w:rFonts w:ascii="Times New Roman"/>
          <w:b w:val="false"/>
          <w:i w:val="false"/>
          <w:color w:val="ff0000"/>
          <w:sz w:val="28"/>
        </w:rPr>
        <w:t xml:space="preserve">
      Сноска. Приложение 16 – в редакции совместного постановления Правления Национального Банка РК от 30.06.2026 </w:t>
      </w:r>
      <w:r>
        <w:rPr>
          <w:rFonts w:ascii="Times New Roman"/>
          <w:b w:val="false"/>
          <w:i w:val="false"/>
          <w:color w:val="ff0000"/>
          <w:sz w:val="28"/>
        </w:rPr>
        <w:t>№ 80</w:t>
      </w:r>
      <w:r>
        <w:rPr>
          <w:rFonts w:ascii="Times New Roman"/>
          <w:b w:val="false"/>
          <w:i w:val="false"/>
          <w:color w:val="ff0000"/>
          <w:sz w:val="28"/>
        </w:rPr>
        <w:t xml:space="preserve"> и постановление Правления Агентства РК по регулированию и развитию финансового рынка от 30.06.2026 № 102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127" w:id="594"/>
      <w:r>
        <w:rPr>
          <w:rFonts w:ascii="Times New Roman"/>
          <w:b w:val="false"/>
          <w:i w:val="false"/>
          <w:color w:val="000000"/>
          <w:sz w:val="28"/>
        </w:rPr>
        <w:t>
      Национальный Банк Республики Казахстан (далее – Национальный Банк)</w:t>
      </w:r>
    </w:p>
    <w:bookmarkEnd w:id="594"/>
    <w:p>
      <w:pPr>
        <w:spacing w:after="0"/>
        <w:ind w:left="0"/>
        <w:jc w:val="both"/>
      </w:pPr>
      <w:r>
        <w:rPr>
          <w:rFonts w:ascii="Times New Roman"/>
          <w:b w:val="false"/>
          <w:i w:val="false"/>
          <w:color w:val="000000"/>
          <w:sz w:val="28"/>
        </w:rPr>
        <w:t>в соответствии с Правилами о займах последней инстанции, предоставляемых</w:t>
      </w:r>
    </w:p>
    <w:p>
      <w:pPr>
        <w:spacing w:after="0"/>
        <w:ind w:left="0"/>
        <w:jc w:val="both"/>
      </w:pPr>
      <w:r>
        <w:rPr>
          <w:rFonts w:ascii="Times New Roman"/>
          <w:b w:val="false"/>
          <w:i w:val="false"/>
          <w:color w:val="000000"/>
          <w:sz w:val="28"/>
        </w:rPr>
        <w:t>Национальным Банком Республики Казахстан, утвержденными совместным</w:t>
      </w:r>
    </w:p>
    <w:p>
      <w:pPr>
        <w:spacing w:after="0"/>
        <w:ind w:left="0"/>
        <w:jc w:val="both"/>
      </w:pPr>
      <w:r>
        <w:rPr>
          <w:rFonts w:ascii="Times New Roman"/>
          <w:b w:val="false"/>
          <w:i w:val="false"/>
          <w:color w:val="000000"/>
          <w:sz w:val="28"/>
        </w:rPr>
        <w:t>постановлением Правления Национального Банка Республики Казахстан</w:t>
      </w:r>
    </w:p>
    <w:p>
      <w:pPr>
        <w:spacing w:after="0"/>
        <w:ind w:left="0"/>
        <w:jc w:val="both"/>
      </w:pPr>
      <w:r>
        <w:rPr>
          <w:rFonts w:ascii="Times New Roman"/>
          <w:b w:val="false"/>
          <w:i w:val="false"/>
          <w:color w:val="000000"/>
          <w:sz w:val="28"/>
        </w:rPr>
        <w:t>от _____________ 2024 года № ____ и Правления Агентства Республики Казахстан</w:t>
      </w:r>
    </w:p>
    <w:p>
      <w:pPr>
        <w:spacing w:after="0"/>
        <w:ind w:left="0"/>
        <w:jc w:val="both"/>
      </w:pPr>
      <w:r>
        <w:rPr>
          <w:rFonts w:ascii="Times New Roman"/>
          <w:b w:val="false"/>
          <w:i w:val="false"/>
          <w:color w:val="000000"/>
          <w:sz w:val="28"/>
        </w:rPr>
        <w:t>по регулированию и развитию финансового рынка от ________________2024 года</w:t>
      </w:r>
    </w:p>
    <w:p>
      <w:pPr>
        <w:spacing w:after="0"/>
        <w:ind w:left="0"/>
        <w:jc w:val="both"/>
      </w:pPr>
      <w:r>
        <w:rPr>
          <w:rFonts w:ascii="Times New Roman"/>
          <w:b w:val="false"/>
          <w:i w:val="false"/>
          <w:color w:val="000000"/>
          <w:sz w:val="28"/>
        </w:rPr>
        <w:t>№ ____, (далее – Правила) и договором об общих условиях предоставления займа</w:t>
      </w:r>
    </w:p>
    <w:p>
      <w:pPr>
        <w:spacing w:after="0"/>
        <w:ind w:left="0"/>
        <w:jc w:val="both"/>
      </w:pPr>
      <w:r>
        <w:rPr>
          <w:rFonts w:ascii="Times New Roman"/>
          <w:b w:val="false"/>
          <w:i w:val="false"/>
          <w:color w:val="000000"/>
          <w:sz w:val="28"/>
        </w:rPr>
        <w:t>последней инстанции (далее – договор об общих условиях займа), рассмотрев</w:t>
      </w:r>
    </w:p>
    <w:p>
      <w:pPr>
        <w:spacing w:after="0"/>
        <w:ind w:left="0"/>
        <w:jc w:val="both"/>
      </w:pPr>
      <w:r>
        <w:rPr>
          <w:rFonts w:ascii="Times New Roman"/>
          <w:b w:val="false"/>
          <w:i w:val="false"/>
          <w:color w:val="000000"/>
          <w:sz w:val="28"/>
        </w:rPr>
        <w:t>ходатайство о предоставлении займа последней инстанции от _________ 20__ года</w:t>
      </w:r>
    </w:p>
    <w:p>
      <w:pPr>
        <w:spacing w:after="0"/>
        <w:ind w:left="0"/>
        <w:jc w:val="both"/>
      </w:pPr>
      <w:r>
        <w:rPr>
          <w:rFonts w:ascii="Times New Roman"/>
          <w:b w:val="false"/>
          <w:i w:val="false"/>
          <w:color w:val="000000"/>
          <w:sz w:val="28"/>
        </w:rPr>
        <w:t>№__, на основании постановления Правления Национального Банка</w:t>
      </w:r>
    </w:p>
    <w:p>
      <w:pPr>
        <w:spacing w:after="0"/>
        <w:ind w:left="0"/>
        <w:jc w:val="both"/>
      </w:pPr>
      <w:r>
        <w:rPr>
          <w:rFonts w:ascii="Times New Roman"/>
          <w:b w:val="false"/>
          <w:i w:val="false"/>
          <w:color w:val="000000"/>
          <w:sz w:val="28"/>
        </w:rPr>
        <w:t>от ___________________ 20__ года № ____ предоставляет</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банка) (далее – Банк)</w:t>
      </w:r>
    </w:p>
    <w:p>
      <w:pPr>
        <w:spacing w:after="0"/>
        <w:ind w:left="0"/>
        <w:jc w:val="both"/>
      </w:pPr>
      <w:r>
        <w:rPr>
          <w:rFonts w:ascii="Times New Roman"/>
          <w:b w:val="false"/>
          <w:i w:val="false"/>
          <w:color w:val="000000"/>
          <w:sz w:val="28"/>
        </w:rPr>
        <w:t>заем последней инстанции в сумме</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 xml:space="preserve">                               (сумма цифрами)</w:t>
      </w:r>
    </w:p>
    <w:p>
      <w:pPr>
        <w:spacing w:after="0"/>
        <w:ind w:left="0"/>
        <w:jc w:val="both"/>
      </w:pPr>
      <w:r>
        <w:rPr>
          <w:rFonts w:ascii="Times New Roman"/>
          <w:b w:val="false"/>
          <w:i w:val="false"/>
          <w:color w:val="000000"/>
          <w:sz w:val="28"/>
        </w:rPr>
        <w:t>__________________________________________________________________</w:t>
      </w:r>
    </w:p>
    <w:p>
      <w:pPr>
        <w:spacing w:after="0"/>
        <w:ind w:left="0"/>
        <w:jc w:val="both"/>
      </w:pPr>
      <w:r>
        <w:rPr>
          <w:rFonts w:ascii="Times New Roman"/>
          <w:b w:val="false"/>
          <w:i w:val="false"/>
          <w:color w:val="000000"/>
          <w:sz w:val="28"/>
        </w:rPr>
        <w:t>(сумма прописью)</w:t>
      </w:r>
    </w:p>
    <w:p>
      <w:pPr>
        <w:spacing w:after="0"/>
        <w:ind w:left="0"/>
        <w:jc w:val="both"/>
      </w:pPr>
      <w:r>
        <w:rPr>
          <w:rFonts w:ascii="Times New Roman"/>
          <w:b w:val="false"/>
          <w:i w:val="false"/>
          <w:color w:val="000000"/>
          <w:sz w:val="28"/>
        </w:rPr>
        <w:t>теңге, на срок __ календарных дней под __ процентов годовых.</w:t>
      </w:r>
    </w:p>
    <w:p>
      <w:pPr>
        <w:spacing w:after="0"/>
        <w:ind w:left="0"/>
        <w:jc w:val="both"/>
      </w:pPr>
      <w:r>
        <w:rPr>
          <w:rFonts w:ascii="Times New Roman"/>
          <w:b w:val="false"/>
          <w:i w:val="false"/>
          <w:color w:val="000000"/>
          <w:sz w:val="28"/>
        </w:rPr>
        <w:t>Заем предоставляется Национальным Банком путем перечисления денег на</w:t>
      </w:r>
    </w:p>
    <w:p>
      <w:pPr>
        <w:spacing w:after="0"/>
        <w:ind w:left="0"/>
        <w:jc w:val="both"/>
      </w:pPr>
      <w:r>
        <w:rPr>
          <w:rFonts w:ascii="Times New Roman"/>
          <w:b w:val="false"/>
          <w:i w:val="false"/>
          <w:color w:val="000000"/>
          <w:sz w:val="28"/>
        </w:rPr>
        <w:t>корреспондентский счет Банка, открытый в Национальном Банке и указанный</w:t>
      </w:r>
    </w:p>
    <w:p>
      <w:pPr>
        <w:spacing w:after="0"/>
        <w:ind w:left="0"/>
        <w:jc w:val="both"/>
      </w:pPr>
      <w:r>
        <w:rPr>
          <w:rFonts w:ascii="Times New Roman"/>
          <w:b w:val="false"/>
          <w:i w:val="false"/>
          <w:color w:val="000000"/>
          <w:sz w:val="28"/>
        </w:rPr>
        <w:t>в ходатайстве о предоставлении займа последней инстанции от ____________</w:t>
      </w:r>
    </w:p>
    <w:p>
      <w:pPr>
        <w:spacing w:after="0"/>
        <w:ind w:left="0"/>
        <w:jc w:val="both"/>
      </w:pPr>
      <w:r>
        <w:rPr>
          <w:rFonts w:ascii="Times New Roman"/>
          <w:b w:val="false"/>
          <w:i w:val="false"/>
          <w:color w:val="000000"/>
          <w:sz w:val="28"/>
        </w:rPr>
        <w:t>20___ года № ______.</w:t>
      </w:r>
    </w:p>
    <w:p>
      <w:pPr>
        <w:spacing w:after="0"/>
        <w:ind w:left="0"/>
        <w:jc w:val="both"/>
      </w:pPr>
      <w:r>
        <w:rPr>
          <w:rFonts w:ascii="Times New Roman"/>
          <w:b w:val="false"/>
          <w:i w:val="false"/>
          <w:color w:val="000000"/>
          <w:sz w:val="28"/>
        </w:rPr>
        <w:t>Срок погашения суммы основного долга по займу последней инстанции</w:t>
      </w:r>
    </w:p>
    <w:p>
      <w:pPr>
        <w:spacing w:after="0"/>
        <w:ind w:left="0"/>
        <w:jc w:val="both"/>
      </w:pPr>
      <w:r>
        <w:rPr>
          <w:rFonts w:ascii="Times New Roman"/>
          <w:b w:val="false"/>
          <w:i w:val="false"/>
          <w:color w:val="000000"/>
          <w:sz w:val="28"/>
        </w:rPr>
        <w:t>до: ____________________ 20__ года (включительно).</w:t>
      </w:r>
    </w:p>
    <w:p>
      <w:pPr>
        <w:spacing w:after="0"/>
        <w:ind w:left="0"/>
        <w:jc w:val="both"/>
      </w:pPr>
      <w:r>
        <w:rPr>
          <w:rFonts w:ascii="Times New Roman"/>
          <w:b w:val="false"/>
          <w:i w:val="false"/>
          <w:color w:val="000000"/>
          <w:sz w:val="28"/>
        </w:rPr>
        <w:t>Сроки уплаты вознаграждения по займу последней инстанции, условия которого</w:t>
      </w:r>
    </w:p>
    <w:p>
      <w:pPr>
        <w:spacing w:after="0"/>
        <w:ind w:left="0"/>
        <w:jc w:val="both"/>
      </w:pPr>
      <w:r>
        <w:rPr>
          <w:rFonts w:ascii="Times New Roman"/>
          <w:b w:val="false"/>
          <w:i w:val="false"/>
          <w:color w:val="000000"/>
          <w:sz w:val="28"/>
        </w:rPr>
        <w:t>приведены в настоящем уведомлении, определяются в соответствии с Правилами,</w:t>
      </w:r>
    </w:p>
    <w:p>
      <w:pPr>
        <w:spacing w:after="0"/>
        <w:ind w:left="0"/>
        <w:jc w:val="both"/>
      </w:pPr>
      <w:r>
        <w:rPr>
          <w:rFonts w:ascii="Times New Roman"/>
          <w:b w:val="false"/>
          <w:i w:val="false"/>
          <w:color w:val="000000"/>
          <w:sz w:val="28"/>
        </w:rPr>
        <w:t>договором об общих условиях займа и договором займа последней инстанции</w:t>
      </w:r>
    </w:p>
    <w:p>
      <w:pPr>
        <w:spacing w:after="0"/>
        <w:ind w:left="0"/>
        <w:jc w:val="both"/>
      </w:pPr>
      <w:r>
        <w:rPr>
          <w:rFonts w:ascii="Times New Roman"/>
          <w:b w:val="false"/>
          <w:i w:val="false"/>
          <w:color w:val="000000"/>
          <w:sz w:val="28"/>
        </w:rPr>
        <w:t>(индивидуальные условия займа).</w:t>
      </w:r>
    </w:p>
    <w:p>
      <w:pPr>
        <w:spacing w:after="0"/>
        <w:ind w:left="0"/>
        <w:jc w:val="both"/>
      </w:pPr>
      <w:r>
        <w:rPr>
          <w:rFonts w:ascii="Times New Roman"/>
          <w:b w:val="false"/>
          <w:i w:val="false"/>
          <w:color w:val="000000"/>
          <w:sz w:val="28"/>
        </w:rPr>
        <w:t>Настоящее уведомление составлено в 3 (три) экземплярах, каждый из которых имеет</w:t>
      </w:r>
    </w:p>
    <w:p>
      <w:pPr>
        <w:spacing w:after="0"/>
        <w:ind w:left="0"/>
        <w:jc w:val="both"/>
      </w:pPr>
      <w:r>
        <w:rPr>
          <w:rFonts w:ascii="Times New Roman"/>
          <w:b w:val="false"/>
          <w:i w:val="false"/>
          <w:color w:val="000000"/>
          <w:sz w:val="28"/>
        </w:rPr>
        <w:t>одинаковую юридическую силу. 1 (один) экземпляр уведомления направляется Банку,</w:t>
      </w:r>
    </w:p>
    <w:p>
      <w:pPr>
        <w:spacing w:after="0"/>
        <w:ind w:left="0"/>
        <w:jc w:val="both"/>
      </w:pPr>
      <w:r>
        <w:rPr>
          <w:rFonts w:ascii="Times New Roman"/>
          <w:b w:val="false"/>
          <w:i w:val="false"/>
          <w:color w:val="000000"/>
          <w:sz w:val="28"/>
        </w:rPr>
        <w:t>2 (второй) экземпляр направляется Агентству Республики Казахстан</w:t>
      </w:r>
    </w:p>
    <w:p>
      <w:pPr>
        <w:spacing w:after="0"/>
        <w:ind w:left="0"/>
        <w:jc w:val="both"/>
      </w:pPr>
      <w:r>
        <w:rPr>
          <w:rFonts w:ascii="Times New Roman"/>
          <w:b w:val="false"/>
          <w:i w:val="false"/>
          <w:color w:val="000000"/>
          <w:sz w:val="28"/>
        </w:rPr>
        <w:t>по регулированию и развитию финансового рынка, третий экземпляр хранится</w:t>
      </w:r>
    </w:p>
    <w:p>
      <w:pPr>
        <w:spacing w:after="0"/>
        <w:ind w:left="0"/>
        <w:jc w:val="both"/>
      </w:pPr>
      <w:r>
        <w:rPr>
          <w:rFonts w:ascii="Times New Roman"/>
          <w:b w:val="false"/>
          <w:i w:val="false"/>
          <w:color w:val="000000"/>
          <w:sz w:val="28"/>
        </w:rPr>
        <w:t>в Национальном Банке.</w:t>
      </w:r>
    </w:p>
    <w:p>
      <w:pPr>
        <w:spacing w:after="0"/>
        <w:ind w:left="0"/>
        <w:jc w:val="both"/>
      </w:pPr>
      <w:r>
        <w:rPr>
          <w:rFonts w:ascii="Times New Roman"/>
          <w:b w:val="false"/>
          <w:i w:val="false"/>
          <w:color w:val="000000"/>
          <w:sz w:val="28"/>
        </w:rPr>
        <w:t>Приложение: на ____листах</w:t>
      </w:r>
    </w:p>
    <w:p>
      <w:pPr>
        <w:spacing w:after="0"/>
        <w:ind w:left="0"/>
        <w:jc w:val="both"/>
      </w:pPr>
      <w:r>
        <w:rPr>
          <w:rFonts w:ascii="Times New Roman"/>
          <w:b w:val="false"/>
          <w:i w:val="false"/>
          <w:color w:val="000000"/>
          <w:sz w:val="28"/>
        </w:rPr>
        <w:t>Уполномоченное должностное лицо Национального Банка:</w:t>
      </w:r>
    </w:p>
    <w:p>
      <w:pPr>
        <w:spacing w:after="0"/>
        <w:ind w:left="0"/>
        <w:jc w:val="both"/>
      </w:pPr>
      <w:r>
        <w:rPr>
          <w:rFonts w:ascii="Times New Roman"/>
          <w:b w:val="false"/>
          <w:i w:val="false"/>
          <w:color w:val="000000"/>
          <w:sz w:val="28"/>
        </w:rPr>
        <w:t>__________ ________ _____________________________________</w:t>
      </w:r>
    </w:p>
    <w:p>
      <w:pPr>
        <w:spacing w:after="0"/>
        <w:ind w:left="0"/>
        <w:jc w:val="both"/>
      </w:pPr>
      <w:r>
        <w:rPr>
          <w:rFonts w:ascii="Times New Roman"/>
          <w:b w:val="false"/>
          <w:i w:val="false"/>
          <w:color w:val="000000"/>
          <w:sz w:val="28"/>
        </w:rPr>
        <w:t>(должность) (подпись) (Фамилия, имя и отчество (при его наличии)</w:t>
      </w:r>
    </w:p>
    <w:p>
      <w:pPr>
        <w:spacing w:after="0"/>
        <w:ind w:left="0"/>
        <w:jc w:val="both"/>
      </w:pPr>
      <w:r>
        <w:rPr>
          <w:rFonts w:ascii="Times New Roman"/>
          <w:b w:val="false"/>
          <w:i w:val="false"/>
          <w:color w:val="000000"/>
          <w:sz w:val="28"/>
        </w:rPr>
        <w:t>Место печати</w:t>
      </w:r>
    </w:p>
    <w:p>
      <w:pPr>
        <w:spacing w:after="0"/>
        <w:ind w:left="0"/>
        <w:jc w:val="both"/>
      </w:pPr>
      <w:r>
        <w:rPr>
          <w:rFonts w:ascii="Times New Roman"/>
          <w:b w:val="false"/>
          <w:i w:val="false"/>
          <w:color w:val="000000"/>
          <w:sz w:val="28"/>
        </w:rPr>
        <w:t>Место печати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130" w:id="595"/>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595"/>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1133" w:id="596"/>
    <w:p>
      <w:pPr>
        <w:spacing w:after="0"/>
        <w:ind w:left="0"/>
        <w:jc w:val="left"/>
      </w:pPr>
      <w:r>
        <w:rPr>
          <w:rFonts w:ascii="Times New Roman"/>
          <w:b/>
          <w:i w:val="false"/>
          <w:color w:val="000000"/>
        </w:rPr>
        <w:t xml:space="preserve"> Уведомление об отказе в предоставлении займа последней инстанции</w:t>
      </w:r>
    </w:p>
    <w:bookmarkEnd w:id="596"/>
    <w:bookmarkStart w:name="z1134" w:id="597"/>
    <w:p>
      <w:pPr>
        <w:spacing w:after="0"/>
        <w:ind w:left="0"/>
        <w:jc w:val="both"/>
      </w:pPr>
      <w:r>
        <w:rPr>
          <w:rFonts w:ascii="Times New Roman"/>
          <w:b w:val="false"/>
          <w:i w:val="false"/>
          <w:color w:val="000000"/>
          <w:sz w:val="28"/>
        </w:rPr>
        <w:t>
      Настоящим Национальный Банк Республики Казахстан, рассмотрев ходатайство</w:t>
      </w:r>
    </w:p>
    <w:bookmarkEnd w:id="597"/>
    <w:bookmarkStart w:name="z1135" w:id="598"/>
    <w:p>
      <w:pPr>
        <w:spacing w:after="0"/>
        <w:ind w:left="0"/>
        <w:jc w:val="both"/>
      </w:pPr>
      <w:r>
        <w:rPr>
          <w:rFonts w:ascii="Times New Roman"/>
          <w:b w:val="false"/>
          <w:i w:val="false"/>
          <w:color w:val="000000"/>
          <w:sz w:val="28"/>
        </w:rPr>
        <w:t>
      ______________________________________________________________________</w:t>
      </w:r>
    </w:p>
    <w:bookmarkEnd w:id="598"/>
    <w:bookmarkStart w:name="z1136" w:id="599"/>
    <w:p>
      <w:pPr>
        <w:spacing w:after="0"/>
        <w:ind w:left="0"/>
        <w:jc w:val="both"/>
      </w:pPr>
      <w:r>
        <w:rPr>
          <w:rFonts w:ascii="Times New Roman"/>
          <w:b w:val="false"/>
          <w:i w:val="false"/>
          <w:color w:val="000000"/>
          <w:sz w:val="28"/>
        </w:rPr>
        <w:t>
      (полное наименование банка)</w:t>
      </w:r>
    </w:p>
    <w:bookmarkEnd w:id="599"/>
    <w:bookmarkStart w:name="z1137" w:id="600"/>
    <w:p>
      <w:pPr>
        <w:spacing w:after="0"/>
        <w:ind w:left="0"/>
        <w:jc w:val="both"/>
      </w:pPr>
      <w:r>
        <w:rPr>
          <w:rFonts w:ascii="Times New Roman"/>
          <w:b w:val="false"/>
          <w:i w:val="false"/>
          <w:color w:val="000000"/>
          <w:sz w:val="28"/>
        </w:rPr>
        <w:t>
      о предоставлении займа от ________________ 20__ года №____ на основании</w:t>
      </w:r>
    </w:p>
    <w:bookmarkEnd w:id="600"/>
    <w:bookmarkStart w:name="z1138" w:id="601"/>
    <w:p>
      <w:pPr>
        <w:spacing w:after="0"/>
        <w:ind w:left="0"/>
        <w:jc w:val="both"/>
      </w:pPr>
      <w:r>
        <w:rPr>
          <w:rFonts w:ascii="Times New Roman"/>
          <w:b w:val="false"/>
          <w:i w:val="false"/>
          <w:color w:val="000000"/>
          <w:sz w:val="28"/>
        </w:rPr>
        <w:t>
      постановления Правления Национального Банка Республики Казахстан от</w:t>
      </w:r>
    </w:p>
    <w:bookmarkEnd w:id="601"/>
    <w:bookmarkStart w:name="z1139" w:id="602"/>
    <w:p>
      <w:pPr>
        <w:spacing w:after="0"/>
        <w:ind w:left="0"/>
        <w:jc w:val="both"/>
      </w:pPr>
      <w:r>
        <w:rPr>
          <w:rFonts w:ascii="Times New Roman"/>
          <w:b w:val="false"/>
          <w:i w:val="false"/>
          <w:color w:val="000000"/>
          <w:sz w:val="28"/>
        </w:rPr>
        <w:t>
      ____________________20___ года №_____ уведомляет об отказе в предоставлении</w:t>
      </w:r>
    </w:p>
    <w:bookmarkEnd w:id="602"/>
    <w:bookmarkStart w:name="z1140" w:id="603"/>
    <w:p>
      <w:pPr>
        <w:spacing w:after="0"/>
        <w:ind w:left="0"/>
        <w:jc w:val="both"/>
      </w:pPr>
      <w:r>
        <w:rPr>
          <w:rFonts w:ascii="Times New Roman"/>
          <w:b w:val="false"/>
          <w:i w:val="false"/>
          <w:color w:val="000000"/>
          <w:sz w:val="28"/>
        </w:rPr>
        <w:t>
      займа последней инстанции в связи с</w:t>
      </w:r>
    </w:p>
    <w:bookmarkEnd w:id="603"/>
    <w:bookmarkStart w:name="z1141" w:id="604"/>
    <w:p>
      <w:pPr>
        <w:spacing w:after="0"/>
        <w:ind w:left="0"/>
        <w:jc w:val="both"/>
      </w:pPr>
      <w:r>
        <w:rPr>
          <w:rFonts w:ascii="Times New Roman"/>
          <w:b w:val="false"/>
          <w:i w:val="false"/>
          <w:color w:val="000000"/>
          <w:sz w:val="28"/>
        </w:rPr>
        <w:t>
      ___________________________________________________________________</w:t>
      </w:r>
    </w:p>
    <w:bookmarkEnd w:id="604"/>
    <w:bookmarkStart w:name="z1142" w:id="605"/>
    <w:p>
      <w:pPr>
        <w:spacing w:after="0"/>
        <w:ind w:left="0"/>
        <w:jc w:val="both"/>
      </w:pPr>
      <w:r>
        <w:rPr>
          <w:rFonts w:ascii="Times New Roman"/>
          <w:b w:val="false"/>
          <w:i w:val="false"/>
          <w:color w:val="000000"/>
          <w:sz w:val="28"/>
        </w:rPr>
        <w:t>
       (указать причину отказа)</w:t>
      </w:r>
    </w:p>
    <w:bookmarkEnd w:id="605"/>
    <w:bookmarkStart w:name="z1143" w:id="606"/>
    <w:p>
      <w:pPr>
        <w:spacing w:after="0"/>
        <w:ind w:left="0"/>
        <w:jc w:val="both"/>
      </w:pPr>
      <w:r>
        <w:rPr>
          <w:rFonts w:ascii="Times New Roman"/>
          <w:b w:val="false"/>
          <w:i w:val="false"/>
          <w:color w:val="000000"/>
          <w:sz w:val="28"/>
        </w:rPr>
        <w:t>
      __________________________________________________________________.</w:t>
      </w:r>
    </w:p>
    <w:bookmarkEnd w:id="606"/>
    <w:bookmarkStart w:name="z1144" w:id="607"/>
    <w:p>
      <w:pPr>
        <w:spacing w:after="0"/>
        <w:ind w:left="0"/>
        <w:jc w:val="both"/>
      </w:pPr>
      <w:r>
        <w:rPr>
          <w:rFonts w:ascii="Times New Roman"/>
          <w:b w:val="false"/>
          <w:i w:val="false"/>
          <w:color w:val="000000"/>
          <w:sz w:val="28"/>
        </w:rPr>
        <w:t>
      Уполномоченное должностное лицо Национального Банка Республики Казахстан:</w:t>
      </w:r>
    </w:p>
    <w:bookmarkEnd w:id="607"/>
    <w:bookmarkStart w:name="z1145" w:id="608"/>
    <w:p>
      <w:pPr>
        <w:spacing w:after="0"/>
        <w:ind w:left="0"/>
        <w:jc w:val="both"/>
      </w:pPr>
      <w:r>
        <w:rPr>
          <w:rFonts w:ascii="Times New Roman"/>
          <w:b w:val="false"/>
          <w:i w:val="false"/>
          <w:color w:val="000000"/>
          <w:sz w:val="28"/>
        </w:rPr>
        <w:t>
      __________ ________ _____________________________________</w:t>
      </w:r>
    </w:p>
    <w:bookmarkEnd w:id="608"/>
    <w:bookmarkStart w:name="z1146" w:id="609"/>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609"/>
    <w:bookmarkStart w:name="z1147" w:id="610"/>
    <w:p>
      <w:pPr>
        <w:spacing w:after="0"/>
        <w:ind w:left="0"/>
        <w:jc w:val="both"/>
      </w:pPr>
      <w:r>
        <w:rPr>
          <w:rFonts w:ascii="Times New Roman"/>
          <w:b w:val="false"/>
          <w:i w:val="false"/>
          <w:color w:val="000000"/>
          <w:sz w:val="28"/>
        </w:rPr>
        <w:t>
      Место печати</w:t>
      </w:r>
    </w:p>
    <w:bookmarkEnd w:id="6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bookmarkStart w:name="z1150" w:id="611"/>
    <w:p>
      <w:pPr>
        <w:spacing w:after="0"/>
        <w:ind w:left="0"/>
        <w:jc w:val="left"/>
      </w:pPr>
      <w:r>
        <w:rPr>
          <w:rFonts w:ascii="Times New Roman"/>
          <w:b/>
          <w:i w:val="false"/>
          <w:color w:val="000000"/>
        </w:rPr>
        <w:t xml:space="preserve"> Договор займа последней инстанции (индивидуальные условия займа)</w:t>
      </w:r>
    </w:p>
    <w:bookmarkEnd w:id="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1" w:id="61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12"/>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5" w:id="613"/>
          <w:p>
            <w:pPr>
              <w:spacing w:after="20"/>
              <w:ind w:left="20"/>
              <w:jc w:val="both"/>
            </w:pPr>
            <w:r>
              <w:rPr>
                <w:rFonts w:ascii="Times New Roman"/>
                <w:b w:val="false"/>
                <w:i w:val="false"/>
                <w:color w:val="000000"/>
                <w:sz w:val="20"/>
              </w:rPr>
              <w:t>
</w:t>
            </w:r>
            <w:r>
              <w:rPr>
                <w:rFonts w:ascii="Times New Roman"/>
                <w:b w:val="false"/>
                <w:i w:val="false"/>
                <w:color w:val="000000"/>
                <w:sz w:val="20"/>
              </w:rPr>
              <w:t>Дата сделки</w:t>
            </w:r>
          </w:p>
          <w:bookmarkEnd w:id="61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614"/>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14"/>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7" w:id="615"/>
          <w:p>
            <w:pPr>
              <w:spacing w:after="20"/>
              <w:ind w:left="20"/>
              <w:jc w:val="both"/>
            </w:pPr>
            <w:r>
              <w:rPr>
                <w:rFonts w:ascii="Times New Roman"/>
                <w:b w:val="false"/>
                <w:i w:val="false"/>
                <w:color w:val="000000"/>
                <w:sz w:val="20"/>
              </w:rPr>
              <w:t>
</w:t>
            </w:r>
            <w:r>
              <w:rPr>
                <w:rFonts w:ascii="Times New Roman"/>
                <w:b w:val="false"/>
                <w:i w:val="false"/>
                <w:color w:val="000000"/>
                <w:sz w:val="20"/>
              </w:rPr>
              <w:t>Дата выдачи</w:t>
            </w:r>
          </w:p>
          <w:bookmarkEnd w:id="61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погашения основного долга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616"/>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16"/>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9" w:id="617"/>
          <w:p>
            <w:pPr>
              <w:spacing w:after="20"/>
              <w:ind w:left="20"/>
              <w:jc w:val="both"/>
            </w:pPr>
            <w:r>
              <w:rPr>
                <w:rFonts w:ascii="Times New Roman"/>
                <w:b w:val="false"/>
                <w:i w:val="false"/>
                <w:color w:val="000000"/>
                <w:sz w:val="20"/>
              </w:rPr>
              <w:t>
</w:t>
            </w:r>
            <w:r>
              <w:rPr>
                <w:rFonts w:ascii="Times New Roman"/>
                <w:b w:val="false"/>
                <w:i w:val="false"/>
                <w:color w:val="000000"/>
                <w:sz w:val="20"/>
              </w:rPr>
              <w:t>Срок займа</w:t>
            </w:r>
          </w:p>
          <w:bookmarkEnd w:id="61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дней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7" w:id="618"/>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18"/>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1" w:id="619"/>
          <w:p>
            <w:pPr>
              <w:spacing w:after="20"/>
              <w:ind w:left="20"/>
              <w:jc w:val="both"/>
            </w:pPr>
            <w:r>
              <w:rPr>
                <w:rFonts w:ascii="Times New Roman"/>
                <w:b w:val="false"/>
                <w:i w:val="false"/>
                <w:color w:val="000000"/>
                <w:sz w:val="20"/>
              </w:rPr>
              <w:t>
</w:t>
            </w:r>
            <w:r>
              <w:rPr>
                <w:rFonts w:ascii="Times New Roman"/>
                <w:b w:val="false"/>
                <w:i w:val="false"/>
                <w:color w:val="000000"/>
                <w:sz w:val="20"/>
              </w:rPr>
              <w:t>Сумма займа</w:t>
            </w:r>
          </w:p>
          <w:bookmarkEnd w:id="619"/>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основного долга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9" w:id="62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20"/>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621"/>
          <w:p>
            <w:pPr>
              <w:spacing w:after="20"/>
              <w:ind w:left="20"/>
              <w:jc w:val="both"/>
            </w:pPr>
            <w:r>
              <w:rPr>
                <w:rFonts w:ascii="Times New Roman"/>
                <w:b w:val="false"/>
                <w:i w:val="false"/>
                <w:color w:val="000000"/>
                <w:sz w:val="20"/>
              </w:rPr>
              <w:t>
</w:t>
            </w:r>
            <w:r>
              <w:rPr>
                <w:rFonts w:ascii="Times New Roman"/>
                <w:b w:val="false"/>
                <w:i w:val="false"/>
                <w:color w:val="000000"/>
                <w:sz w:val="20"/>
              </w:rPr>
              <w:t>База расчета</w:t>
            </w:r>
          </w:p>
          <w:bookmarkEnd w:id="621"/>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30/360</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622"/>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22"/>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623"/>
          <w:p>
            <w:pPr>
              <w:spacing w:after="20"/>
              <w:ind w:left="20"/>
              <w:jc w:val="both"/>
            </w:pPr>
            <w:r>
              <w:rPr>
                <w:rFonts w:ascii="Times New Roman"/>
                <w:b w:val="false"/>
                <w:i w:val="false"/>
                <w:color w:val="000000"/>
                <w:sz w:val="20"/>
              </w:rPr>
              <w:t>
</w:t>
            </w:r>
            <w:r>
              <w:rPr>
                <w:rFonts w:ascii="Times New Roman"/>
                <w:b w:val="false"/>
                <w:i w:val="false"/>
                <w:color w:val="000000"/>
                <w:sz w:val="20"/>
              </w:rPr>
              <w:t>Прочие условия:</w:t>
            </w:r>
          </w:p>
          <w:bookmarkEnd w:id="623"/>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Периодические суммы выплат вознаграждения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KZT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624"/>
          <w:p>
            <w:pPr>
              <w:spacing w:after="20"/>
              <w:ind w:left="20"/>
              <w:jc w:val="both"/>
            </w:pPr>
            <w:r>
              <w:rPr>
                <w:rFonts w:ascii="Times New Roman"/>
                <w:b w:val="false"/>
                <w:i w:val="false"/>
                <w:color w:val="000000"/>
                <w:sz w:val="20"/>
              </w:rPr>
              <w:t>
</w:t>
            </w:r>
            <w:r>
              <w:rPr>
                <w:rFonts w:ascii="Times New Roman"/>
                <w:b w:val="false"/>
                <w:i w:val="false"/>
                <w:color w:val="000000"/>
                <w:sz w:val="20"/>
              </w:rPr>
              <w:t>В соответствии с Договором об общих условиях предоставления займа последней инстанции и уведомлением о присоединении к Договору об общих условиях предоставления займа последней инстанции от _______________ 20 ___ № ____.</w:t>
            </w:r>
          </w:p>
          <w:bookmarkEnd w:id="624"/>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Выплата вознаграждения по займу, предоставленному на срок до 30 (тридцать) календарных дней, осуществляется одновременно с погашением всей суммы основного долга, а по займу на срок более 30 (тридцать) календарных дней – по состоянию на первое число каждого очередного месяца. Когда до окончания срока погашения займа остается меньше 30 (тридцать) календарных дней, выплата вознаграждения осуществляется одновременно с погашением всей суммы основного долга.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9" w:id="625"/>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25"/>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3" w:id="626"/>
          <w:p>
            <w:pPr>
              <w:spacing w:after="20"/>
              <w:ind w:left="20"/>
              <w:jc w:val="both"/>
            </w:pPr>
            <w:r>
              <w:rPr>
                <w:rFonts w:ascii="Times New Roman"/>
                <w:b w:val="false"/>
                <w:i w:val="false"/>
                <w:color w:val="000000"/>
                <w:sz w:val="20"/>
              </w:rPr>
              <w:t>
</w:t>
            </w:r>
            <w:r>
              <w:rPr>
                <w:rFonts w:ascii="Times New Roman"/>
                <w:b w:val="false"/>
                <w:i w:val="false"/>
                <w:color w:val="000000"/>
                <w:sz w:val="20"/>
              </w:rPr>
              <w:t>Договор займа последней инстанции (индивидуальные условия займа) является неотъемлемой частью Договора об общих условиях предоставления займа последней инстанции</w:t>
            </w:r>
          </w:p>
          <w:bookmarkEnd w:id="626"/>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7" w:id="627"/>
          <w:p>
            <w:pPr>
              <w:spacing w:after="20"/>
              <w:ind w:left="20"/>
              <w:jc w:val="both"/>
            </w:pPr>
            <w:r>
              <w:rPr>
                <w:rFonts w:ascii="Times New Roman"/>
                <w:b w:val="false"/>
                <w:i w:val="false"/>
                <w:color w:val="000000"/>
                <w:sz w:val="20"/>
              </w:rPr>
              <w:t>
</w:t>
            </w:r>
            <w:r>
              <w:rPr>
                <w:rFonts w:ascii="Times New Roman"/>
                <w:b w:val="false"/>
                <w:i w:val="false"/>
                <w:color w:val="000000"/>
                <w:sz w:val="20"/>
              </w:rPr>
              <w:t>Расчетные инструкции Национального Банка Республики Казахстан: </w:t>
            </w:r>
          </w:p>
          <w:bookmarkEnd w:id="627"/>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Расчетные инструкции банка: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1" w:id="6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БИН –</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БИК – </w:t>
            </w:r>
          </w:p>
          <w:p>
            <w:pPr>
              <w:spacing w:after="20"/>
              <w:ind w:left="20"/>
              <w:jc w:val="both"/>
            </w:pPr>
            <w:r>
              <w:rPr>
                <w:rFonts w:ascii="Times New Roman"/>
                <w:b w:val="false"/>
                <w:i w:val="false"/>
                <w:color w:val="000000"/>
                <w:sz w:val="20"/>
              </w:rPr>
              <w:t>
ИИК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5" w:id="629"/>
          <w:p>
            <w:pPr>
              <w:spacing w:after="20"/>
              <w:ind w:left="20"/>
              <w:jc w:val="both"/>
            </w:pPr>
            <w:r>
              <w:rPr>
                <w:rFonts w:ascii="Times New Roman"/>
                <w:b w:val="false"/>
                <w:i w:val="false"/>
                <w:color w:val="000000"/>
                <w:sz w:val="20"/>
              </w:rPr>
              <w:t xml:space="preserve">
 БИН – </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БИК –</w:t>
            </w:r>
          </w:p>
          <w:p>
            <w:pPr>
              <w:spacing w:after="20"/>
              <w:ind w:left="20"/>
              <w:jc w:val="both"/>
            </w:pPr>
            <w:r>
              <w:rPr>
                <w:rFonts w:ascii="Times New Roman"/>
                <w:b w:val="false"/>
                <w:i w:val="false"/>
                <w:color w:val="000000"/>
                <w:sz w:val="20"/>
              </w:rPr>
              <w:t>
</w:t>
            </w:r>
            <w:r>
              <w:rPr>
                <w:rFonts w:ascii="Times New Roman"/>
                <w:b w:val="false"/>
                <w:i w:val="false"/>
                <w:color w:val="000000"/>
                <w:sz w:val="20"/>
              </w:rPr>
              <w:t>ИИК (номер корреспондентского счета</w:t>
            </w:r>
          </w:p>
          <w:p>
            <w:pPr>
              <w:spacing w:after="20"/>
              <w:ind w:left="20"/>
              <w:jc w:val="both"/>
            </w:pPr>
            <w:r>
              <w:rPr>
                <w:rFonts w:ascii="Times New Roman"/>
                <w:b w:val="false"/>
                <w:i w:val="false"/>
                <w:color w:val="000000"/>
                <w:sz w:val="20"/>
              </w:rPr>
              <w:t>
в Национальном Банке Республики Казахстан)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630"/>
          <w:p>
            <w:pPr>
              <w:spacing w:after="20"/>
              <w:ind w:left="20"/>
              <w:jc w:val="both"/>
            </w:pPr>
            <w:r>
              <w:rPr>
                <w:rFonts w:ascii="Times New Roman"/>
                <w:b w:val="false"/>
                <w:i w:val="false"/>
                <w:color w:val="000000"/>
                <w:sz w:val="20"/>
              </w:rPr>
              <w:t>
</w:t>
            </w:r>
            <w:r>
              <w:rPr>
                <w:rFonts w:ascii="Times New Roman"/>
                <w:b w:val="false"/>
                <w:i w:val="false"/>
                <w:color w:val="000000"/>
                <w:sz w:val="20"/>
              </w:rPr>
              <w:t> </w:t>
            </w:r>
          </w:p>
          <w:bookmarkEnd w:id="630"/>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4" w:id="631"/>
          <w:p>
            <w:pPr>
              <w:spacing w:after="20"/>
              <w:ind w:left="20"/>
              <w:jc w:val="both"/>
            </w:pPr>
            <w:r>
              <w:rPr>
                <w:rFonts w:ascii="Times New Roman"/>
                <w:b w:val="false"/>
                <w:i w:val="false"/>
                <w:color w:val="000000"/>
                <w:sz w:val="20"/>
              </w:rPr>
              <w:t>
</w:t>
            </w:r>
            <w:r>
              <w:rPr>
                <w:rFonts w:ascii="Times New Roman"/>
                <w:b w:val="false"/>
                <w:i w:val="false"/>
                <w:color w:val="000000"/>
                <w:sz w:val="20"/>
              </w:rPr>
              <w:t>Заместитель Председателя Национального Банка Республики Казахстан Фамилия, имя и отчество (при его наличии</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Подпись</w:t>
            </w:r>
          </w:p>
          <w:p>
            <w:pPr>
              <w:spacing w:after="20"/>
              <w:ind w:left="20"/>
              <w:jc w:val="both"/>
            </w:pPr>
            <w:r>
              <w:rPr>
                <w:rFonts w:ascii="Times New Roman"/>
                <w:b w:val="false"/>
                <w:i w:val="false"/>
                <w:color w:val="000000"/>
                <w:sz w:val="20"/>
              </w:rPr>
              <w:t>
Печать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8" w:id="632"/>
          <w:p>
            <w:pPr>
              <w:spacing w:after="20"/>
              <w:ind w:left="20"/>
              <w:jc w:val="both"/>
            </w:pPr>
            <w:r>
              <w:rPr>
                <w:rFonts w:ascii="Times New Roman"/>
                <w:b w:val="false"/>
                <w:i w:val="false"/>
                <w:color w:val="000000"/>
                <w:sz w:val="20"/>
              </w:rPr>
              <w:t>
Первый руководитель банка</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Фамилия, имя и отчество (при его наличии</w:t>
            </w:r>
          </w:p>
          <w:p>
            <w:pPr>
              <w:spacing w:after="20"/>
              <w:ind w:left="20"/>
              <w:jc w:val="both"/>
            </w:pPr>
            <w:r>
              <w:rPr>
                <w:rFonts w:ascii="Times New Roman"/>
                <w:b w:val="false"/>
                <w:i w:val="false"/>
                <w:color w:val="000000"/>
                <w:sz w:val="20"/>
              </w:rPr>
              <w:t>
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263" w:id="633"/>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633"/>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1266" w:id="634"/>
    <w:p>
      <w:pPr>
        <w:spacing w:after="0"/>
        <w:ind w:left="0"/>
        <w:jc w:val="left"/>
      </w:pPr>
      <w:r>
        <w:rPr>
          <w:rFonts w:ascii="Times New Roman"/>
          <w:b/>
          <w:i w:val="false"/>
          <w:color w:val="000000"/>
        </w:rPr>
        <w:t xml:space="preserve"> Уведомление о прекращении обязательств по займу последней инстанции</w:t>
      </w:r>
    </w:p>
    <w:bookmarkEnd w:id="634"/>
    <w:bookmarkStart w:name="z1267" w:id="635"/>
    <w:p>
      <w:pPr>
        <w:spacing w:after="0"/>
        <w:ind w:left="0"/>
        <w:jc w:val="both"/>
      </w:pPr>
      <w:r>
        <w:rPr>
          <w:rFonts w:ascii="Times New Roman"/>
          <w:b w:val="false"/>
          <w:i w:val="false"/>
          <w:color w:val="000000"/>
          <w:sz w:val="28"/>
        </w:rPr>
        <w:t>
      Национальный Банк Республики Казахстан (далее – Национальный Банк) в</w:t>
      </w:r>
    </w:p>
    <w:bookmarkEnd w:id="635"/>
    <w:bookmarkStart w:name="z1268" w:id="636"/>
    <w:p>
      <w:pPr>
        <w:spacing w:after="0"/>
        <w:ind w:left="0"/>
        <w:jc w:val="both"/>
      </w:pPr>
      <w:r>
        <w:rPr>
          <w:rFonts w:ascii="Times New Roman"/>
          <w:b w:val="false"/>
          <w:i w:val="false"/>
          <w:color w:val="000000"/>
          <w:sz w:val="28"/>
        </w:rPr>
        <w:t>
      соответствии с Правилами о займах последней инстанции, предоставляемых</w:t>
      </w:r>
    </w:p>
    <w:bookmarkEnd w:id="636"/>
    <w:bookmarkStart w:name="z1269" w:id="637"/>
    <w:p>
      <w:pPr>
        <w:spacing w:after="0"/>
        <w:ind w:left="0"/>
        <w:jc w:val="both"/>
      </w:pPr>
      <w:r>
        <w:rPr>
          <w:rFonts w:ascii="Times New Roman"/>
          <w:b w:val="false"/>
          <w:i w:val="false"/>
          <w:color w:val="000000"/>
          <w:sz w:val="28"/>
        </w:rPr>
        <w:t>
      Национальным Банком Республики Казахстан, утвержденными совместным</w:t>
      </w:r>
    </w:p>
    <w:bookmarkEnd w:id="637"/>
    <w:bookmarkStart w:name="z1270" w:id="638"/>
    <w:p>
      <w:pPr>
        <w:spacing w:after="0"/>
        <w:ind w:left="0"/>
        <w:jc w:val="both"/>
      </w:pPr>
      <w:r>
        <w:rPr>
          <w:rFonts w:ascii="Times New Roman"/>
          <w:b w:val="false"/>
          <w:i w:val="false"/>
          <w:color w:val="000000"/>
          <w:sz w:val="28"/>
        </w:rPr>
        <w:t>
      постановлением Правления Агентства Республики Казахстан по регулированию и</w:t>
      </w:r>
    </w:p>
    <w:bookmarkEnd w:id="638"/>
    <w:bookmarkStart w:name="z1271" w:id="639"/>
    <w:p>
      <w:pPr>
        <w:spacing w:after="0"/>
        <w:ind w:left="0"/>
        <w:jc w:val="both"/>
      </w:pPr>
      <w:r>
        <w:rPr>
          <w:rFonts w:ascii="Times New Roman"/>
          <w:b w:val="false"/>
          <w:i w:val="false"/>
          <w:color w:val="000000"/>
          <w:sz w:val="28"/>
        </w:rPr>
        <w:t>
      развитию финансового рынка от ___________ 2024 года № ____ и Правления</w:t>
      </w:r>
    </w:p>
    <w:bookmarkEnd w:id="639"/>
    <w:bookmarkStart w:name="z1272" w:id="640"/>
    <w:p>
      <w:pPr>
        <w:spacing w:after="0"/>
        <w:ind w:left="0"/>
        <w:jc w:val="both"/>
      </w:pPr>
      <w:r>
        <w:rPr>
          <w:rFonts w:ascii="Times New Roman"/>
          <w:b w:val="false"/>
          <w:i w:val="false"/>
          <w:color w:val="000000"/>
          <w:sz w:val="28"/>
        </w:rPr>
        <w:t>
      Национального Банка Республики Казахстан от _________ 2024 года № ___ , и</w:t>
      </w:r>
    </w:p>
    <w:bookmarkEnd w:id="640"/>
    <w:bookmarkStart w:name="z1273" w:id="641"/>
    <w:p>
      <w:pPr>
        <w:spacing w:after="0"/>
        <w:ind w:left="0"/>
        <w:jc w:val="both"/>
      </w:pPr>
      <w:r>
        <w:rPr>
          <w:rFonts w:ascii="Times New Roman"/>
          <w:b w:val="false"/>
          <w:i w:val="false"/>
          <w:color w:val="000000"/>
          <w:sz w:val="28"/>
        </w:rPr>
        <w:t>
      договором об общих условиях предоставления займа последней инстанции уведомляет</w:t>
      </w:r>
    </w:p>
    <w:bookmarkEnd w:id="641"/>
    <w:bookmarkStart w:name="z1274" w:id="642"/>
    <w:p>
      <w:pPr>
        <w:spacing w:after="0"/>
        <w:ind w:left="0"/>
        <w:jc w:val="both"/>
      </w:pPr>
      <w:r>
        <w:rPr>
          <w:rFonts w:ascii="Times New Roman"/>
          <w:b w:val="false"/>
          <w:i w:val="false"/>
          <w:color w:val="000000"/>
          <w:sz w:val="28"/>
        </w:rPr>
        <w:t>
      __________________________________________________________________</w:t>
      </w:r>
    </w:p>
    <w:bookmarkEnd w:id="642"/>
    <w:bookmarkStart w:name="z1275" w:id="643"/>
    <w:p>
      <w:pPr>
        <w:spacing w:after="0"/>
        <w:ind w:left="0"/>
        <w:jc w:val="both"/>
      </w:pPr>
      <w:r>
        <w:rPr>
          <w:rFonts w:ascii="Times New Roman"/>
          <w:b w:val="false"/>
          <w:i w:val="false"/>
          <w:color w:val="000000"/>
          <w:sz w:val="28"/>
        </w:rPr>
        <w:t>
       (полное наименование банка)</w:t>
      </w:r>
    </w:p>
    <w:bookmarkEnd w:id="643"/>
    <w:bookmarkStart w:name="z1276" w:id="644"/>
    <w:p>
      <w:pPr>
        <w:spacing w:after="0"/>
        <w:ind w:left="0"/>
        <w:jc w:val="both"/>
      </w:pPr>
      <w:r>
        <w:rPr>
          <w:rFonts w:ascii="Times New Roman"/>
          <w:b w:val="false"/>
          <w:i w:val="false"/>
          <w:color w:val="000000"/>
          <w:sz w:val="28"/>
        </w:rPr>
        <w:t>
      (далее – Банк) о том, что обязательства Банка по займу последней инстанции,</w:t>
      </w:r>
    </w:p>
    <w:bookmarkEnd w:id="644"/>
    <w:bookmarkStart w:name="z1277" w:id="645"/>
    <w:p>
      <w:pPr>
        <w:spacing w:after="0"/>
        <w:ind w:left="0"/>
        <w:jc w:val="both"/>
      </w:pPr>
      <w:r>
        <w:rPr>
          <w:rFonts w:ascii="Times New Roman"/>
          <w:b w:val="false"/>
          <w:i w:val="false"/>
          <w:color w:val="000000"/>
          <w:sz w:val="28"/>
        </w:rPr>
        <w:t>
      предоставленному в соответствии с Договором займа последней инстанции</w:t>
      </w:r>
    </w:p>
    <w:bookmarkEnd w:id="645"/>
    <w:bookmarkStart w:name="z1278" w:id="646"/>
    <w:p>
      <w:pPr>
        <w:spacing w:after="0"/>
        <w:ind w:left="0"/>
        <w:jc w:val="both"/>
      </w:pPr>
      <w:r>
        <w:rPr>
          <w:rFonts w:ascii="Times New Roman"/>
          <w:b w:val="false"/>
          <w:i w:val="false"/>
          <w:color w:val="000000"/>
          <w:sz w:val="28"/>
        </w:rPr>
        <w:t>
      (индивидуальные условия займа) от ______________ 20___ года № ___, прекращены</w:t>
      </w:r>
    </w:p>
    <w:bookmarkEnd w:id="646"/>
    <w:bookmarkStart w:name="z1279" w:id="647"/>
    <w:p>
      <w:pPr>
        <w:spacing w:after="0"/>
        <w:ind w:left="0"/>
        <w:jc w:val="both"/>
      </w:pPr>
      <w:r>
        <w:rPr>
          <w:rFonts w:ascii="Times New Roman"/>
          <w:b w:val="false"/>
          <w:i w:val="false"/>
          <w:color w:val="000000"/>
          <w:sz w:val="28"/>
        </w:rPr>
        <w:t>
      __________________________________________________________________</w:t>
      </w:r>
    </w:p>
    <w:bookmarkEnd w:id="647"/>
    <w:bookmarkStart w:name="z1280" w:id="648"/>
    <w:p>
      <w:pPr>
        <w:spacing w:after="0"/>
        <w:ind w:left="0"/>
        <w:jc w:val="both"/>
      </w:pPr>
      <w:r>
        <w:rPr>
          <w:rFonts w:ascii="Times New Roman"/>
          <w:b w:val="false"/>
          <w:i w:val="false"/>
          <w:color w:val="000000"/>
          <w:sz w:val="28"/>
        </w:rPr>
        <w:t>
      (частично, полностью – нужное вписать) путем направления Банком денег на</w:t>
      </w:r>
    </w:p>
    <w:bookmarkEnd w:id="648"/>
    <w:bookmarkStart w:name="z1281" w:id="649"/>
    <w:p>
      <w:pPr>
        <w:spacing w:after="0"/>
        <w:ind w:left="0"/>
        <w:jc w:val="both"/>
      </w:pPr>
      <w:r>
        <w:rPr>
          <w:rFonts w:ascii="Times New Roman"/>
          <w:b w:val="false"/>
          <w:i w:val="false"/>
          <w:color w:val="000000"/>
          <w:sz w:val="28"/>
        </w:rPr>
        <w:t>
      реквизиты Национального Банка в счет исполнения банком обязательств по займу</w:t>
      </w:r>
    </w:p>
    <w:bookmarkEnd w:id="649"/>
    <w:bookmarkStart w:name="z1282" w:id="650"/>
    <w:p>
      <w:pPr>
        <w:spacing w:after="0"/>
        <w:ind w:left="0"/>
        <w:jc w:val="both"/>
      </w:pPr>
      <w:r>
        <w:rPr>
          <w:rFonts w:ascii="Times New Roman"/>
          <w:b w:val="false"/>
          <w:i w:val="false"/>
          <w:color w:val="000000"/>
          <w:sz w:val="28"/>
        </w:rPr>
        <w:t>
      последней инстанции в размере:</w:t>
      </w:r>
    </w:p>
    <w:bookmarkEnd w:id="650"/>
    <w:bookmarkStart w:name="z1283" w:id="651"/>
    <w:p>
      <w:pPr>
        <w:spacing w:after="0"/>
        <w:ind w:left="0"/>
        <w:jc w:val="both"/>
      </w:pPr>
      <w:r>
        <w:rPr>
          <w:rFonts w:ascii="Times New Roman"/>
          <w:b w:val="false"/>
          <w:i w:val="false"/>
          <w:color w:val="000000"/>
          <w:sz w:val="28"/>
        </w:rPr>
        <w:t>
      _________________________________________________________________.</w:t>
      </w:r>
    </w:p>
    <w:bookmarkEnd w:id="651"/>
    <w:bookmarkStart w:name="z1284" w:id="652"/>
    <w:p>
      <w:pPr>
        <w:spacing w:after="0"/>
        <w:ind w:left="0"/>
        <w:jc w:val="both"/>
      </w:pPr>
      <w:r>
        <w:rPr>
          <w:rFonts w:ascii="Times New Roman"/>
          <w:b w:val="false"/>
          <w:i w:val="false"/>
          <w:color w:val="000000"/>
          <w:sz w:val="28"/>
        </w:rPr>
        <w:t>
      (сумма цифрами и прописью)</w:t>
      </w:r>
    </w:p>
    <w:bookmarkEnd w:id="652"/>
    <w:bookmarkStart w:name="z1285" w:id="653"/>
    <w:p>
      <w:pPr>
        <w:spacing w:after="0"/>
        <w:ind w:left="0"/>
        <w:jc w:val="both"/>
      </w:pPr>
      <w:r>
        <w:rPr>
          <w:rFonts w:ascii="Times New Roman"/>
          <w:b w:val="false"/>
          <w:i w:val="false"/>
          <w:color w:val="000000"/>
          <w:sz w:val="28"/>
        </w:rPr>
        <w:t>
      Уполномоченное должностное лицо Национального Банка:</w:t>
      </w:r>
    </w:p>
    <w:bookmarkEnd w:id="653"/>
    <w:bookmarkStart w:name="z1286" w:id="654"/>
    <w:p>
      <w:pPr>
        <w:spacing w:after="0"/>
        <w:ind w:left="0"/>
        <w:jc w:val="both"/>
      </w:pPr>
      <w:r>
        <w:rPr>
          <w:rFonts w:ascii="Times New Roman"/>
          <w:b w:val="false"/>
          <w:i w:val="false"/>
          <w:color w:val="000000"/>
          <w:sz w:val="28"/>
        </w:rPr>
        <w:t>
      __________ ________ _____________________________________</w:t>
      </w:r>
    </w:p>
    <w:bookmarkEnd w:id="654"/>
    <w:bookmarkStart w:name="z1287" w:id="655"/>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655"/>
    <w:bookmarkStart w:name="z1288" w:id="656"/>
    <w:p>
      <w:pPr>
        <w:spacing w:after="0"/>
        <w:ind w:left="0"/>
        <w:jc w:val="both"/>
      </w:pPr>
      <w:r>
        <w:rPr>
          <w:rFonts w:ascii="Times New Roman"/>
          <w:b w:val="false"/>
          <w:i w:val="false"/>
          <w:color w:val="000000"/>
          <w:sz w:val="28"/>
        </w:rPr>
        <w:t>
      Место печати</w:t>
      </w:r>
    </w:p>
    <w:bookmarkEnd w:id="6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r>
              <w:br/>
            </w: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291" w:id="657"/>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657"/>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1294" w:id="658"/>
    <w:p>
      <w:pPr>
        <w:spacing w:after="0"/>
        <w:ind w:left="0"/>
        <w:jc w:val="left"/>
      </w:pPr>
      <w:r>
        <w:rPr>
          <w:rFonts w:ascii="Times New Roman"/>
          <w:b/>
          <w:i w:val="false"/>
          <w:color w:val="000000"/>
        </w:rPr>
        <w:t xml:space="preserve"> Ходатайство о пролонгации займа последней инстанции</w:t>
      </w:r>
    </w:p>
    <w:bookmarkEnd w:id="658"/>
    <w:bookmarkStart w:name="z1295" w:id="659"/>
    <w:p>
      <w:pPr>
        <w:spacing w:after="0"/>
        <w:ind w:left="0"/>
        <w:jc w:val="both"/>
      </w:pPr>
      <w:r>
        <w:rPr>
          <w:rFonts w:ascii="Times New Roman"/>
          <w:b w:val="false"/>
          <w:i w:val="false"/>
          <w:color w:val="000000"/>
          <w:sz w:val="28"/>
        </w:rPr>
        <w:t>
      Настоящим __________________________________________________</w:t>
      </w:r>
    </w:p>
    <w:bookmarkEnd w:id="659"/>
    <w:bookmarkStart w:name="z1296" w:id="660"/>
    <w:p>
      <w:pPr>
        <w:spacing w:after="0"/>
        <w:ind w:left="0"/>
        <w:jc w:val="both"/>
      </w:pPr>
      <w:r>
        <w:rPr>
          <w:rFonts w:ascii="Times New Roman"/>
          <w:b w:val="false"/>
          <w:i w:val="false"/>
          <w:color w:val="000000"/>
          <w:sz w:val="28"/>
        </w:rPr>
        <w:t>
                                                        (полное наименование банка)</w:t>
      </w:r>
    </w:p>
    <w:bookmarkEnd w:id="660"/>
    <w:bookmarkStart w:name="z1297" w:id="661"/>
    <w:p>
      <w:pPr>
        <w:spacing w:after="0"/>
        <w:ind w:left="0"/>
        <w:jc w:val="both"/>
      </w:pPr>
      <w:r>
        <w:rPr>
          <w:rFonts w:ascii="Times New Roman"/>
          <w:b w:val="false"/>
          <w:i w:val="false"/>
          <w:color w:val="000000"/>
          <w:sz w:val="28"/>
        </w:rPr>
        <w:t>
      (далее – Банк) в соответствии с Правилами о займах последней инстанции,</w:t>
      </w:r>
    </w:p>
    <w:bookmarkEnd w:id="661"/>
    <w:bookmarkStart w:name="z1298" w:id="662"/>
    <w:p>
      <w:pPr>
        <w:spacing w:after="0"/>
        <w:ind w:left="0"/>
        <w:jc w:val="both"/>
      </w:pPr>
      <w:r>
        <w:rPr>
          <w:rFonts w:ascii="Times New Roman"/>
          <w:b w:val="false"/>
          <w:i w:val="false"/>
          <w:color w:val="000000"/>
          <w:sz w:val="28"/>
        </w:rPr>
        <w:t>
      предоставляемых Национальным Банком Республики Казахстан, утвержденными</w:t>
      </w:r>
    </w:p>
    <w:bookmarkEnd w:id="662"/>
    <w:bookmarkStart w:name="z1299" w:id="663"/>
    <w:p>
      <w:pPr>
        <w:spacing w:after="0"/>
        <w:ind w:left="0"/>
        <w:jc w:val="both"/>
      </w:pPr>
      <w:r>
        <w:rPr>
          <w:rFonts w:ascii="Times New Roman"/>
          <w:b w:val="false"/>
          <w:i w:val="false"/>
          <w:color w:val="000000"/>
          <w:sz w:val="28"/>
        </w:rPr>
        <w:t>
      совместным постановлением Правления Агентства Республики Казахстан по</w:t>
      </w:r>
    </w:p>
    <w:bookmarkEnd w:id="663"/>
    <w:bookmarkStart w:name="z1300" w:id="664"/>
    <w:p>
      <w:pPr>
        <w:spacing w:after="0"/>
        <w:ind w:left="0"/>
        <w:jc w:val="both"/>
      </w:pPr>
      <w:r>
        <w:rPr>
          <w:rFonts w:ascii="Times New Roman"/>
          <w:b w:val="false"/>
          <w:i w:val="false"/>
          <w:color w:val="000000"/>
          <w:sz w:val="28"/>
        </w:rPr>
        <w:t>
      регулированию и развитию финансового рынка от ___________ 2024 года № ____ и</w:t>
      </w:r>
    </w:p>
    <w:bookmarkEnd w:id="664"/>
    <w:bookmarkStart w:name="z1301" w:id="665"/>
    <w:p>
      <w:pPr>
        <w:spacing w:after="0"/>
        <w:ind w:left="0"/>
        <w:jc w:val="both"/>
      </w:pPr>
      <w:r>
        <w:rPr>
          <w:rFonts w:ascii="Times New Roman"/>
          <w:b w:val="false"/>
          <w:i w:val="false"/>
          <w:color w:val="000000"/>
          <w:sz w:val="28"/>
        </w:rPr>
        <w:t>
      Правления Национального Банка Республики Казахстан от _________ 2024 года № ___,</w:t>
      </w:r>
    </w:p>
    <w:bookmarkEnd w:id="665"/>
    <w:bookmarkStart w:name="z1302" w:id="666"/>
    <w:p>
      <w:pPr>
        <w:spacing w:after="0"/>
        <w:ind w:left="0"/>
        <w:jc w:val="both"/>
      </w:pPr>
      <w:r>
        <w:rPr>
          <w:rFonts w:ascii="Times New Roman"/>
          <w:b w:val="false"/>
          <w:i w:val="false"/>
          <w:color w:val="000000"/>
          <w:sz w:val="28"/>
        </w:rPr>
        <w:t>
      (далее – Правила) и договором об общих условиях предоставления займа последней</w:t>
      </w:r>
    </w:p>
    <w:bookmarkEnd w:id="666"/>
    <w:bookmarkStart w:name="z1303" w:id="667"/>
    <w:p>
      <w:pPr>
        <w:spacing w:after="0"/>
        <w:ind w:left="0"/>
        <w:jc w:val="both"/>
      </w:pPr>
      <w:r>
        <w:rPr>
          <w:rFonts w:ascii="Times New Roman"/>
          <w:b w:val="false"/>
          <w:i w:val="false"/>
          <w:color w:val="000000"/>
          <w:sz w:val="28"/>
        </w:rPr>
        <w:t>
      инстанции (далее – договор об общих условиях займа) просит продлить срок погашения</w:t>
      </w:r>
    </w:p>
    <w:bookmarkEnd w:id="667"/>
    <w:bookmarkStart w:name="z1304" w:id="668"/>
    <w:p>
      <w:pPr>
        <w:spacing w:after="0"/>
        <w:ind w:left="0"/>
        <w:jc w:val="both"/>
      </w:pPr>
      <w:r>
        <w:rPr>
          <w:rFonts w:ascii="Times New Roman"/>
          <w:b w:val="false"/>
          <w:i w:val="false"/>
          <w:color w:val="000000"/>
          <w:sz w:val="28"/>
        </w:rPr>
        <w:t>
      займа последней инстанции на _____ календарных дней.</w:t>
      </w:r>
    </w:p>
    <w:bookmarkEnd w:id="668"/>
    <w:bookmarkStart w:name="z1305" w:id="669"/>
    <w:p>
      <w:pPr>
        <w:spacing w:after="0"/>
        <w:ind w:left="0"/>
        <w:jc w:val="both"/>
      </w:pPr>
      <w:r>
        <w:rPr>
          <w:rFonts w:ascii="Times New Roman"/>
          <w:b w:val="false"/>
          <w:i w:val="false"/>
          <w:color w:val="000000"/>
          <w:sz w:val="28"/>
        </w:rPr>
        <w:t>
      Погашение займа последней инстанции не может быть осуществлено в срок, указанный</w:t>
      </w:r>
    </w:p>
    <w:bookmarkEnd w:id="669"/>
    <w:bookmarkStart w:name="z1306" w:id="670"/>
    <w:p>
      <w:pPr>
        <w:spacing w:after="0"/>
        <w:ind w:left="0"/>
        <w:jc w:val="both"/>
      </w:pPr>
      <w:r>
        <w:rPr>
          <w:rFonts w:ascii="Times New Roman"/>
          <w:b w:val="false"/>
          <w:i w:val="false"/>
          <w:color w:val="000000"/>
          <w:sz w:val="28"/>
        </w:rPr>
        <w:t>
      в Договоре займа последней инстанции (индивидуальные условия займа) от</w:t>
      </w:r>
    </w:p>
    <w:bookmarkEnd w:id="670"/>
    <w:bookmarkStart w:name="z1307" w:id="671"/>
    <w:p>
      <w:pPr>
        <w:spacing w:after="0"/>
        <w:ind w:left="0"/>
        <w:jc w:val="both"/>
      </w:pPr>
      <w:r>
        <w:rPr>
          <w:rFonts w:ascii="Times New Roman"/>
          <w:b w:val="false"/>
          <w:i w:val="false"/>
          <w:color w:val="000000"/>
          <w:sz w:val="28"/>
        </w:rPr>
        <w:t>
      ________________ 20__ года №___, в связи с</w:t>
      </w:r>
    </w:p>
    <w:bookmarkEnd w:id="671"/>
    <w:bookmarkStart w:name="z1308" w:id="672"/>
    <w:p>
      <w:pPr>
        <w:spacing w:after="0"/>
        <w:ind w:left="0"/>
        <w:jc w:val="both"/>
      </w:pPr>
      <w:r>
        <w:rPr>
          <w:rFonts w:ascii="Times New Roman"/>
          <w:b w:val="false"/>
          <w:i w:val="false"/>
          <w:color w:val="000000"/>
          <w:sz w:val="28"/>
        </w:rPr>
        <w:t>
      __________________________________________________________________</w:t>
      </w:r>
    </w:p>
    <w:bookmarkEnd w:id="672"/>
    <w:bookmarkStart w:name="z1309" w:id="673"/>
    <w:p>
      <w:pPr>
        <w:spacing w:after="0"/>
        <w:ind w:left="0"/>
        <w:jc w:val="both"/>
      </w:pPr>
      <w:r>
        <w:rPr>
          <w:rFonts w:ascii="Times New Roman"/>
          <w:b w:val="false"/>
          <w:i w:val="false"/>
          <w:color w:val="000000"/>
          <w:sz w:val="28"/>
        </w:rPr>
        <w:t>
      (указать причину невыполнения плана фондирования)</w:t>
      </w:r>
    </w:p>
    <w:bookmarkEnd w:id="673"/>
    <w:bookmarkStart w:name="z1310" w:id="674"/>
    <w:p>
      <w:pPr>
        <w:spacing w:after="0"/>
        <w:ind w:left="0"/>
        <w:jc w:val="both"/>
      </w:pPr>
      <w:r>
        <w:rPr>
          <w:rFonts w:ascii="Times New Roman"/>
          <w:b w:val="false"/>
          <w:i w:val="false"/>
          <w:color w:val="000000"/>
          <w:sz w:val="28"/>
        </w:rPr>
        <w:t>
      __________________________________________________________________.</w:t>
      </w:r>
    </w:p>
    <w:bookmarkEnd w:id="674"/>
    <w:bookmarkStart w:name="z1311" w:id="675"/>
    <w:p>
      <w:pPr>
        <w:spacing w:after="0"/>
        <w:ind w:left="0"/>
        <w:jc w:val="both"/>
      </w:pPr>
      <w:r>
        <w:rPr>
          <w:rFonts w:ascii="Times New Roman"/>
          <w:b w:val="false"/>
          <w:i w:val="false"/>
          <w:color w:val="000000"/>
          <w:sz w:val="28"/>
        </w:rPr>
        <w:t>
      В случае нарушения условия обеспеченности займа последней инстанции, указанного</w:t>
      </w:r>
    </w:p>
    <w:bookmarkEnd w:id="675"/>
    <w:bookmarkStart w:name="z1312" w:id="676"/>
    <w:p>
      <w:pPr>
        <w:spacing w:after="0"/>
        <w:ind w:left="0"/>
        <w:jc w:val="both"/>
      </w:pPr>
      <w:r>
        <w:rPr>
          <w:rFonts w:ascii="Times New Roman"/>
          <w:b w:val="false"/>
          <w:i w:val="false"/>
          <w:color w:val="000000"/>
          <w:sz w:val="28"/>
        </w:rPr>
        <w:t>
      в пункте 13 Правил и договоре об общих условиях займа, настоящим Банк соглашается</w:t>
      </w:r>
    </w:p>
    <w:bookmarkEnd w:id="676"/>
    <w:bookmarkStart w:name="z1313" w:id="677"/>
    <w:p>
      <w:pPr>
        <w:spacing w:after="0"/>
        <w:ind w:left="0"/>
        <w:jc w:val="both"/>
      </w:pPr>
      <w:r>
        <w:rPr>
          <w:rFonts w:ascii="Times New Roman"/>
          <w:b w:val="false"/>
          <w:i w:val="false"/>
          <w:color w:val="000000"/>
          <w:sz w:val="28"/>
        </w:rPr>
        <w:t>
      с формированием залога в целях обеспечения исполнения обязательств по займу</w:t>
      </w:r>
    </w:p>
    <w:bookmarkEnd w:id="677"/>
    <w:bookmarkStart w:name="z1314" w:id="678"/>
    <w:p>
      <w:pPr>
        <w:spacing w:after="0"/>
        <w:ind w:left="0"/>
        <w:jc w:val="both"/>
      </w:pPr>
      <w:r>
        <w:rPr>
          <w:rFonts w:ascii="Times New Roman"/>
          <w:b w:val="false"/>
          <w:i w:val="false"/>
          <w:color w:val="000000"/>
          <w:sz w:val="28"/>
        </w:rPr>
        <w:t>
      последней инстанции в порядке, предусмотренном Правилами, и подтверждает, что</w:t>
      </w:r>
    </w:p>
    <w:bookmarkEnd w:id="678"/>
    <w:bookmarkStart w:name="z1315" w:id="679"/>
    <w:p>
      <w:pPr>
        <w:spacing w:after="0"/>
        <w:ind w:left="0"/>
        <w:jc w:val="both"/>
      </w:pPr>
      <w:r>
        <w:rPr>
          <w:rFonts w:ascii="Times New Roman"/>
          <w:b w:val="false"/>
          <w:i w:val="false"/>
          <w:color w:val="000000"/>
          <w:sz w:val="28"/>
        </w:rPr>
        <w:t>
      документы, информация и (или) сведения о нерыночных активах и информация о</w:t>
      </w:r>
    </w:p>
    <w:bookmarkEnd w:id="679"/>
    <w:bookmarkStart w:name="z1316" w:id="680"/>
    <w:p>
      <w:pPr>
        <w:spacing w:after="0"/>
        <w:ind w:left="0"/>
        <w:jc w:val="both"/>
      </w:pPr>
      <w:r>
        <w:rPr>
          <w:rFonts w:ascii="Times New Roman"/>
          <w:b w:val="false"/>
          <w:i w:val="false"/>
          <w:color w:val="000000"/>
          <w:sz w:val="28"/>
        </w:rPr>
        <w:t xml:space="preserve">
      характеристиках нерыночных активов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680"/>
    <w:bookmarkStart w:name="z1317" w:id="681"/>
    <w:p>
      <w:pPr>
        <w:spacing w:after="0"/>
        <w:ind w:left="0"/>
        <w:jc w:val="both"/>
      </w:pPr>
      <w:r>
        <w:rPr>
          <w:rFonts w:ascii="Times New Roman"/>
          <w:b w:val="false"/>
          <w:i w:val="false"/>
          <w:color w:val="000000"/>
          <w:sz w:val="28"/>
        </w:rPr>
        <w:t>
      полученная банком от уполномоченного органа согласно подпункту 3) пункта 50</w:t>
      </w:r>
    </w:p>
    <w:bookmarkEnd w:id="681"/>
    <w:bookmarkStart w:name="z1318" w:id="682"/>
    <w:p>
      <w:pPr>
        <w:spacing w:after="0"/>
        <w:ind w:left="0"/>
        <w:jc w:val="both"/>
      </w:pPr>
      <w:r>
        <w:rPr>
          <w:rFonts w:ascii="Times New Roman"/>
          <w:b w:val="false"/>
          <w:i w:val="false"/>
          <w:color w:val="000000"/>
          <w:sz w:val="28"/>
        </w:rPr>
        <w:t>
      Правил, либо в случае отсутствия согласно подпункту 3) пункта 32 Правил, являются</w:t>
      </w:r>
    </w:p>
    <w:bookmarkEnd w:id="682"/>
    <w:bookmarkStart w:name="z1319" w:id="683"/>
    <w:p>
      <w:pPr>
        <w:spacing w:after="0"/>
        <w:ind w:left="0"/>
        <w:jc w:val="both"/>
      </w:pPr>
      <w:r>
        <w:rPr>
          <w:rFonts w:ascii="Times New Roman"/>
          <w:b w:val="false"/>
          <w:i w:val="false"/>
          <w:color w:val="000000"/>
          <w:sz w:val="28"/>
        </w:rPr>
        <w:t>
      актуальными. К настоящему ходатайству прилагаются (в случае предоставления</w:t>
      </w:r>
    </w:p>
    <w:bookmarkEnd w:id="683"/>
    <w:bookmarkStart w:name="z1320" w:id="684"/>
    <w:p>
      <w:pPr>
        <w:spacing w:after="0"/>
        <w:ind w:left="0"/>
        <w:jc w:val="both"/>
      </w:pPr>
      <w:r>
        <w:rPr>
          <w:rFonts w:ascii="Times New Roman"/>
          <w:b w:val="false"/>
          <w:i w:val="false"/>
          <w:color w:val="000000"/>
          <w:sz w:val="28"/>
        </w:rPr>
        <w:t>
      рыночных активов в качестве обеспечения исполнения обязательств по займу</w:t>
      </w:r>
    </w:p>
    <w:bookmarkEnd w:id="684"/>
    <w:bookmarkStart w:name="z1321" w:id="685"/>
    <w:p>
      <w:pPr>
        <w:spacing w:after="0"/>
        <w:ind w:left="0"/>
        <w:jc w:val="both"/>
      </w:pPr>
      <w:r>
        <w:rPr>
          <w:rFonts w:ascii="Times New Roman"/>
          <w:b w:val="false"/>
          <w:i w:val="false"/>
          <w:color w:val="000000"/>
          <w:sz w:val="28"/>
        </w:rPr>
        <w:t>
      последней инстанции):</w:t>
      </w:r>
    </w:p>
    <w:bookmarkEnd w:id="685"/>
    <w:bookmarkStart w:name="z1322" w:id="686"/>
    <w:p>
      <w:pPr>
        <w:spacing w:after="0"/>
        <w:ind w:left="0"/>
        <w:jc w:val="both"/>
      </w:pPr>
      <w:r>
        <w:rPr>
          <w:rFonts w:ascii="Times New Roman"/>
          <w:b w:val="false"/>
          <w:i w:val="false"/>
          <w:color w:val="000000"/>
          <w:sz w:val="28"/>
        </w:rPr>
        <w:t>
      1) документы, подтверждающие права собственности и отсутствие ограничений и (или)</w:t>
      </w:r>
    </w:p>
    <w:bookmarkEnd w:id="686"/>
    <w:bookmarkStart w:name="z1323" w:id="687"/>
    <w:p>
      <w:pPr>
        <w:spacing w:after="0"/>
        <w:ind w:left="0"/>
        <w:jc w:val="both"/>
      </w:pPr>
      <w:r>
        <w:rPr>
          <w:rFonts w:ascii="Times New Roman"/>
          <w:b w:val="false"/>
          <w:i w:val="false"/>
          <w:color w:val="000000"/>
          <w:sz w:val="28"/>
        </w:rPr>
        <w:t>
      обременений на рыночные активы;</w:t>
      </w:r>
    </w:p>
    <w:bookmarkEnd w:id="687"/>
    <w:bookmarkStart w:name="z1324" w:id="688"/>
    <w:p>
      <w:pPr>
        <w:spacing w:after="0"/>
        <w:ind w:left="0"/>
        <w:jc w:val="both"/>
      </w:pPr>
      <w:r>
        <w:rPr>
          <w:rFonts w:ascii="Times New Roman"/>
          <w:b w:val="false"/>
          <w:i w:val="false"/>
          <w:color w:val="000000"/>
          <w:sz w:val="28"/>
        </w:rPr>
        <w:t>
      2 ) информация о характеристиках рыночных активов по форме согласно приложению</w:t>
      </w:r>
    </w:p>
    <w:bookmarkEnd w:id="688"/>
    <w:bookmarkStart w:name="z1325" w:id="689"/>
    <w:p>
      <w:pPr>
        <w:spacing w:after="0"/>
        <w:ind w:left="0"/>
        <w:jc w:val="both"/>
      </w:pPr>
      <w:r>
        <w:rPr>
          <w:rFonts w:ascii="Times New Roman"/>
          <w:b w:val="false"/>
          <w:i w:val="false"/>
          <w:color w:val="000000"/>
          <w:sz w:val="28"/>
        </w:rPr>
        <w:t>
      15 к Правилам.</w:t>
      </w:r>
    </w:p>
    <w:bookmarkEnd w:id="689"/>
    <w:bookmarkStart w:name="z1326" w:id="690"/>
    <w:p>
      <w:pPr>
        <w:spacing w:after="0"/>
        <w:ind w:left="0"/>
        <w:jc w:val="both"/>
      </w:pPr>
      <w:r>
        <w:rPr>
          <w:rFonts w:ascii="Times New Roman"/>
          <w:b w:val="false"/>
          <w:i w:val="false"/>
          <w:color w:val="000000"/>
          <w:sz w:val="28"/>
        </w:rPr>
        <w:t>
      Приложение: на ____ листах</w:t>
      </w:r>
    </w:p>
    <w:bookmarkEnd w:id="690"/>
    <w:bookmarkStart w:name="z1327" w:id="691"/>
    <w:p>
      <w:pPr>
        <w:spacing w:after="0"/>
        <w:ind w:left="0"/>
        <w:jc w:val="both"/>
      </w:pPr>
      <w:r>
        <w:rPr>
          <w:rFonts w:ascii="Times New Roman"/>
          <w:b w:val="false"/>
          <w:i w:val="false"/>
          <w:color w:val="000000"/>
          <w:sz w:val="28"/>
        </w:rPr>
        <w:t>
      Первый руководитель Банка:</w:t>
      </w:r>
    </w:p>
    <w:bookmarkEnd w:id="691"/>
    <w:bookmarkStart w:name="z1328" w:id="692"/>
    <w:p>
      <w:pPr>
        <w:spacing w:after="0"/>
        <w:ind w:left="0"/>
        <w:jc w:val="both"/>
      </w:pPr>
      <w:r>
        <w:rPr>
          <w:rFonts w:ascii="Times New Roman"/>
          <w:b w:val="false"/>
          <w:i w:val="false"/>
          <w:color w:val="000000"/>
          <w:sz w:val="28"/>
        </w:rPr>
        <w:t>
      __________ ________ _____________________________________</w:t>
      </w:r>
    </w:p>
    <w:bookmarkEnd w:id="692"/>
    <w:bookmarkStart w:name="z1329" w:id="693"/>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693"/>
    <w:bookmarkStart w:name="z1330" w:id="694"/>
    <w:p>
      <w:pPr>
        <w:spacing w:after="0"/>
        <w:ind w:left="0"/>
        <w:jc w:val="both"/>
      </w:pPr>
      <w:r>
        <w:rPr>
          <w:rFonts w:ascii="Times New Roman"/>
          <w:b w:val="false"/>
          <w:i w:val="false"/>
          <w:color w:val="000000"/>
          <w:sz w:val="28"/>
        </w:rPr>
        <w:t>
      Примечание: Подпись первого руководителя Банка проставляется на каждой странице</w:t>
      </w:r>
    </w:p>
    <w:bookmarkEnd w:id="694"/>
    <w:bookmarkStart w:name="z1331" w:id="695"/>
    <w:p>
      <w:pPr>
        <w:spacing w:after="0"/>
        <w:ind w:left="0"/>
        <w:jc w:val="both"/>
      </w:pPr>
      <w:r>
        <w:rPr>
          <w:rFonts w:ascii="Times New Roman"/>
          <w:b w:val="false"/>
          <w:i w:val="false"/>
          <w:color w:val="000000"/>
          <w:sz w:val="28"/>
        </w:rPr>
        <w:t>
      информации о характеристиках рыночных активов, приложенной к настоящему</w:t>
      </w:r>
    </w:p>
    <w:bookmarkEnd w:id="695"/>
    <w:bookmarkStart w:name="z1332" w:id="696"/>
    <w:p>
      <w:pPr>
        <w:spacing w:after="0"/>
        <w:ind w:left="0"/>
        <w:jc w:val="both"/>
      </w:pPr>
      <w:r>
        <w:rPr>
          <w:rFonts w:ascii="Times New Roman"/>
          <w:b w:val="false"/>
          <w:i w:val="false"/>
          <w:color w:val="000000"/>
          <w:sz w:val="28"/>
        </w:rPr>
        <w:t>
      ходатайству.</w:t>
      </w:r>
    </w:p>
    <w:bookmarkEnd w:id="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335" w:id="697"/>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697"/>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1338" w:id="698"/>
    <w:p>
      <w:pPr>
        <w:spacing w:after="0"/>
        <w:ind w:left="0"/>
        <w:jc w:val="left"/>
      </w:pPr>
      <w:r>
        <w:rPr>
          <w:rFonts w:ascii="Times New Roman"/>
          <w:b/>
          <w:i w:val="false"/>
          <w:color w:val="000000"/>
        </w:rPr>
        <w:t xml:space="preserve"> Уведомление о пролонгации займа последней инстанции</w:t>
      </w:r>
    </w:p>
    <w:bookmarkEnd w:id="698"/>
    <w:bookmarkStart w:name="z1339" w:id="699"/>
    <w:p>
      <w:pPr>
        <w:spacing w:after="0"/>
        <w:ind w:left="0"/>
        <w:jc w:val="both"/>
      </w:pPr>
      <w:r>
        <w:rPr>
          <w:rFonts w:ascii="Times New Roman"/>
          <w:b w:val="false"/>
          <w:i w:val="false"/>
          <w:color w:val="000000"/>
          <w:sz w:val="28"/>
        </w:rPr>
        <w:t>
      Национальный Банк Республики Казахстан (далее – Национальный Банк),</w:t>
      </w:r>
    </w:p>
    <w:bookmarkEnd w:id="699"/>
    <w:bookmarkStart w:name="z1340" w:id="700"/>
    <w:p>
      <w:pPr>
        <w:spacing w:after="0"/>
        <w:ind w:left="0"/>
        <w:jc w:val="both"/>
      </w:pPr>
      <w:r>
        <w:rPr>
          <w:rFonts w:ascii="Times New Roman"/>
          <w:b w:val="false"/>
          <w:i w:val="false"/>
          <w:color w:val="000000"/>
          <w:sz w:val="28"/>
        </w:rPr>
        <w:t>
      рассмотрев ходатайство _______________________________________</w:t>
      </w:r>
    </w:p>
    <w:bookmarkEnd w:id="700"/>
    <w:bookmarkStart w:name="z1341" w:id="701"/>
    <w:p>
      <w:pPr>
        <w:spacing w:after="0"/>
        <w:ind w:left="0"/>
        <w:jc w:val="both"/>
      </w:pPr>
      <w:r>
        <w:rPr>
          <w:rFonts w:ascii="Times New Roman"/>
          <w:b w:val="false"/>
          <w:i w:val="false"/>
          <w:color w:val="000000"/>
          <w:sz w:val="28"/>
        </w:rPr>
        <w:t>
      (полное наименование банка) (далее – Банк) от __________ 20 ____ года № ______</w:t>
      </w:r>
    </w:p>
    <w:bookmarkEnd w:id="701"/>
    <w:bookmarkStart w:name="z1342" w:id="702"/>
    <w:p>
      <w:pPr>
        <w:spacing w:after="0"/>
        <w:ind w:left="0"/>
        <w:jc w:val="both"/>
      </w:pPr>
      <w:r>
        <w:rPr>
          <w:rFonts w:ascii="Times New Roman"/>
          <w:b w:val="false"/>
          <w:i w:val="false"/>
          <w:color w:val="000000"/>
          <w:sz w:val="28"/>
        </w:rPr>
        <w:t>
      о пролонгации займа последней инстанции, в соответствии с Правилами о займах</w:t>
      </w:r>
    </w:p>
    <w:bookmarkEnd w:id="702"/>
    <w:bookmarkStart w:name="z1343" w:id="703"/>
    <w:p>
      <w:pPr>
        <w:spacing w:after="0"/>
        <w:ind w:left="0"/>
        <w:jc w:val="both"/>
      </w:pPr>
      <w:r>
        <w:rPr>
          <w:rFonts w:ascii="Times New Roman"/>
          <w:b w:val="false"/>
          <w:i w:val="false"/>
          <w:color w:val="000000"/>
          <w:sz w:val="28"/>
        </w:rPr>
        <w:t>
      последней инстанции, предоставляемых Национальным Банком Республики Казахстан,</w:t>
      </w:r>
    </w:p>
    <w:bookmarkEnd w:id="703"/>
    <w:bookmarkStart w:name="z1344" w:id="704"/>
    <w:p>
      <w:pPr>
        <w:spacing w:after="0"/>
        <w:ind w:left="0"/>
        <w:jc w:val="both"/>
      </w:pPr>
      <w:r>
        <w:rPr>
          <w:rFonts w:ascii="Times New Roman"/>
          <w:b w:val="false"/>
          <w:i w:val="false"/>
          <w:color w:val="000000"/>
          <w:sz w:val="28"/>
        </w:rPr>
        <w:t>
      утвержденными совместным постановлением Правления Агентства Республики</w:t>
      </w:r>
    </w:p>
    <w:bookmarkEnd w:id="704"/>
    <w:bookmarkStart w:name="z1345" w:id="705"/>
    <w:p>
      <w:pPr>
        <w:spacing w:after="0"/>
        <w:ind w:left="0"/>
        <w:jc w:val="both"/>
      </w:pPr>
      <w:r>
        <w:rPr>
          <w:rFonts w:ascii="Times New Roman"/>
          <w:b w:val="false"/>
          <w:i w:val="false"/>
          <w:color w:val="000000"/>
          <w:sz w:val="28"/>
        </w:rPr>
        <w:t>
      Казахстан по регулированию и развитию финансового рынка от ___________ 2024 года</w:t>
      </w:r>
    </w:p>
    <w:bookmarkEnd w:id="705"/>
    <w:bookmarkStart w:name="z1346" w:id="706"/>
    <w:p>
      <w:pPr>
        <w:spacing w:after="0"/>
        <w:ind w:left="0"/>
        <w:jc w:val="both"/>
      </w:pPr>
      <w:r>
        <w:rPr>
          <w:rFonts w:ascii="Times New Roman"/>
          <w:b w:val="false"/>
          <w:i w:val="false"/>
          <w:color w:val="000000"/>
          <w:sz w:val="28"/>
        </w:rPr>
        <w:t>
      № ____ и Правления Национального Банка Республики Казахстан от _________ 2024</w:t>
      </w:r>
    </w:p>
    <w:bookmarkEnd w:id="706"/>
    <w:bookmarkStart w:name="z1347" w:id="707"/>
    <w:p>
      <w:pPr>
        <w:spacing w:after="0"/>
        <w:ind w:left="0"/>
        <w:jc w:val="both"/>
      </w:pPr>
      <w:r>
        <w:rPr>
          <w:rFonts w:ascii="Times New Roman"/>
          <w:b w:val="false"/>
          <w:i w:val="false"/>
          <w:color w:val="000000"/>
          <w:sz w:val="28"/>
        </w:rPr>
        <w:t>
      года № ___ и договором об общих условиях предоставления займа последней</w:t>
      </w:r>
    </w:p>
    <w:bookmarkEnd w:id="707"/>
    <w:bookmarkStart w:name="z1348" w:id="708"/>
    <w:p>
      <w:pPr>
        <w:spacing w:after="0"/>
        <w:ind w:left="0"/>
        <w:jc w:val="both"/>
      </w:pPr>
      <w:r>
        <w:rPr>
          <w:rFonts w:ascii="Times New Roman"/>
          <w:b w:val="false"/>
          <w:i w:val="false"/>
          <w:color w:val="000000"/>
          <w:sz w:val="28"/>
        </w:rPr>
        <w:t>
      инстанции на основании постановления Правления Национального Банка от</w:t>
      </w:r>
    </w:p>
    <w:bookmarkEnd w:id="708"/>
    <w:bookmarkStart w:name="z1349" w:id="709"/>
    <w:p>
      <w:pPr>
        <w:spacing w:after="0"/>
        <w:ind w:left="0"/>
        <w:jc w:val="both"/>
      </w:pPr>
      <w:r>
        <w:rPr>
          <w:rFonts w:ascii="Times New Roman"/>
          <w:b w:val="false"/>
          <w:i w:val="false"/>
          <w:color w:val="000000"/>
          <w:sz w:val="28"/>
        </w:rPr>
        <w:t>
      ______________ 20 ______ года № ____ продлевает срок погашения займа последней</w:t>
      </w:r>
    </w:p>
    <w:bookmarkEnd w:id="709"/>
    <w:bookmarkStart w:name="z1350" w:id="710"/>
    <w:p>
      <w:pPr>
        <w:spacing w:after="0"/>
        <w:ind w:left="0"/>
        <w:jc w:val="both"/>
      </w:pPr>
      <w:r>
        <w:rPr>
          <w:rFonts w:ascii="Times New Roman"/>
          <w:b w:val="false"/>
          <w:i w:val="false"/>
          <w:color w:val="000000"/>
          <w:sz w:val="28"/>
        </w:rPr>
        <w:t>
      инстанции по договору займа последней инстанции от __________ 20__ года на _____</w:t>
      </w:r>
    </w:p>
    <w:bookmarkEnd w:id="710"/>
    <w:bookmarkStart w:name="z1351" w:id="711"/>
    <w:p>
      <w:pPr>
        <w:spacing w:after="0"/>
        <w:ind w:left="0"/>
        <w:jc w:val="both"/>
      </w:pPr>
      <w:r>
        <w:rPr>
          <w:rFonts w:ascii="Times New Roman"/>
          <w:b w:val="false"/>
          <w:i w:val="false"/>
          <w:color w:val="000000"/>
          <w:sz w:val="28"/>
        </w:rPr>
        <w:t>
      календарных дней под ______ процентов годовых.</w:t>
      </w:r>
    </w:p>
    <w:bookmarkEnd w:id="711"/>
    <w:bookmarkStart w:name="z1352" w:id="712"/>
    <w:p>
      <w:pPr>
        <w:spacing w:after="0"/>
        <w:ind w:left="0"/>
        <w:jc w:val="both"/>
      </w:pPr>
      <w:r>
        <w:rPr>
          <w:rFonts w:ascii="Times New Roman"/>
          <w:b w:val="false"/>
          <w:i w:val="false"/>
          <w:color w:val="000000"/>
          <w:sz w:val="28"/>
        </w:rPr>
        <w:t>
      Срок погашения суммы основного долга по займу последней инстанции</w:t>
      </w:r>
    </w:p>
    <w:bookmarkEnd w:id="712"/>
    <w:bookmarkStart w:name="z1353" w:id="713"/>
    <w:p>
      <w:pPr>
        <w:spacing w:after="0"/>
        <w:ind w:left="0"/>
        <w:jc w:val="both"/>
      </w:pPr>
      <w:r>
        <w:rPr>
          <w:rFonts w:ascii="Times New Roman"/>
          <w:b w:val="false"/>
          <w:i w:val="false"/>
          <w:color w:val="000000"/>
          <w:sz w:val="28"/>
        </w:rPr>
        <w:t>
      до: _______________20 ___ года (включительно).</w:t>
      </w:r>
    </w:p>
    <w:bookmarkEnd w:id="713"/>
    <w:bookmarkStart w:name="z1354" w:id="714"/>
    <w:p>
      <w:pPr>
        <w:spacing w:after="0"/>
        <w:ind w:left="0"/>
        <w:jc w:val="both"/>
      </w:pPr>
      <w:r>
        <w:rPr>
          <w:rFonts w:ascii="Times New Roman"/>
          <w:b w:val="false"/>
          <w:i w:val="false"/>
          <w:color w:val="000000"/>
          <w:sz w:val="28"/>
        </w:rPr>
        <w:t>
      Настоящее уведомление составлено в 3 (три) экземплярах, каждый из которых имеет</w:t>
      </w:r>
    </w:p>
    <w:bookmarkEnd w:id="714"/>
    <w:bookmarkStart w:name="z1355" w:id="715"/>
    <w:p>
      <w:pPr>
        <w:spacing w:after="0"/>
        <w:ind w:left="0"/>
        <w:jc w:val="both"/>
      </w:pPr>
      <w:r>
        <w:rPr>
          <w:rFonts w:ascii="Times New Roman"/>
          <w:b w:val="false"/>
          <w:i w:val="false"/>
          <w:color w:val="000000"/>
          <w:sz w:val="28"/>
        </w:rPr>
        <w:t>
      одинаковую юридическую силу. 1 (один) экземпляр уведомления передается Банку, 2</w:t>
      </w:r>
    </w:p>
    <w:bookmarkEnd w:id="715"/>
    <w:bookmarkStart w:name="z1356" w:id="716"/>
    <w:p>
      <w:pPr>
        <w:spacing w:after="0"/>
        <w:ind w:left="0"/>
        <w:jc w:val="both"/>
      </w:pPr>
      <w:r>
        <w:rPr>
          <w:rFonts w:ascii="Times New Roman"/>
          <w:b w:val="false"/>
          <w:i w:val="false"/>
          <w:color w:val="000000"/>
          <w:sz w:val="28"/>
        </w:rPr>
        <w:t>
      (второй) экземпляр передается</w:t>
      </w:r>
    </w:p>
    <w:bookmarkEnd w:id="716"/>
    <w:bookmarkStart w:name="z1357" w:id="717"/>
    <w:p>
      <w:pPr>
        <w:spacing w:after="0"/>
        <w:ind w:left="0"/>
        <w:jc w:val="both"/>
      </w:pPr>
      <w:r>
        <w:rPr>
          <w:rFonts w:ascii="Times New Roman"/>
          <w:b w:val="false"/>
          <w:i w:val="false"/>
          <w:color w:val="000000"/>
          <w:sz w:val="28"/>
        </w:rPr>
        <w:t>
      Агентству Республики Казахстан по регулированию и развитию финансового рынка,</w:t>
      </w:r>
    </w:p>
    <w:bookmarkEnd w:id="717"/>
    <w:bookmarkStart w:name="z1358" w:id="718"/>
    <w:p>
      <w:pPr>
        <w:spacing w:after="0"/>
        <w:ind w:left="0"/>
        <w:jc w:val="both"/>
      </w:pPr>
      <w:r>
        <w:rPr>
          <w:rFonts w:ascii="Times New Roman"/>
          <w:b w:val="false"/>
          <w:i w:val="false"/>
          <w:color w:val="000000"/>
          <w:sz w:val="28"/>
        </w:rPr>
        <w:t>
      третий экземпляр хранится в Национальном Банке.</w:t>
      </w:r>
    </w:p>
    <w:bookmarkEnd w:id="718"/>
    <w:bookmarkStart w:name="z1359" w:id="719"/>
    <w:p>
      <w:pPr>
        <w:spacing w:after="0"/>
        <w:ind w:left="0"/>
        <w:jc w:val="both"/>
      </w:pPr>
      <w:r>
        <w:rPr>
          <w:rFonts w:ascii="Times New Roman"/>
          <w:b w:val="false"/>
          <w:i w:val="false"/>
          <w:color w:val="000000"/>
          <w:sz w:val="28"/>
        </w:rPr>
        <w:t>
      Приложение: на ___ листах</w:t>
      </w:r>
    </w:p>
    <w:bookmarkEnd w:id="719"/>
    <w:bookmarkStart w:name="z1360" w:id="720"/>
    <w:p>
      <w:pPr>
        <w:spacing w:after="0"/>
        <w:ind w:left="0"/>
        <w:jc w:val="both"/>
      </w:pPr>
      <w:r>
        <w:rPr>
          <w:rFonts w:ascii="Times New Roman"/>
          <w:b w:val="false"/>
          <w:i w:val="false"/>
          <w:color w:val="000000"/>
          <w:sz w:val="28"/>
        </w:rPr>
        <w:t>
      Уполномоченное должностное лицо Национального Банка:</w:t>
      </w:r>
    </w:p>
    <w:bookmarkEnd w:id="720"/>
    <w:bookmarkStart w:name="z1361" w:id="721"/>
    <w:p>
      <w:pPr>
        <w:spacing w:after="0"/>
        <w:ind w:left="0"/>
        <w:jc w:val="both"/>
      </w:pPr>
      <w:r>
        <w:rPr>
          <w:rFonts w:ascii="Times New Roman"/>
          <w:b w:val="false"/>
          <w:i w:val="false"/>
          <w:color w:val="000000"/>
          <w:sz w:val="28"/>
        </w:rPr>
        <w:t>
      __________ ________ _____________________________________</w:t>
      </w:r>
    </w:p>
    <w:bookmarkEnd w:id="721"/>
    <w:bookmarkStart w:name="z1362" w:id="722"/>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722"/>
    <w:bookmarkStart w:name="z1363" w:id="723"/>
    <w:p>
      <w:pPr>
        <w:spacing w:after="0"/>
        <w:ind w:left="0"/>
        <w:jc w:val="both"/>
      </w:pPr>
      <w:r>
        <w:rPr>
          <w:rFonts w:ascii="Times New Roman"/>
          <w:b w:val="false"/>
          <w:i w:val="false"/>
          <w:color w:val="000000"/>
          <w:sz w:val="28"/>
        </w:rPr>
        <w:t>
      Место печати</w:t>
      </w:r>
    </w:p>
    <w:bookmarkEnd w:id="7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 Правилам</w:t>
            </w:r>
            <w:r>
              <w:br/>
            </w:r>
            <w:r>
              <w:rPr>
                <w:rFonts w:ascii="Times New Roman"/>
                <w:b w:val="false"/>
                <w:i w:val="false"/>
                <w:color w:val="000000"/>
                <w:sz w:val="20"/>
              </w:rPr>
              <w:t>о займах последней</w:t>
            </w:r>
            <w:r>
              <w:br/>
            </w:r>
            <w:r>
              <w:rPr>
                <w:rFonts w:ascii="Times New Roman"/>
                <w:b w:val="false"/>
                <w:i w:val="false"/>
                <w:color w:val="000000"/>
                <w:sz w:val="20"/>
              </w:rPr>
              <w:t>инстанции, предоставляемых</w:t>
            </w:r>
            <w:r>
              <w:br/>
            </w:r>
            <w:r>
              <w:rPr>
                <w:rFonts w:ascii="Times New Roman"/>
                <w:b w:val="false"/>
                <w:i w:val="false"/>
                <w:color w:val="000000"/>
                <w:sz w:val="20"/>
              </w:rPr>
              <w:t>Национальным Банком</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366" w:id="724"/>
          <w:p>
            <w:pPr>
              <w:spacing w:after="20"/>
              <w:ind w:left="20"/>
              <w:jc w:val="both"/>
            </w:pPr>
            <w:r>
              <w:rPr>
                <w:rFonts w:ascii="Times New Roman"/>
                <w:b w:val="false"/>
                <w:i w:val="false"/>
                <w:color w:val="000000"/>
                <w:sz w:val="20"/>
              </w:rPr>
              <w:t>
</w:t>
            </w:r>
            <w:r>
              <w:rPr>
                <w:rFonts w:ascii="Times New Roman"/>
                <w:b w:val="false"/>
                <w:i w:val="false"/>
                <w:color w:val="000000"/>
                <w:sz w:val="20"/>
              </w:rPr>
              <w:t>№ ____________</w:t>
            </w:r>
          </w:p>
          <w:bookmarkEnd w:id="724"/>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"______" _______________ 20____ года</w:t>
            </w:r>
          </w:p>
        </w:tc>
      </w:tr>
    </w:tbl>
    <w:bookmarkStart w:name="z1369" w:id="725"/>
    <w:p>
      <w:pPr>
        <w:spacing w:after="0"/>
        <w:ind w:left="0"/>
        <w:jc w:val="left"/>
      </w:pPr>
      <w:r>
        <w:rPr>
          <w:rFonts w:ascii="Times New Roman"/>
          <w:b/>
          <w:i w:val="false"/>
          <w:color w:val="000000"/>
        </w:rPr>
        <w:t xml:space="preserve"> Уведомление об отказе в пролонгации займа последней инстанции</w:t>
      </w:r>
    </w:p>
    <w:bookmarkEnd w:id="725"/>
    <w:bookmarkStart w:name="z1370" w:id="726"/>
    <w:p>
      <w:pPr>
        <w:spacing w:after="0"/>
        <w:ind w:left="0"/>
        <w:jc w:val="both"/>
      </w:pPr>
      <w:r>
        <w:rPr>
          <w:rFonts w:ascii="Times New Roman"/>
          <w:b w:val="false"/>
          <w:i w:val="false"/>
          <w:color w:val="000000"/>
          <w:sz w:val="28"/>
        </w:rPr>
        <w:t>
      Настоящим Национальный Банк Республики Казахстан, рассмотрев</w:t>
      </w:r>
    </w:p>
    <w:bookmarkEnd w:id="726"/>
    <w:bookmarkStart w:name="z1371" w:id="727"/>
    <w:p>
      <w:pPr>
        <w:spacing w:after="0"/>
        <w:ind w:left="0"/>
        <w:jc w:val="both"/>
      </w:pPr>
      <w:r>
        <w:rPr>
          <w:rFonts w:ascii="Times New Roman"/>
          <w:b w:val="false"/>
          <w:i w:val="false"/>
          <w:color w:val="000000"/>
          <w:sz w:val="28"/>
        </w:rPr>
        <w:t>
      ходатайство _______________________________________________________</w:t>
      </w:r>
    </w:p>
    <w:bookmarkEnd w:id="727"/>
    <w:bookmarkStart w:name="z1372" w:id="728"/>
    <w:p>
      <w:pPr>
        <w:spacing w:after="0"/>
        <w:ind w:left="0"/>
        <w:jc w:val="both"/>
      </w:pPr>
      <w:r>
        <w:rPr>
          <w:rFonts w:ascii="Times New Roman"/>
          <w:b w:val="false"/>
          <w:i w:val="false"/>
          <w:color w:val="000000"/>
          <w:sz w:val="28"/>
        </w:rPr>
        <w:t>
       (полное наименование банка)</w:t>
      </w:r>
    </w:p>
    <w:bookmarkEnd w:id="728"/>
    <w:bookmarkStart w:name="z1373" w:id="729"/>
    <w:p>
      <w:pPr>
        <w:spacing w:after="0"/>
        <w:ind w:left="0"/>
        <w:jc w:val="both"/>
      </w:pPr>
      <w:r>
        <w:rPr>
          <w:rFonts w:ascii="Times New Roman"/>
          <w:b w:val="false"/>
          <w:i w:val="false"/>
          <w:color w:val="000000"/>
          <w:sz w:val="28"/>
        </w:rPr>
        <w:t>
      о пролонгации займа от ______________ 20___ года № ____ на основании</w:t>
      </w:r>
    </w:p>
    <w:bookmarkEnd w:id="729"/>
    <w:bookmarkStart w:name="z1374" w:id="730"/>
    <w:p>
      <w:pPr>
        <w:spacing w:after="0"/>
        <w:ind w:left="0"/>
        <w:jc w:val="both"/>
      </w:pPr>
      <w:r>
        <w:rPr>
          <w:rFonts w:ascii="Times New Roman"/>
          <w:b w:val="false"/>
          <w:i w:val="false"/>
          <w:color w:val="000000"/>
          <w:sz w:val="28"/>
        </w:rPr>
        <w:t>
      постановления Правления Национального Банка Республики Казахстан</w:t>
      </w:r>
    </w:p>
    <w:bookmarkEnd w:id="730"/>
    <w:bookmarkStart w:name="z1375" w:id="731"/>
    <w:p>
      <w:pPr>
        <w:spacing w:after="0"/>
        <w:ind w:left="0"/>
        <w:jc w:val="both"/>
      </w:pPr>
      <w:r>
        <w:rPr>
          <w:rFonts w:ascii="Times New Roman"/>
          <w:b w:val="false"/>
          <w:i w:val="false"/>
          <w:color w:val="000000"/>
          <w:sz w:val="28"/>
        </w:rPr>
        <w:t>
      от ________________ 20__ года № ____ уведомляет об отказе в пролонгации</w:t>
      </w:r>
    </w:p>
    <w:bookmarkEnd w:id="731"/>
    <w:bookmarkStart w:name="z1376" w:id="732"/>
    <w:p>
      <w:pPr>
        <w:spacing w:after="0"/>
        <w:ind w:left="0"/>
        <w:jc w:val="both"/>
      </w:pPr>
      <w:r>
        <w:rPr>
          <w:rFonts w:ascii="Times New Roman"/>
          <w:b w:val="false"/>
          <w:i w:val="false"/>
          <w:color w:val="000000"/>
          <w:sz w:val="28"/>
        </w:rPr>
        <w:t>
      займа последней инстанции в связи с ___________________________________</w:t>
      </w:r>
    </w:p>
    <w:bookmarkEnd w:id="732"/>
    <w:bookmarkStart w:name="z1377" w:id="733"/>
    <w:p>
      <w:pPr>
        <w:spacing w:after="0"/>
        <w:ind w:left="0"/>
        <w:jc w:val="both"/>
      </w:pPr>
      <w:r>
        <w:rPr>
          <w:rFonts w:ascii="Times New Roman"/>
          <w:b w:val="false"/>
          <w:i w:val="false"/>
          <w:color w:val="000000"/>
          <w:sz w:val="28"/>
        </w:rPr>
        <w:t>
      __________________________________________________________________.</w:t>
      </w:r>
    </w:p>
    <w:bookmarkEnd w:id="733"/>
    <w:bookmarkStart w:name="z1378" w:id="734"/>
    <w:p>
      <w:pPr>
        <w:spacing w:after="0"/>
        <w:ind w:left="0"/>
        <w:jc w:val="both"/>
      </w:pPr>
      <w:r>
        <w:rPr>
          <w:rFonts w:ascii="Times New Roman"/>
          <w:b w:val="false"/>
          <w:i w:val="false"/>
          <w:color w:val="000000"/>
          <w:sz w:val="28"/>
        </w:rPr>
        <w:t>
       (указать причину отказа)</w:t>
      </w:r>
    </w:p>
    <w:bookmarkEnd w:id="734"/>
    <w:bookmarkStart w:name="z1379" w:id="735"/>
    <w:p>
      <w:pPr>
        <w:spacing w:after="0"/>
        <w:ind w:left="0"/>
        <w:jc w:val="both"/>
      </w:pPr>
      <w:r>
        <w:rPr>
          <w:rFonts w:ascii="Times New Roman"/>
          <w:b w:val="false"/>
          <w:i w:val="false"/>
          <w:color w:val="000000"/>
          <w:sz w:val="28"/>
        </w:rPr>
        <w:t>
      Уполномоченное должностное лицо Национального Банка Республики Казахстан:</w:t>
      </w:r>
    </w:p>
    <w:bookmarkEnd w:id="735"/>
    <w:bookmarkStart w:name="z1380" w:id="736"/>
    <w:p>
      <w:pPr>
        <w:spacing w:after="0"/>
        <w:ind w:left="0"/>
        <w:jc w:val="both"/>
      </w:pPr>
      <w:r>
        <w:rPr>
          <w:rFonts w:ascii="Times New Roman"/>
          <w:b w:val="false"/>
          <w:i w:val="false"/>
          <w:color w:val="000000"/>
          <w:sz w:val="28"/>
        </w:rPr>
        <w:t>
      __________ ________ _____________________________________</w:t>
      </w:r>
    </w:p>
    <w:bookmarkEnd w:id="736"/>
    <w:bookmarkStart w:name="z1381" w:id="737"/>
    <w:p>
      <w:pPr>
        <w:spacing w:after="0"/>
        <w:ind w:left="0"/>
        <w:jc w:val="both"/>
      </w:pPr>
      <w:r>
        <w:rPr>
          <w:rFonts w:ascii="Times New Roman"/>
          <w:b w:val="false"/>
          <w:i w:val="false"/>
          <w:color w:val="000000"/>
          <w:sz w:val="28"/>
        </w:rPr>
        <w:t>
      (должность) (подпись) (Фамилия, имя и отчество (при его наличии)</w:t>
      </w:r>
    </w:p>
    <w:bookmarkEnd w:id="737"/>
    <w:bookmarkStart w:name="z1382" w:id="738"/>
    <w:p>
      <w:pPr>
        <w:spacing w:after="0"/>
        <w:ind w:left="0"/>
        <w:jc w:val="both"/>
      </w:pPr>
      <w:r>
        <w:rPr>
          <w:rFonts w:ascii="Times New Roman"/>
          <w:b w:val="false"/>
          <w:i w:val="false"/>
          <w:color w:val="000000"/>
          <w:sz w:val="28"/>
        </w:rPr>
        <w:t>
      Место печати</w:t>
      </w:r>
    </w:p>
    <w:bookmarkEnd w:id="73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