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ebcb" w14:textId="0ade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деятельности юридических лиц, осуществляющих деятельность по сбору (заготовке), хранению, переработке и реализации лома и отходов цветных и 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4 мая 2020 года № 266. Зарегистрирован в Министерстве юстиции Республики Казахстан 6 мая 2020 года № 20584. Утратил силу приказом и.о. Министра индустрии и инфраструктурного развития Республики Казахстан от 11 мая 2022 года № 259.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11.05.2022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Экологического кодекса Республики Казахстан от 9 января 2007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юридических лиц, осуществляющих деятельность по сбору (заготовке), хранению, переработке и реализации лома и отходов цветных и черных металлов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266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деятельности юридических лиц, осуществляющих деятельность по сбору (заготовке), хранению, переработке и реализации лома и отходов цветных и черных металлов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деятельности юридических лиц, осуществляющих деятельность по сбору (заготовке), хранению, переработке и реализации лома и отходов цветных и черных металлов (далее -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Экологического кодекса Республики Казахстан от 9 января 2007 года.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Требования не распространяются на деятельность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и/или отходы цветных и/или черных металлов.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Требования к деятельности юридических лиц, осуществляющих деятельность по сбору (заготовке), хранению, переработке и реализации лома и отходов цветных и черных металлов, включают наличие: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специализированной производственной базы, находящейся на праве собственности или ином законном основании;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автотранспорта (грузового или другого автотранспорта), находящегося на праве собственности или ином законном основании, для перевозки лома и отходов цветных и черных металлов;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участка с подъездными путями для автотранспорта и/или подъездными железнодорожными путями-тупиками на праве собственности и/или аренды;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инструкции по сбору (заготовке), хранению, переработке и реализации лома и отходов цветных и черных металлов, утверждаемой руководителем юридического лица;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квалифицированного персонала для работы на применяемом оборудовании в соответствии с технологическим процессом по переработке цветных и черных металлов на предприятии.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Специализированная производственная база включает: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для хранения баллонов с кислородом и пропаном;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закрытые помещения либо заасфальтированные или имеющие твердое бетонное или иное покрытие места для сбора (заготовки), хранения и переработки лома и отходов цветных и черных металлов;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хранилища или закрытые металлические контейнеры для взрывоопасного лома и отходов цветных и черных металлов, оснащенные средствами пожаротушения;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служебные помещения или жилые вагоны для размещения работающего персонала;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находящееся на праве собственности или ином законном основании стационарное или мобильное грузоподъемное оборудование, а также приспособления, по грузоподъемности соответствующее технологическому процессу для проведения данных работ, утвержденному на предприятии, и имеющее соответствующие разрешительные документы на их эксплуатацию;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оборудование, соответствующее технологическому процессу на предприятии, для резки, разделки лома цветных и черных металлов, а также прессы и/или гидроножницы для переработки лома цветных и черных металлов;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средства измерений (автомобильные или железнодорожные весы и/или другие средства измерений) с сертификатом об их поверке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934 "Об утверждении Правил проведения поверки средств измерений, установления периодичности поверки средств измерений и формы сертификата о поверке средств измерений" (зарегистрирован в Реестре государственной регистрации нормативных правовых актов под № 18094) (далее - средства измерения);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дозиметрическая и радиометрическая аппаратура, обеспечивающая обнаружение в металлоломе радиоактивного загрязнения превышающего уровни, установленные в документах нормирования. Аппаратура радиационного контроля должна иметь сертификаты Государственной поверки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260 "Об утверждении Санитарных правил "Санитарно-эпидемиологические требования к радиационно-опасным объектам" (зарегистрирован в Реестре государственной регистрации нормативных правовых актов под № 11204).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открытия приемного пункта, находящегося на праве собственности или ином законном основании, огороженного и территориально расположенного в ином месте от специализированной производственной базы, требуется наличие: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 измерений;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вывески с указанием принадлежности приемного пункта юридическому лицу, даты направления уведомления, режима работы.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Скупка лома и отходов черных и цветных металлов осуществляется юридическими лицами при наличии у ломосдатчика документов, подтверждающих законность приобретения лома и отходов черных и цветных металлов (договор (контракт), акт приема-передачи либо счет - фактура).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Юридические лица принимают лом и отходы цветных и черных металлов у физических лиц, кроме лома электротехнического, военного и ракетно-космического происхождения, кабелей линий связи, рельсов, элементов железнодорожного полотна и подвижного состава, бывших в употреблении, крышек канализационных люков.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поступающем ломе и отходах цветных и черных металлов отражаются в журналах учета, приемо-сдаточных актах и других документах бухгалтерского учета в соответствии с законодательством Республики Казахстан о бухгалтерском учете и финансовой отчетности.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Журналы учета поступающего лома и отходов цветных и черных металлов прошнуровываются, пронумеровываются и скрепляются печатью юридического лица (при наличии). Все записи в журнале учета производятся после совершения операции по приему лома и отходов цветных и черных металлов. Все исправления в журнале подписываются лицом, осуществляющим прием лома и отходов цветных и черных металлов, и скрепляются печатью юридического лица (при наличии).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Оставление незаполненных строк не допускается.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в журнале учета подводится итог поступления лома и отходов цветных и черных металлов за день, о чем делается отметка прописью.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журналы учета хранятся в течение трех лет.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журналах учета обязательно содержатся следующие сведения: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лома и отходов цветных и черных металлов;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либо фамилия, имя, отчество (при его наличии) ломосдатчика;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номер автомашины, осуществлявшей перемещение;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ломосдатчика;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приемщика.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Юридические лица, осуществляющие деятельность по сбору (заготовке), хранению, переработке и реализации лома и отходов цветных и черных металлов, представляют уполномоченному органу в сферах индустрии и индустриально-инновационного развития отчҰтность о закупленном и реализованном ломе и отходах цветных и черных металлов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№ 161 от 30 марта 2020 года "Об определении формы и срока представления отчетности о закупленном и реализованном ломе и отходах цветных и черных металлов юридическими лицами, осуществляющими деятельность по сбору (заготовке), хранению, переработке и реализации лома и отходов цветных и черных металлов" (зарегистрирован в Реестре государственной регистрации нормативных правовых актов под № 20260).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