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3962" w14:textId="8143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 апреля 2020 года № 129 "О завершении 2019-2020 учебного года и проведении итоговой аттестации обучающихся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мая 2020 года № 177. Зарегистрирован в Министерстве юстиции Республики Казахстан 5 мая 2020 года № 20568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"О мерах по обеспечению социально-экономической стабильности" и пунктом 4.1 Протокола заседания Государственной комиссии по обеспечению режима чрезвычайного положения при Президенте Республики Казахстан от 3 апреля 2020 года № 9,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2020 года № 129 "О завершении 2019-2020 учебного года и проведении итоговой аттестации обучающихся в организациях среднего образования" (зарегистрирован в Государственном реестре нормативных правовых актов Республики Казахстан под № 20324, опубликован от 10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Учебный год в организациях среднего образования независимо от форм собственности и ведомственной подчиненности завершить – 25 мая 2020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Итоговая аттестация для: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обучающихся 9 (10) и 11 (12) классов не проводится, аттестат выдается на основании годовых оценок текущего учебного года;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обучающихся в форме экстерната проводится в форме суммативного оценивания за четверть с применением дистанционных образовательных технологий;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выпускников 9 (10) и 11 (12) классов, выезжающих за границу для поступления на учебу или на постоянное место жительство при предъявлении подтверждающих документов, проводится в форме итоговых выпускных экзаменов и государственных выпускных экзаменов с применением дистанционных образовательных технологий в режиме онлайн.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обучающихся, выехавших на учебу за рубеж по линии международного обмена и окончивших там образовательные учреждения, за 11 (12) класс проводится на основании текущих оценок в стране пребывания с учетом годовой оценки 10 (11) класса.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Управлениям образования областей, городов Нур-Султан, Алматы и Шымкент, а также республиканским организациям среднего образования обеспечить завершение 2019-2020 учебного года в соответствии с требованиями настоящего приказа, Типовыми правилами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образования", (зарегистрирован в Реестре государственной регистрации нормативных правовых актов Республики Казахстан под № 5191).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                                                      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