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a1c1" w14:textId="0dda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апреля 2020 года № 31. Зарегистрирован в Министерстве юстиции Республики Казахстан 28 апреля 2020 года № 20504. Утратил силу приказом Заместителя Премьер-Министра - Министра национальной экономики Республики Казахстан от 2 июня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 (зарегистрирован в Реестре государственной регистрации нормативно-правовых актов Республики Казахстан за № 18328, опубликован 4 марта 2019 года в информационно-правовой системе нормативных правовых актов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исполнению, утвержденные указанным приказом: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введении чрезвычайного положения срок исполнения требований, указанных в настоящих Правилах, приостанавливается и возобновляется по истечении тридцати календарных дней после прекращения срока действия чрезвычайного положения.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действия чрезвычайного положения в случае необходимости на основании решения органа утверждения осуществляется уточнение плана развития организации и решением исполнительного органа организации производится корректировка расчетов показателей финансово-хозяйственной деятельности к плану развития.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на веб-портале реестра обеспечивает организациям доступ к показателям полугодового уточненного плана развития и расчетам показателей финансово-хозяйственной деятельности к плану развития.".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