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f4f0b" w14:textId="15f4f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исчисления совокупного дохода семьи (гражданина Республики Казахстан), претендующей на получение жилищной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24 апреля 2020 года № 226. Зарегистрирован в Министерстве юстиции Республики Казахстан 27 апреля 2020 года № 20498. Утратил силу приказом Министра промышленности и строительства Республики Казахстан от 8 декабря 2023 года № 117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РК от 08.12.2023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приказа и.о. Министра индустрии и инфраструктурного развития РК от 28.11.2022 </w:t>
      </w:r>
      <w:r>
        <w:rPr>
          <w:rFonts w:ascii="Times New Roman"/>
          <w:b w:val="false"/>
          <w:i w:val="false"/>
          <w:color w:val="000000"/>
          <w:sz w:val="28"/>
        </w:rPr>
        <w:t>№ 661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Правил предоставления жилищной помощи, утвержденные постановлением Правительства Республики Казахстан от 30 декабря 2009 года № 2314,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совокупного дохода семьи (гражданина Республики Казахстан), претендующей на получение жилищной помощи.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индустрии и инфраструктурного развития РК от 28.11.2022 </w:t>
      </w:r>
      <w:r>
        <w:rPr>
          <w:rFonts w:ascii="Times New Roman"/>
          <w:b w:val="false"/>
          <w:i w:val="false"/>
          <w:color w:val="000000"/>
          <w:sz w:val="28"/>
        </w:rPr>
        <w:t>№ 661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 инфраструктурного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инфраструктурного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2020 года № 226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исчисления совокупного дохода семьи (гражданина Республики Казахстан), претендующей на получение жилищной помощи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правил - в редакции приказа и.о. Министра индустрии и инфраструктурного развития РК от 28.11.2022 </w:t>
      </w:r>
      <w:r>
        <w:rPr>
          <w:rFonts w:ascii="Times New Roman"/>
          <w:b w:val="false"/>
          <w:i w:val="false"/>
          <w:color w:val="ff0000"/>
          <w:sz w:val="28"/>
        </w:rPr>
        <w:t>№ 661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исчисления совокупного дохода семьи (гражданина Республики Казахстан), претендующей на получение жилищной помощи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постановления Правительства Республики Казахстан от 30 декабря 2009 года № 2314 "Об утверждении Правил предоставления жилищной помощи" и определяют исчисление совокупного дохода семьи (гражданина Республики Казахстан), претендующей на получение жилищной помощи.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индустрии и инфраструктурного развития РК от 28.11.2022 </w:t>
      </w:r>
      <w:r>
        <w:rPr>
          <w:rFonts w:ascii="Times New Roman"/>
          <w:b w:val="false"/>
          <w:i w:val="false"/>
          <w:color w:val="000000"/>
          <w:sz w:val="28"/>
        </w:rPr>
        <w:t>№ 661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2"/>
    <w:bookmarkStart w:name="z36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 семьи (граждане) - лица, которые в соответствии с Законом имеют право на получение жилищной помощи;</w:t>
      </w:r>
    </w:p>
    <w:bookmarkEnd w:id="13"/>
    <w:bookmarkStart w:name="z36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</w:t>
      </w:r>
    </w:p>
    <w:bookmarkEnd w:id="14"/>
    <w:bookmarkStart w:name="z36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жилищная помощь – выплата из местного бюджета, предоставляемая малообеспеченным семьям (гражданам) для компенсации разницы между расходами на содержание единственного жилища либо его части, находящегося в собственности или полученного из государственного жилищного фонда, или арендованного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местными представительными органами,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 (далее – Закон);</w:t>
      </w:r>
    </w:p>
    <w:bookmarkEnd w:id="15"/>
    <w:bookmarkStart w:name="z36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- исполнительный орган городов республиканского значения, столицы, района (города областного значения), финансируемый за счет средств местного бюджета, осуществляющий назначение жилищной помощи.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и.о. Министра индустрии и инфраструктурного развития РК от 28.11.2022 </w:t>
      </w:r>
      <w:r>
        <w:rPr>
          <w:rFonts w:ascii="Times New Roman"/>
          <w:b w:val="false"/>
          <w:i w:val="false"/>
          <w:color w:val="000000"/>
          <w:sz w:val="28"/>
        </w:rPr>
        <w:t>№ 661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исчисления совокупного дохода семьи (гражданина Республики Казахстан), претендующей на получение жилищной помощи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и.о. Министра индустрии и инфраструктурного развития РК от 28.11.2022 </w:t>
      </w:r>
      <w:r>
        <w:rPr>
          <w:rFonts w:ascii="Times New Roman"/>
          <w:b w:val="false"/>
          <w:i w:val="false"/>
          <w:color w:val="ff0000"/>
          <w:sz w:val="28"/>
        </w:rPr>
        <w:t>№ 661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Совокупный доход семьи (гражданина), претендующей на получение жилищной помощи, исчисляется уполномоченным органом, осуществляющим назначение жилищной помощи.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исчислении совокупного дохода семьи (гражданина) учитываются все виды доходов, полученные в Республике Казахстан и за ее пределами за расчетный период: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доходы, получаемые в виде оплаты труда, социальных выплат;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доходы в виде алиментов на детей 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"О браке (супружестве) и семье";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личного подсобного хозяйства – приусадебного хозяйства, включающего содержание скота и птицы, садоводство, огородничество;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доходы от предпринимательской деятельности;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доходы от сдачи в аренду и продажи недвижимого имущества и транспортных средств;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доходы от ценных бумаг;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доходы полученные в виде дарения, наследования недвижимого имущества, транспортных средств и другого имущества;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доходы в виде безвозмездно полученных денег;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доходы в виде вознаграждений (интереса) по денежным вкладам и депозитам;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доходы в виде выигрышей в натуральном и (или) денежном выражении, полученных на конкурсах, соревнованиях (олимпиадах), фестивалях, по лотереям, розыгрышам, включая по вкладам и долговым ценным бумагам;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Доходы, указанные в подпунктах 5)-10) пункта 4 настоящих Правил учитываются по времени получения и подтверждаются письменным заявлением в произвольной форме с приложением подтверждающих документов.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и.о. Министра индустрии и инфраструктурного развития РК от 28.11.2022 </w:t>
      </w:r>
      <w:r>
        <w:rPr>
          <w:rFonts w:ascii="Times New Roman"/>
          <w:b w:val="false"/>
          <w:i w:val="false"/>
          <w:color w:val="000000"/>
          <w:sz w:val="28"/>
        </w:rPr>
        <w:t>№ 661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Доходы от сдачи в аренду недвижимого имущества или транспортных средств подтверждаются предоставлением копии договора имущественного найма (аренды) с приложением подтверждающего документа об оплате нанимателя (арендатора).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Доход, полученный от продажи недвижимого и (или) движимого имущества, указанный семьей (гражданином), подтверждается копией договора купли- продажи.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приобретения недвижимого и (или) движимого имущества в том же квартале, когда была осуществлена их продажа, в совокупном доходе семьи (гражданина) учитывается разница между стоимостью приобретенного недвижимого и (или) движимого имущества и суммой, вырученной от продажи.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исчислении совокупного дохода семьи (гражданина) не рассматриваются в качестве дохода физического лица: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адресная социальная помощь;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жилищная помощь;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единовременные пособия на погребение;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государственные социальные пособия по инвалидности детям с инвалидностью до семи лет;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государственные социальные пособия по инвалидности детям с инвалидностью с семи до восемнадцати лет первой, второй, третьей групп;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специальные государственные пособия детям с инвалидностью до семи лет;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специальные государственные пособия детям с инвалидностью с семи до восемнадцати лет первой, второй, третьей групп;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ежемесячные государственные пособия, назначаемые и выплачиваемые многодетным матерям, награжденным подвесками "Алтын алқа", "Күміс алқа" или получившим ранее звание "Мать-героиня", награжденным орденами "Материнская слава" I и II степени;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стипендии, в том числе государственная именная и именная стипендии, выплачиваемые студентам, обучающимся в организациях образования, реализующих образовательные программы высшего образования, студентам организаций образования, реализующих образовательные программы технического и профессионального послесреднего образования (училищ, колледжей);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помощь, оказанная семье в целях возмещения ущерба, причиненного их здоровью и имуществу вследствие чрезвычайных ситуаций;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единовременные государственные пособия в связи с рождением ребенка;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финансовая и материальная помощь обучающимся из числа малообеспеченных семей, оказываемая в организациях образования в соответствии с законодательством Республики Казахстан в области образования;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помощь в денежном или натуральном выражении, оказанная малообеспеченным гражданам в связи с ростом цен на продукты питания из государственного бюджета и иных источников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единовременная денежная помощь оказываемая в соответствии с Типовыми правилами;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благотворительная помощь, за исключением безвозмездно полученных денег;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оплата поездки граждан на бесплатное или льготное протезирование;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содержание граждан на время протезирования;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стоимость бесплатного или льготного проезда граждан за пределы населенного пункта на лечение;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натуральные виды помощи, оказанные в соответствии с законодательством Республики Казахстан в виде:</w:t>
      </w:r>
    </w:p>
    <w:bookmarkEnd w:id="53"/>
    <w:bookmarkStart w:name="z3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лекарственных препаратов;</w:t>
      </w:r>
    </w:p>
    <w:bookmarkEnd w:id="54"/>
    <w:bookmarkStart w:name="z3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санаторно-курортного лечения;</w:t>
      </w:r>
    </w:p>
    <w:bookmarkEnd w:id="55"/>
    <w:bookmarkStart w:name="z3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протезно-ортопедических изделий (изготовление и ремонт);</w:t>
      </w:r>
    </w:p>
    <w:bookmarkEnd w:id="56"/>
    <w:bookmarkStart w:name="z3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 передвижения (кресло-коляски) и реабилитации, выделенных лицам с инвалидностью;</w:t>
      </w:r>
    </w:p>
    <w:bookmarkEnd w:id="57"/>
    <w:bookmarkStart w:name="z3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материальной помощи обучающимся и воспитанникам государственных учреждений образования из семей, не получающих государственную адресную социальную помощь, в которых среднедушевой доход ниже величины прожиточного минимума, детям - 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предоставляемой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 - 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утвержденных постановлением Правительства Республики Казахстан от 25 января 2008 года № 64;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единовременные денежные выплаты в связи с усыновлением ребенка-сироты и (или) ребенка, оставшегося без попечения родителей;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единовременное погашение в банках второго уровня и микрофинансовых организациях задолженности по беззалоговым потребительским займам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26 июня 2019 года № 34 "О мерах по снижению долговой нагрузки граждан Республики Казахстан";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сумма жилищных сертификатов для покрытия части первоначального взноса по займу в порядке, установленном жилищным законодательством.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приказом и.о. Министра индустрии и инфраструктурного развития РК от 28.11.2022 </w:t>
      </w:r>
      <w:r>
        <w:rPr>
          <w:rFonts w:ascii="Times New Roman"/>
          <w:b w:val="false"/>
          <w:i w:val="false"/>
          <w:color w:val="000000"/>
          <w:sz w:val="28"/>
        </w:rPr>
        <w:t>№ 661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исчислении совокупного дохода семьи в состав семьи включаются совместно проживающие члены семьи, связанные имущественными и личными неимущественными правами и обязанностями, вытекающими из брака (супружества), родства, свойства, усыновления (удочерения) или иной формы принятия детей на воспитание, а также совместно проживающие лица, фактически сожительствующие, но не состоящие в браке, зарегистрированные по месту жительства в пределах одного населенного пункта, за исключением: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находящихся на полном государственном обеспечении;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находящихся на срочной воинской службе;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находящихся в местах лишения свободы, на принудительном лечении.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 совместного проживания не требуется: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трудоспособным членам семьи, осуществляющим трудовую деятельность вне места жительства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детям, обучающимся в интернатных организациях, кроме находящихся на полном государственном обеспечении, а также обучающимся по очной форме обучения в организациях среднего, технического и профессионального, послесреднего, высшего и (или) послевузовского образования Республики Казахстан, после достижения ими совершеннолетия до времени окончания организаций образования (но не более чем до достижения двадцатитрехлетнего возраста).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семьи, претендующей на получение жилищной помощи, учитывается на момент обращения за жилищной помощью.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и.о. Министра индустрии и инфраструктурного развития РК от 31.12.2020 </w:t>
      </w:r>
      <w:r>
        <w:rPr>
          <w:rFonts w:ascii="Times New Roman"/>
          <w:b w:val="false"/>
          <w:i w:val="false"/>
          <w:color w:val="000000"/>
          <w:sz w:val="28"/>
        </w:rPr>
        <w:t>№ 709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При исчислении совокупного дохода семьи (гражданина), в составе которой в расчетном периоде произошли изменения, доходы прибывшего члена семьи учитываются с даты прибытия. При выбытии в расчетном периоде члена семьи совокупный доход семьи (гражданина) исчисляется с даты выбытия за вычетом среднедушевого дохода, приходящегося на выбывшего члена семьи.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Порядок дополнен пунктом 9-1 в соответствии с приказом и.о. Министра индустрии и инфраструктурного развития РК от 31.12.2020 </w:t>
      </w:r>
      <w:r>
        <w:rPr>
          <w:rFonts w:ascii="Times New Roman"/>
          <w:b w:val="false"/>
          <w:i w:val="false"/>
          <w:color w:val="000000"/>
          <w:sz w:val="28"/>
        </w:rPr>
        <w:t>№ 709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Среднедушевой доход семьи рассчитывается путем деления совокупного дохода семьи за расчетный период на количество месяцев в указанном периоде и число членов семьи.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Доходы, полученные в иностранной валюте, пересчитываются в национальную валюту по рыночному курсу обмена валют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25 января 2013 года № 15 и приказом Министра финансов Республики Казахстан от 22 февраля 2013 года № 99 "Об установлении порядка определения и применения рыночного курса обмена валют", (зарегистрированный в Реестре государственной регистрации нормативных правовых актов № 8378). 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Доходы, полученные в натуральном выражении, учитываются в совокупном доходе семьи в денежном эквиваленте, указанном заявителем в сведениях о полученных доходах.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Исчисление совокупного дохода не производится в случае представления семьей (гражданином) заведомо ложной информации и (или) недостоверных документов.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семьей (гражданином) заведомо ложной информации и (или) недостоверных документов, повлекших за собой незаконное назначение жилищной помощи, заявителю и его семье выплата жилищной помощи прекращается на весь период ее назначения.</w:t>
      </w:r>
    </w:p>
    <w:bookmarkEnd w:id="68"/>
    <w:bookmarkStart w:name="z8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Доходы, полученные в виде оплаты труда, социальных выплат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исчислении совокупного дохода семьи (гражданина) учитываются доходы, полученные в виде: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полученные от работодателя суммы в качестве оплаты труда, а именно: все виды заработной платы согласно системы оплаты труда, в том числе сдельная, повременная, а также премии, доплаты, надбавки, а также стимулирующие и компенсационные выплаты в денежной форме (независимо от источника финансирования, включая денежные суммы, выплачиваемые работникам в соответствии с трудовым законодательством Республики Казахстан, а также соглашениями, трудовыми, коллективными договорами и актами работодателя);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заработная плата, исчисляемая работодателем и выплачиваемая работнику за период, в течение которого работнику гарантируется сохранение его заработка;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компенсации, выплачиваемые при расторжении трудового договора в случаях ликвидации организации (юридического лица) или прекращения деятельности работодателя (физического лица), сокращения численности или штата работников в размерах, установленных трудовым законодательством Республики Казахстан;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комиссионное вознаграждение, выплачиваемое страховым агентам и брокерам;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выплат, не учитываемые при исчислении заработной платы и выплачиваемые за счет средств организаций, кроме пособий на рождение ребенка и погребение;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денежное довольствие военнослужащих, в том числе проходящих службу по контракту, и лиц рядового и начальствующего состава органов внутренних дел, а также приравненных к ним категорий граждан с учетом надбавок и доплат, за исключением денежного довольствия военнослужащих срочной службы;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 кредита, выплаченные работодателем. Указанные выплаты распределяются на установленный срок погашения кредита;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текущие жилищные выплаты военнослужащим и сотрудникам специальных государственных органов;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социальных выплат, а именно:</w:t>
      </w:r>
    </w:p>
    <w:bookmarkEnd w:id="79"/>
    <w:bookmarkStart w:name="z37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виды пенсионных выплат, компенсационные выплаты к ним, назначаемые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пенсионном обеспечении в Республике Казахстан";</w:t>
      </w:r>
    </w:p>
    <w:bookmarkEnd w:id="80"/>
    <w:bookmarkStart w:name="z37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социальные пособия по инвалидности, по случаю потери кормильца, кроме государственного социального пособия по инвалидности детям с инвалидностью до семи лет, детям с инвалидностью с семи до восемнадцати лет - первой, второй, третьей групп;</w:t>
      </w:r>
    </w:p>
    <w:bookmarkEnd w:id="81"/>
    <w:bookmarkStart w:name="z37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государственные пособия, кроме специального государственного пособия детям с инвалидностью до семи лет, детям с инвалидностью с семи до восемнадцати лет - первой, второй, третьей групп;</w:t>
      </w:r>
    </w:p>
    <w:bookmarkEnd w:id="82"/>
    <w:bookmarkStart w:name="z37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специальные пособия лицам, работавшим на подземных и открытых горных работах, а также на работах с особо вредными и особо тяжелыми условиями труда или на работах с вредными и тяжелыми условиями труда;</w:t>
      </w:r>
    </w:p>
    <w:bookmarkEnd w:id="83"/>
    <w:bookmarkStart w:name="z37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социальные выплаты из государственного фонда социального страхования;</w:t>
      </w:r>
    </w:p>
    <w:bookmarkEnd w:id="84"/>
    <w:bookmarkStart w:name="z37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пособия по уходу за ребенком по достижению им одного года;</w:t>
      </w:r>
    </w:p>
    <w:bookmarkEnd w:id="85"/>
    <w:bookmarkStart w:name="z37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затрат на обучение детей с инвалидностью, обучающихся на дому;</w:t>
      </w:r>
    </w:p>
    <w:bookmarkEnd w:id="86"/>
    <w:bookmarkStart w:name="z37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пособие опекунам или попечителям на содержание ребенка-сироты (детей-сирот) и ребенка (детей), оставшегося без попечения родителей;</w:t>
      </w:r>
    </w:p>
    <w:bookmarkEnd w:id="87"/>
    <w:bookmarkStart w:name="z37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на содержание ребенка (детей), переданного патронатным воспитателям;</w:t>
      </w:r>
    </w:p>
    <w:bookmarkEnd w:id="88"/>
    <w:bookmarkStart w:name="z38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пособие, назначаемое и выплачиваемое матери или отцу, усыновителю (удочерителю), опекуну (попечителю), воспитывающему ребенка с инвалидностью (детей с инвалидностью);</w:t>
      </w:r>
    </w:p>
    <w:bookmarkEnd w:id="89"/>
    <w:bookmarkStart w:name="z38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пособия по социальному обеспечению за счет средств работодателя;</w:t>
      </w:r>
    </w:p>
    <w:bookmarkEnd w:id="90"/>
    <w:bookmarkStart w:name="z38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ежемесячное пожизненное содержание судье, пребывающему в отставке;</w:t>
      </w:r>
    </w:p>
    <w:bookmarkEnd w:id="91"/>
    <w:bookmarkStart w:name="z38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гарантии государства получателям пенсионных выплат по сохранности обязательных пенсионных взносов, обязательных профессиональных пенсионных взносов в едином накопительном пенсионном фонде в размере фактически внесенных обязательных пенсионных взносов, обязательных профессиональных пенсионных взносов с учетом уровня инфляции;</w:t>
      </w:r>
    </w:p>
    <w:bookmarkEnd w:id="92"/>
    <w:bookmarkStart w:name="z38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ежемесячное государственное пособие, назначаемое и выплачиваемое многодетным семьям, имеющим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послесреднего, высшего и (или) послевузовского образования, после достижения ими совершеннолетия до времени окончания организаций образования (но не более чем до достижения двадцатитрехлетнего возраста);</w:t>
      </w:r>
    </w:p>
    <w:bookmarkEnd w:id="93"/>
    <w:bookmarkStart w:name="z38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стипендии, в том числе государственная именная и именная стипендии, выплачиваемые интернам, магистрантам, докторантам, слушателям резидентуры и другим слушателям учебных заведений независимо от источника финансирования;</w:t>
      </w:r>
    </w:p>
    <w:bookmarkEnd w:id="94"/>
    <w:bookmarkStart w:name="z38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материальная (социальная) помощь на проезд во внутригородском общественном транспорте, оказываемая за счет средств местных бюджетов;</w:t>
      </w:r>
    </w:p>
    <w:bookmarkEnd w:id="95"/>
    <w:bookmarkStart w:name="z38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натуральных видов помощи, предоставляемой в соответствии с законодательством Республики Казахстан, а также сумма, выплачиваемая взамен этой помощи;</w:t>
      </w:r>
    </w:p>
    <w:bookmarkEnd w:id="96"/>
    <w:bookmarkStart w:name="z38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надбавки и доплаты ко всем видам выплат, установленных законодательными актами Республики Казахстан, органами местного государственного управления, учреждениями и организациями.";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и.о. Министра индустрии и инфраструктурного развития РК от 28.11.2022 </w:t>
      </w:r>
      <w:r>
        <w:rPr>
          <w:rFonts w:ascii="Times New Roman"/>
          <w:b w:val="false"/>
          <w:i w:val="false"/>
          <w:color w:val="000000"/>
          <w:sz w:val="28"/>
        </w:rPr>
        <w:t>№ 661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состав совокупного дохода включаются единовременные выплаты и ежемесячные суммы, выплачиваемые работодателем в соответствии с трудовым законодательством Республики Казахстан о возмещении вреда, причиненного жизни и здоровью работников во время исполнения ими трудовых и служебных обязанностей.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единовременном получении дохода (в том числе задолженности по заработной плате, социальным выплатам, алиментам) за период, превышающий расчетный, полученный доход делится на количество месяцев, за которые он получен, и умножается на количество месяцев, которые приходятся на расчетный период.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 лиц, выполняющих работу по гражданско-правовому договору (подряд и иное), суммируется за весь период действия договора. Полученный доход делится на количество месяцев, предусмотренных договором для выполнения работы, и учитывается в совокупном доходе семьи за те месяцы, которые приходятся на расчетный период.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Вознаграждения, полученные по гражданско-правовому договору, в том числе на создание, издание, исполнение произведений науки, литературы, искусства, культуры, выплачиваемые в счет этого договора авансом, учитываются за весь период авансирования (равными долями помесячно), а оставшаяся сумма учитывается на период действия договора после авансирования (равными долями помесячно).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Авторские вознаграждения (при отсутствии договора), а также вознаграждения за открытия, изобретения и рационализаторские предложения включаются в совокупный доход семьи (гражданина) в размере доли, полученной от деления суммы вознаграждения на количество месяцев, за которые он получен, и умножается на количество месяцев, приходящихся на расчетный период.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Доходы, представленные заявителем, полученные в виде оплаты труда, подтверждаются справками от работодателя в произвольной форме.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доходов в виде социальных выплат за счет средств республиканского бюджета, подтверждается копией удостоверения получателя пенсии или пособия, либо справкой, выдаваемых отделениями Государственной корпорации "Правительство для граждан". </w:t>
      </w:r>
    </w:p>
    <w:bookmarkEnd w:id="104"/>
    <w:bookmarkStart w:name="z118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Доходы от предпринимательской деятельности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исчислении совокупного дохода семьи (гражданина) от предпринимательской деятельности учитываются доходы: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реализации продукции (работ, услуг);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прироста стоимости при реализации товарно-материальных ценностей, имущества;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полученные в результате деятельности крестьянского (фермерского) хозяйства и от условной земельной доли и имущественного паях.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Исчисление совокупного дохода членов крестьянского хозяйства производится с учетом фактически полученного дохода от реализации сельскохозяйственной продукции, указанной в декларации о полученных доходах, представляемой в налоговые органы,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налоговой отчетности, утвержденных приказом Министра финансов Республики Казахстан от 12 февраля 2018 года № 166 (зарегистрирован в Реестре государственной регистрации нормативных правовых актов № 16448). При этом годовой доход делится на двенадцать месяцев и соответствующая его часть включается в общий совокупный доход за определяемый период;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доход от осуществления предпринимательской деятельности лица за месяц определяется путем деления суммы дохода, задекларированного за предыдущий налоговый период, на количество месяцев в таком налоговом периоде, но не ниже размера 25-кратного месячного расчетного показателя. Совокупный доход определяется путем умножения полученной величины либо установленного к зачету размера дохода на три месяца.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по индивидуальным предпринимателям, применяющим специальный налоговый режим на основе патента, сумма дохода за месяц определяется путем деления суммы дохода, задекларированного в расчете стоимости патента, на количество месяцев, указанное в таком расчете, но не ниже размера 25-кратного месячного расчетного показателя.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Доходы полученные по гражданско-правовому договору, подтверждаются копией договора и справкой заказчика о размере выплаты вознаграждения за выполненную работу (услугу), полученного за квартал, предшествовавший обращению.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Совокупный доход лиц, занятых без заключения гражданско-правового договора, подтверждается на основании их заявления. При этом натуральная часть выплаты вознаграждения за выполненную работу (услугу) включается в совокупный доход в денежном эквиваленте по рыночным ценам.</w:t>
      </w:r>
    </w:p>
    <w:bookmarkEnd w:id="114"/>
    <w:bookmarkStart w:name="z128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Доходы в виде алиментов на детей и других иждивенцев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составе совокупного дохода семьи учитываются алименты на детей и других иждивенцев.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Алименты, а также дополнительные суммы алиментов, полученные в связи с перерасчетом заработка плательщика алиментов, учитываются в совокупном доходе семьи по времени их получения.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Получаемые членом семьи алименты учитываются в совокупном доходе семьи, а выплачиваемые членом семьи алименты на детей, проживающих в другой семье исключаются из его дохода. 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случае, когда лица не имеют возможности взыскать алименты по причине отсутствия сведений о местонахождении лица, обязанного содержать иждивенцев, совокупный доход семьи исчисляется на основании письменного заявления в произвольной форме с приложением документов от соответствующих органов о нахождении указанного лица в розыске.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Совокупный доход семьи исчисляется без учета алиментов в случаях, когда плательщик: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работает и зарегистрирован в качестве безработного в Центр занятости населения по месту жительства (при представлении справки по форме, утвержденной уполномоченным органом в сфере труда и социальной защиты населения);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находится в местах лишения свободы либо изоляторе временного содержания (при представлении справки в произвольной форме от судебного исполнителя или из исправительного учреждения о том, что алименты на детей не перечисляются с указанием периода нахождения в местах лишения свободы либо изоляторе временного содержания);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состоит на учете в туберкулезном, психоневрологическом, онкологическом, санаторно-курортном диспансерах (стационарах), при предоставлении справки от соответствующих медицинских организаций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(зарегистрированный в Реестре государственной регистрации нормативных правовых актов № 6697);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выбыл на постоянное местожительство в государство, с которым Республика Казахстан не имеет соответствующего соглашения;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уклоняется от содержания детей и других иждивенцев в связи со злоупотреблением: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спиртными напитками, наркотическими веществами, что подтверждается справкой соответствующего правоохранительного органа или заключением участковой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азартными играми и пари, что подтверждается решением суда.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с изменением, внесенным приказом и.о. Министра индустрии и инфраструктурного развития РК от 31.12.2020 </w:t>
      </w:r>
      <w:r>
        <w:rPr>
          <w:rFonts w:ascii="Times New Roman"/>
          <w:b w:val="false"/>
          <w:i w:val="false"/>
          <w:color w:val="000000"/>
          <w:sz w:val="28"/>
        </w:rPr>
        <w:t>№ 709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совместном проживании супругов в случае если брак (супружество) между ними расторгнут либо не расторгнут, в совокупном доходе семьи (гражданина) полностью учитываются доходы супруга, с которого взысканы алименты.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брак (супружество) между супругами расторгнут, но алименты с одного из супругов не взысканы, в совокупном доходе семьи (гражданина) учитываются его доходы полностью независимо от факта их совместного проживания.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Полученные алименты на детей и других иждивенцев, подтверждаются справками организаций о перечисленных алиментах либо квитанцией почтовых переводов о полученных алиментах, а также на основании письменного заявления в произвольной форме с приложением акта судебных органов о взыскании алиментов. При образовании задолженности по алиментам за период свыше 3 месяцев представляется постановление судебного исполнителя об определении задолженности по алиментам.</w:t>
      </w:r>
    </w:p>
    <w:bookmarkEnd w:id="128"/>
    <w:bookmarkStart w:name="z142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Доходы от личного подсобного хозяйства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состав совокупного дохода семьи (гражданина)включаются доходы, полученные от ведения личного подсобного хозяйства.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Доход от личного подсобного хозяйства, полученный от выращивания сельскохозяйственной (цветочной) продукции, содержания и разведения скота и птицы, учитываемый в совокупном доходе семьи, рассчитывается на основании Перечня административно-территориальных районов по природным условиям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Карточка по нормам расчета дохода от личного подсобного хозяйства в степной зоне,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Карточка по нормам расчета дохода от личного подсобного хозяйства в сухостепной зоне,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Карточка по нормам расчета дохода от личного подсобного хозяйства в полупустынной зоне,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Карточка по нормам расчета дохода от личного подсобного хозяйства в пустынной зоне,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Карточка по нормам расчета дохода от личного подсобного хозяйства в предгорно-пустынно-степной зоне,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Карточка по нормам расчета дохода от личного подсобного хозяйства в Южно-Сибирской горной и предгорной зоне,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Возраста домашнего скота и птицы для продуктивного использования,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Индивидуальной карточки по нормам расчета дохода от личного подсобного хозяйства,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1"/>
    <w:bookmarkStart w:name="z38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урожайность (продуктивность), средний уровень производственных расходов, приведенные в карточках по нормам (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Правилам), а также цены, используемые для расчета доходов от личного подсобного хозяйства, корректируются местными исполнительными органами области (городах республиканского значения, столицы) с учетом особенностей регионов.</w:t>
      </w:r>
    </w:p>
    <w:bookmarkEnd w:id="132"/>
    <w:bookmarkStart w:name="z39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Доход, полученный от реализации выращенной в личном подсобном хозяйстве цветочной продукции, а также от разведения пушных зверей, пчел, птицы (кроме курей, гусей, уток), включается в совокупный доход семьи (гражданина) на основании письменного заявления в произвольной форме.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27 - в редакции приказа и.о. Министра индустрии и инфраструктурного развития РК от 28.11.2022 </w:t>
      </w:r>
      <w:r>
        <w:rPr>
          <w:rFonts w:ascii="Times New Roman"/>
          <w:b w:val="false"/>
          <w:i w:val="false"/>
          <w:color w:val="000000"/>
          <w:sz w:val="28"/>
        </w:rPr>
        <w:t>№ 661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Стоимость произведенной продукции с одной сотки земли (одной головы) определяется путем умножения средней урожайности выращиваемых культур (средней продуктивности скота и птицы, содержащихся в личном подсобном хозяйстве) на среднюю цену за 1 килограмм продукции. Для определения дохода, убытка из стоимости произведенной продукции вычитается средний уровень расходов с одной сотки земли (одной головы) (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Правилам). Полученная величина делится на двенадцать месяцев и умножается на число месяцев в расчетном периоде.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28 - в редакции приказа и.о. Министра индустрии и инфраструктурного развития РК от 28.11.2022 </w:t>
      </w:r>
      <w:r>
        <w:rPr>
          <w:rFonts w:ascii="Times New Roman"/>
          <w:b w:val="false"/>
          <w:i w:val="false"/>
          <w:color w:val="000000"/>
          <w:sz w:val="28"/>
        </w:rPr>
        <w:t>№ 661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Для расчета дохода используются среднегодовые цены предыдущего календарного года, сложившиеся в областях (городах республиканского значения, столице) на продукцию растениеводства и животноводства, формируемые органами статистики в сроки, предусмотренные Планом статистических работ (далее – План), который формируется на соответствующий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статистике", областными управлениями координации занятости и социальных программ, управлениями занятости и социальных программ городов республиканского значения, управление занятости, труда и социальной защиты городов республиканского значения, столицы.</w:t>
      </w:r>
    </w:p>
    <w:bookmarkEnd w:id="135"/>
    <w:bookmarkStart w:name="z39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 от домашнего скота, птицы непродуктивного возраста (молодняк) (приложение 8 к настоящим Правилам) учитывается лишь в случае его дарения или реализации (продажа, убой) в расчетном периоде по ценам, сложившимся на рынках в соответствующем месяце его дарения или реализации (продажа, убой), полученным в установленном порядке от органов государственной статистики в сроки, предусмотренные Планом.</w:t>
      </w:r>
    </w:p>
    <w:bookmarkEnd w:id="136"/>
    <w:bookmarkStart w:name="z39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реализации скота (птицы) в расчетном периоде в совокупный доход семьи (гражданина) включается единовременный доход по ценам, сложившимся на рынках в соответствующем месяце реализации, полученным в установленном порядке от органов государственной статистики в сроки, предусмотренные Планом статистических работ на соответствующий год.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29 - в редакции приказа и.о. Министра индустрии и инфраструктурного развития РК от 28.11.2022 </w:t>
      </w:r>
      <w:r>
        <w:rPr>
          <w:rFonts w:ascii="Times New Roman"/>
          <w:b w:val="false"/>
          <w:i w:val="false"/>
          <w:color w:val="000000"/>
          <w:sz w:val="28"/>
        </w:rPr>
        <w:t>№ 661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Совокупный доход семьи (гражданина) исчисляется без учета дохода от рабочего скота (лошадь, верблюд) и скота, не принесшего потомства (например, яловая корова) в течение одного года. При содержании в личном подсобном хозяйстве указанного скота более одного года доход учитывается как от скота мясного направления.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наличии домашнего скота, птицы, кроме указанных в пункте 30 настоящих Правил, совокупный доход определяется путем деления годовой суммы дохода на двенадцать месяцев. Полученная величина умножается на число месяцев в расчетном периоде.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31 - в редакции приказа и.о. Министра индустрии и инфраструктурного развития РК от 28.11.2022 </w:t>
      </w:r>
      <w:r>
        <w:rPr>
          <w:rFonts w:ascii="Times New Roman"/>
          <w:b w:val="false"/>
          <w:i w:val="false"/>
          <w:color w:val="000000"/>
          <w:sz w:val="28"/>
        </w:rPr>
        <w:t>№ 661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Индивидуальная карточка по нормам расчета доходов от личного подсобного хозяйства,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заполняется уполномоченным органом на основе данных заявителя.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32 - в редакции приказа и.о. Министра индустрии и инфраструктурного развития РК от 28.11.2022 </w:t>
      </w:r>
      <w:r>
        <w:rPr>
          <w:rFonts w:ascii="Times New Roman"/>
          <w:b w:val="false"/>
          <w:i w:val="false"/>
          <w:color w:val="000000"/>
          <w:sz w:val="28"/>
        </w:rPr>
        <w:t>№ 661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исчислении дохода от личного подсобного хозяйства местные исполнительные органы района (города областного значения) с учетом особенностей регионов определяют как не дающие доход домашний скот, птицу, сельскохозяйственные культуры, возделываемые на земельном участке (приусадебном, дачном, земельной доле), по которым показатели продуктивности и урожайности в данном регионе ниже соответствующих средних показателей, приведенных в карточках по нормам (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Правилам), и совокупный доход по ним не превышает установленную предельную допустимую величину.</w:t>
      </w:r>
    </w:p>
    <w:bookmarkEnd w:id="141"/>
    <w:bookmarkStart w:name="z39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Предельная допустимая величина устанавливается после предварительного согласования с местными представительными органами района (города областного значения) в кратности к прожиточному минимуму, сложившемуся за предыдущий квартал.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33 - в редакции приказа и.о. Министра индустрии и инфраструктурного развития РК от 28.11.2022 </w:t>
      </w:r>
      <w:r>
        <w:rPr>
          <w:rFonts w:ascii="Times New Roman"/>
          <w:b w:val="false"/>
          <w:i w:val="false"/>
          <w:color w:val="000000"/>
          <w:sz w:val="28"/>
        </w:rPr>
        <w:t>№ 661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исчисления совокупного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семьи (гражданина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Казахстан), претендующей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жилищной помощи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1 - в редакции приказа и.о. Министра индустрии и инфраструктурного развития РК от 28.11.2022 </w:t>
      </w:r>
      <w:r>
        <w:rPr>
          <w:rFonts w:ascii="Times New Roman"/>
          <w:b w:val="false"/>
          <w:i w:val="false"/>
          <w:color w:val="ff0000"/>
          <w:sz w:val="28"/>
        </w:rPr>
        <w:t>№ 661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7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административно-территориальных районов по природным условиям Республики Казахстан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город республиканского значения, столицы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город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Степнаязона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Айыртауский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Акжарский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Магжана Жумабаева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Есильский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Жамбылский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Кызылжарский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Мамлютский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Шал акына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Аккайынский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Тайыншинский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Тимирязевский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Уалихановский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Габита Мусрепова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Енбекшильдерский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Зерендинский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Щучинский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Сандыктауский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Буландынский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Аккольский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Ерейментауский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Жаксынский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Степногорск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Карабалыкский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Федоровский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Мендыкаринский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Узункольский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Денисовский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Аулиекольский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Карасуский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Алтынсаринский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Сарыкольский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Костанайский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Тарановский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Рудный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Иртышский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Железинский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Тереңкөл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Сухостепная зона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Акжаикский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Таскалинский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Зеленовский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Теректинский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Бурлинский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Чингирлауский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Уральск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Хобдинский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Мартукский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Айтекебийский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Каргалинский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Алгинский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Актобе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Камыстинский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Наурзумский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Житикаринский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Лисаковск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Есильский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Атбасарский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Коргалжынский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Шортандинский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Целиноградский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Астраханский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Аршалынский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Егиндыкольский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Жаркаинский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Нуринский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Каркаралинский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Осакаровский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Абайский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БухарЖырауский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Сарань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Темиртау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Актогайский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Баянаульский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Аққулы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Майский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Павлодарский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Успенский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Шербактинский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Экибастуз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Бескарагайский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Бородулихинский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Зыряновский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Кокпектинский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Полупустынная зона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Капчагай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Бокейординский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Джангалинский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Жаныбекский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Казталовский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Каратобинский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Сырымский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Амангельдинский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Джангельдинский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Аркалык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Уилский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Темирский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Иргизский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Хромтауский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Мугалжарский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Жанааркинский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Шетский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Актогайский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Улытауский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Балхаш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Каражал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Приозерск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Сатпаев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Абайский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Аягузский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Жарминский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Курчатов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Пустынная зона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Жылыойский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Индерский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Исатайский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Курмангазинский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Кызылкогинский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Макатский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Махамбетский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Атырау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Аральский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Жалагашский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Жанакорганский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Казалинский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Кармакчинский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Сырдаринский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Шиелийский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Кызылорда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Байганинский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Шалкарский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Бейнеуский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Каракиянский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Мангистауский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Тупкараганский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Мунайлинский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Жанаозен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Созакский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Отрарский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Сарысуский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Таласский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Турара Рыскулова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Балхашский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Предгорно-пустынно-степная зона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Аксуский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Алакольский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Енбекшиказахский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Жамбылский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Кербулакский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Коксуский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Каратальский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Карасайский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Панфиловский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Райымбекский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Саркандский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Талгарский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Ескельдинский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Уйгурский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Илийский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Текели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Байзакский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Жамбылский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Жуалинский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Қордайский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Меркенский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Мойынкумский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Шуйский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г.Тараз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Арысский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Байдибекский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Казыгуртский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Махтааральский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Ордабасинский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Сайрамский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Сарыагашский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Толебийский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Тюлкибасский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Шардаринский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Кентау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Туркестан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Урджарский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Зайсанский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Южно-Сибирская горная и предгорная зона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Глубоковский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Катон-Карагайский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Шемонаихинский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Тарбагатайский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Курчумский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Уланский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Риддер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исчисления совокупного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семьи (гражданина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Казахстан), претендующей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жилищной помощи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2 - в редакции приказа и.о. Министра индустрии и инфраструктурного развития РК от 28.11.2022 </w:t>
      </w:r>
      <w:r>
        <w:rPr>
          <w:rFonts w:ascii="Times New Roman"/>
          <w:b w:val="false"/>
          <w:i w:val="false"/>
          <w:color w:val="ff0000"/>
          <w:sz w:val="28"/>
        </w:rPr>
        <w:t>№ 661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26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Карточка по нормам расчета дохода от личного подсобного хозяйства в степной зоне</w:t>
      </w:r>
    </w:p>
    <w:bookmarkEnd w:id="171"/>
    <w:bookmarkStart w:name="z32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 растениеводства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урожайность с 1 сотки земли, 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уровень расходов с 1 сотки земли,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цена 1 кг продукции,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произведенной продукции с 1 сотки, тенге (гр. 2 х гр. 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(+), убыток (-) с 1 сотки земли, тенге (гр. 5 - гр. 3)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 семечковые (яблоки, груши)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 косточ-ковые (урюк, слива)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Ягодные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 животноводства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продуктивность с 1 головы, кг (л)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уровень расходов на 1 голову,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цена 1 кг продукции, (1 л, 1 десятка яиц),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продукции с 1 головы, тенге (гр. 2 х гр. 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(+), убыток (-) с 1 головы, тенге (гр. 5 - гр. 3)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 молочного направления (молоко)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 мясного направления (говядина)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 (свинина)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 мясо /шерсть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20/2,5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(конина)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 яичного направления (яйца)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 мясного направления (мясо)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исчисления совокупного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семьи (гражданина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Казахстан), претендующей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жилищной помощи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3 - в редакции приказа и.о. Министра индустрии и инфраструктурного развития РК от 28.11.2022 </w:t>
      </w:r>
      <w:r>
        <w:rPr>
          <w:rFonts w:ascii="Times New Roman"/>
          <w:b w:val="false"/>
          <w:i w:val="false"/>
          <w:color w:val="ff0000"/>
          <w:sz w:val="28"/>
        </w:rPr>
        <w:t>№ 661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31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Карточка по нормам расчета дохода от личного подсобного хозяйства в сухостепной зоне</w:t>
      </w:r>
    </w:p>
    <w:bookmarkEnd w:id="175"/>
    <w:bookmarkStart w:name="z33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 растениеводства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урожайность с 1 сотки земли, 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уровень расходов с 1 сотки земли,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цена 1 кг продукции,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произведенной продукции с 1 сотки, тенге (гр. 2 х гр. 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(+), убыток (-) с 1 сотки земли, тенге (гр. 5 - гр. 3)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 семечковые (яблоки, груши)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 косточковые (урюк,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Ягодные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 животноводства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продуктивность с 1 головы, кг (л)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уровень расходов на 1 голову,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цена 1 кг продукции, (1 л, 1 десятка яиц),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продукции с 1 головы, тенге (гр. 2 х гр. 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(+), убыток (-) с 1 головы, тенге (гр. 5 - гр. 3)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 молочного направления (молоко)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 мясного направления (говядина)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 (свинина)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 мясо /шерсть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19/2,5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(конина)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(мясо)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 яичного направления (яйца)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 мясного направления (мясо)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исчисления совокупного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семьи (гражданина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Казахстан), претендующей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жилищной помощи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4 - в редакции приказа и.о. Министра индустрии и инфраструктурного развития РК от 28.11.2022 </w:t>
      </w:r>
      <w:r>
        <w:rPr>
          <w:rFonts w:ascii="Times New Roman"/>
          <w:b w:val="false"/>
          <w:i w:val="false"/>
          <w:color w:val="ff0000"/>
          <w:sz w:val="28"/>
        </w:rPr>
        <w:t>№ 661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37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Карточка по нормам расчета дохода от личного подсобного хозяйства в полупустынной зоне</w:t>
      </w:r>
    </w:p>
    <w:bookmarkEnd w:id="180"/>
    <w:bookmarkStart w:name="z33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 растениеводства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урожайность с 1 сотки земли, 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уровень расходов с 1 сотки земли,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цена 1 кг продукции,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произведенной продукции с 1 сотки, тенге (гр. 2 х гр. 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(+), убыток (-) с 1 сотки земли, тенге (гр. 5 - гр. 3)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 семечковые (яблоки, груши)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 косточковые (урюк, слива)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Ягодные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 животноводства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продуктивность с 1 головы, кг (л)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уровень расходов на 1 голову,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цена 1 кг продукции, (1 л, 1 десятка яиц),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продук- ции с 1 головы, тен- ге (гр. 2 х гр. 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(+), убыток (-) с 1 головы, тен- ге (гр. 5 - гр. 3)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 молочного направления (молоко)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 мясного направления (говядина)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 (свинина)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 мясо/шерсть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(конина)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(мясо)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 яичного направления (яйца)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 мясного направления (мясо)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исчисления совокупного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семьи (гражданина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Казахстан), претендующей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жилищной помощи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5 - в редакции приказа и.о. Министра индустрии и инфраструктурного развития РК от 28.11.2022 </w:t>
      </w:r>
      <w:r>
        <w:rPr>
          <w:rFonts w:ascii="Times New Roman"/>
          <w:b w:val="false"/>
          <w:i w:val="false"/>
          <w:color w:val="ff0000"/>
          <w:sz w:val="28"/>
        </w:rPr>
        <w:t>№ 661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41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Карточка по нормам расчета дохода от личного подсобного хозяйства в пустынной зоне</w:t>
      </w:r>
    </w:p>
    <w:bookmarkEnd w:id="183"/>
    <w:bookmarkStart w:name="z34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 растениеводства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урожайность с 1 сотки земли, 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уровень расходов с 1 сотки земли,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цена 1 кг продукции,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произведенной продукции с 1 сотки, тенге (гр. 2 х гр. 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(+), убыток (-) с 1 сотки земли, тенге (гр. 5 - гр. 3)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 семечковые (яблоки, груши)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 косточковые (урюк,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Ягодные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 животноводства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продуктивность с 1 головы, кг (л)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уровень расходов на 1 голову,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цена 1 кг продукции, (1 л, 1 десятка яиц),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продукции с 1 головы, тенге (гр. 2 х гр. 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(+), убыток (-) с 1 головы, тенге (гр. 5 - гр. 3)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 молочного направления (молоко)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 мясного направления (говядина)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 (свинина)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 мясо/шерсть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(конина)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(мясо)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 яичного направления (яйца)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 мясного направления (мясо)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исчисления совокупного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семьи (гражданина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Казахстан), претендующей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жилищной помощи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6 - в редакции приказа и.о. Министра индустрии и инфраструктурного развития РК от 28.11.2022 </w:t>
      </w:r>
      <w:r>
        <w:rPr>
          <w:rFonts w:ascii="Times New Roman"/>
          <w:b w:val="false"/>
          <w:i w:val="false"/>
          <w:color w:val="ff0000"/>
          <w:sz w:val="28"/>
        </w:rPr>
        <w:t>№ 661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47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Карточка по нормам расчета дохода от личного подсобного хозяйства в предгорно-пустынно-степной зоне</w:t>
      </w:r>
    </w:p>
    <w:bookmarkEnd w:id="188"/>
    <w:bookmarkStart w:name="z34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 растениеводства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урожайность с 1 сотки земли, 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уровень расходов с 1 сотки земли,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цена 1 кг продук- ции,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произведенной продукции с 1 сотки, тенге (гр. 2 х гр. 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(+), убыток (-) с 1 сотки земли, тенге (гр. 5 - гр. 3)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 семечковые (яблоки, груши)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 косточковые (урюк, слива)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Ягодные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 животноводства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продуктивность с 1 головы, кг (л)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уровень расходов на 1 голову, тен-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цена 1 кг продукции, (1 л, 1 десятка яиц),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продук- ции с 1 головы, тен- ге (гр. 2 х гр. 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(+), убыток (-) с 1 головы, тен- ге (гр. 5 - гр. 3)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 молочного направле- ния (молоко)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 мясного направления (говядина)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 (свинина)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 мясо /шерсть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(конина)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(мясо)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 яичного направления (яйца)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 мясного направления (мясо)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исчисления совокупного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семьи (гражданина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Казахстан), претендующей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жилищной помощи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7 - в редакции приказа и.о. Министра индустрии и инфраструктурного развития РК от 28.11.2022 </w:t>
      </w:r>
      <w:r>
        <w:rPr>
          <w:rFonts w:ascii="Times New Roman"/>
          <w:b w:val="false"/>
          <w:i w:val="false"/>
          <w:color w:val="ff0000"/>
          <w:sz w:val="28"/>
        </w:rPr>
        <w:t>№ 661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5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Карточка по нормам расчета дохода от личного подсобного хозяйства в Южно-Сибирской горной и предгорной зоне</w:t>
      </w:r>
    </w:p>
    <w:bookmarkEnd w:id="192"/>
    <w:bookmarkStart w:name="z35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 растениеводства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урожайность с 1 сотки земли, 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уровень расходов с 1 сотки земли,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цена 1 кг продукции,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произведенной продукции с 1 сотки, тенге (гр. 2 х гр. 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(+), убыток (-) с 1 сотки земли, тенге (гр. 5 - гр. 3)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 семечковые (яблоки, груши)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 косточковые (урюк, слива)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Ягодные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 животноводства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продуктивность с 1 головы, кг (л)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уровень расходов на 1 голову,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цена 1 кг продукции, (1 л, 1 десятка яиц),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продукции с 1 головы, тенге (гр. 2 х гр. 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(+), убыток (-) с 1 головы, тенге (гр. 5 - гр. 3)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 молочного направления (молоко)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 мясного направления (говядина)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 (свинина)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 мясо/шерсть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(конина)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 яичного направления (яйца)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 мясного направления (мясо)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исчисления совокупного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семьи (гражданина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Казахстан), претендующей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жилищной помощи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8 - в редакции приказа и.о. Министра индустрии и инфраструктурного развития РК от 28.11.2022 </w:t>
      </w:r>
      <w:r>
        <w:rPr>
          <w:rFonts w:ascii="Times New Roman"/>
          <w:b w:val="false"/>
          <w:i w:val="false"/>
          <w:color w:val="ff0000"/>
          <w:sz w:val="28"/>
        </w:rPr>
        <w:t>№ 661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5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Возраст домашнего скота и птицы для продуктивного использования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молодняка животных и птицы, достигших продуктивного состояния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 яичного направления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 мясного направления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исчисления совокупного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семьи (гражданина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Казахстан), претендующей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жилищной помощи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9 - в редакции приказа и.о. Министра индустрии и инфраструктурного развития РК от 28.11.2022 </w:t>
      </w:r>
      <w:r>
        <w:rPr>
          <w:rFonts w:ascii="Times New Roman"/>
          <w:b w:val="false"/>
          <w:i w:val="false"/>
          <w:color w:val="ff0000"/>
          <w:sz w:val="28"/>
        </w:rPr>
        <w:t>№ 661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58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Индивидуальная карточка по нормам расчета дохода от личного подсобного хозяйства</w:t>
      </w:r>
    </w:p>
    <w:bookmarkEnd w:id="196"/>
    <w:p>
      <w:pPr>
        <w:spacing w:after="0"/>
        <w:ind w:left="0"/>
        <w:jc w:val="both"/>
      </w:pPr>
      <w:bookmarkStart w:name="z359" w:id="197"/>
      <w:r>
        <w:rPr>
          <w:rFonts w:ascii="Times New Roman"/>
          <w:b w:val="false"/>
          <w:i w:val="false"/>
          <w:color w:val="000000"/>
          <w:sz w:val="28"/>
        </w:rPr>
        <w:t>
      Фамилия Имя Отчество (при его наличии) заявителя _______________________</w:t>
      </w:r>
    </w:p>
    <w:bookmarkEnd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Область, район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Домашний адрес 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сельхозкультур, домашних животных, птицы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Земля, соток, голов, кол-во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дохода в год,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дохода в год,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дохода в квартал,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зерно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 семечковые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 косточковые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травы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Однолетние травы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зеленый корм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 молочного направления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 мясного направления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 яичного направления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 мясного направления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дохода в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дохода в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60" w:id="198"/>
      <w:r>
        <w:rPr>
          <w:rFonts w:ascii="Times New Roman"/>
          <w:b w:val="false"/>
          <w:i w:val="false"/>
          <w:color w:val="000000"/>
          <w:sz w:val="28"/>
        </w:rPr>
        <w:t>
      "___" ____________ 20__ г. ________________________________</w:t>
      </w:r>
    </w:p>
    <w:bookmarkEnd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заявителя за данные гр.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имя отчество (при его наличии) и подпись лица, осуществившего расчет)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